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03F5" w:rsidRDefault="002208EA">
      <w:pPr>
        <w:ind w:right="360"/>
        <w:rPr>
          <w:rFonts w:ascii="Arial" w:hAnsi="Arial"/>
          <w:b/>
          <w:sz w:val="32"/>
        </w:rPr>
      </w:pPr>
      <w:bookmarkStart w:id="0" w:name="_GoBack"/>
      <w:bookmarkEnd w:id="0"/>
      <w:r>
        <w:rPr>
          <w:rFonts w:ascii="Arial" w:hAnsi="Arial"/>
          <w:b/>
          <w:noProof/>
          <w:sz w:val="32"/>
        </w:rPr>
        <mc:AlternateContent>
          <mc:Choice Requires="wps">
            <w:drawing>
              <wp:anchor distT="0" distB="0" distL="114300" distR="114300" simplePos="0" relativeHeight="251657728" behindDoc="0" locked="0" layoutInCell="0" allowOverlap="1">
                <wp:simplePos x="0" y="0"/>
                <wp:positionH relativeFrom="column">
                  <wp:posOffset>4371340</wp:posOffset>
                </wp:positionH>
                <wp:positionV relativeFrom="paragraph">
                  <wp:posOffset>75565</wp:posOffset>
                </wp:positionV>
                <wp:extent cx="2457450" cy="436245"/>
                <wp:effectExtent l="0" t="0" r="0" b="0"/>
                <wp:wrapNone/>
                <wp:docPr id="2"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0" cy="436245"/>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34208" w:rsidRPr="00716376" w:rsidRDefault="002D6E46">
                            <w:pPr>
                              <w:rPr>
                                <w:sz w:val="22"/>
                                <w:szCs w:val="22"/>
                              </w:rPr>
                            </w:pPr>
                            <w:r w:rsidRPr="00716376">
                              <w:rPr>
                                <w:sz w:val="22"/>
                                <w:szCs w:val="22"/>
                              </w:rPr>
                              <w:t xml:space="preserve">Operations &amp; </w:t>
                            </w:r>
                            <w:r w:rsidR="002C2A09" w:rsidRPr="00716376">
                              <w:rPr>
                                <w:sz w:val="22"/>
                                <w:szCs w:val="22"/>
                              </w:rPr>
                              <w:t xml:space="preserve">Facilities </w:t>
                            </w:r>
                            <w:r w:rsidR="0091751B" w:rsidRPr="00716376">
                              <w:rPr>
                                <w:sz w:val="22"/>
                                <w:szCs w:val="22"/>
                              </w:rPr>
                              <w:t>Management</w:t>
                            </w:r>
                            <w:r w:rsidRPr="00716376">
                              <w:rPr>
                                <w:sz w:val="22"/>
                                <w:szCs w:val="22"/>
                              </w:rPr>
                              <w:t xml:space="preserve"> Department-</w:t>
                            </w:r>
                            <w:r w:rsidR="00716376">
                              <w:rPr>
                                <w:sz w:val="22"/>
                                <w:szCs w:val="22"/>
                              </w:rPr>
                              <w:t xml:space="preserve"> </w:t>
                            </w:r>
                            <w:r w:rsidR="00134208" w:rsidRPr="00716376">
                              <w:rPr>
                                <w:sz w:val="22"/>
                                <w:szCs w:val="22"/>
                              </w:rPr>
                              <w:t>Capital Projects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8" o:spid="_x0000_s1026" type="#_x0000_t202" style="position:absolute;margin-left:344.2pt;margin-top:5.95pt;width:193.5pt;height:34.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" o:allowincell="f" stroked="f" strokeweight="0">
                <v:textbox>
                  <w:txbxContent>
                    <w:p w:rsidR="00134208" w:rsidRPr="00716376" w:rsidRDefault="002D6E46">
                      <w:pPr>
                        <w:rPr>
                          <w:sz w:val="22"/>
                          <w:szCs w:val="22"/>
                        </w:rPr>
                      </w:pPr>
                      <w:r w:rsidRPr="00716376">
                        <w:rPr>
                          <w:sz w:val="22"/>
                          <w:szCs w:val="22"/>
                        </w:rPr>
                        <w:t xml:space="preserve">Operations &amp; </w:t>
                      </w:r>
                      <w:r w:rsidR="002C2A09" w:rsidRPr="00716376">
                        <w:rPr>
                          <w:sz w:val="22"/>
                          <w:szCs w:val="22"/>
                        </w:rPr>
                        <w:t xml:space="preserve">Facilities </w:t>
                      </w:r>
                      <w:r w:rsidR="0091751B" w:rsidRPr="00716376">
                        <w:rPr>
                          <w:sz w:val="22"/>
                          <w:szCs w:val="22"/>
                        </w:rPr>
                        <w:t>Management</w:t>
                      </w:r>
                      <w:r w:rsidRPr="00716376">
                        <w:rPr>
                          <w:sz w:val="22"/>
                          <w:szCs w:val="22"/>
                        </w:rPr>
                        <w:t xml:space="preserve"> Department-</w:t>
                      </w:r>
                      <w:r w:rsidR="00716376">
                        <w:rPr>
                          <w:sz w:val="22"/>
                          <w:szCs w:val="22"/>
                        </w:rPr>
                        <w:t xml:space="preserve"> </w:t>
                      </w:r>
                      <w:r w:rsidR="00134208" w:rsidRPr="00716376">
                        <w:rPr>
                          <w:sz w:val="22"/>
                          <w:szCs w:val="22"/>
                        </w:rPr>
                        <w:t>Capital Projects</w:t>
                      </w:r>
                    </w:p>
                  </w:txbxContent>
                </v:textbox>
              </v:shape>
            </w:pict>
          </mc:Fallback>
        </mc:AlternateContent>
      </w:r>
      <w:r>
        <w:rPr>
          <w:rFonts w:ascii="Times" w:hAnsi="Times"/>
          <w:b/>
          <w:noProof/>
          <w:sz w:val="36"/>
        </w:rPr>
        <w:drawing>
          <wp:inline distT="0" distB="0" distL="0" distR="0">
            <wp:extent cx="1822450" cy="831850"/>
            <wp:effectExtent l="0" t="0" r="0" b="0"/>
            <wp:docPr id="1" name="Picture 1" descr="MED2linehrzpos(1c)M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2linehrzpos(1c)M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22450" cy="831850"/>
                    </a:xfrm>
                    <a:prstGeom prst="rect">
                      <a:avLst/>
                    </a:prstGeom>
                    <a:noFill/>
                    <a:ln>
                      <a:noFill/>
                    </a:ln>
                  </pic:spPr>
                </pic:pic>
              </a:graphicData>
            </a:graphic>
          </wp:inline>
        </w:drawing>
      </w:r>
    </w:p>
    <w:p w:rsidR="00E303F5" w:rsidRDefault="00E303F5">
      <w:pPr>
        <w:pStyle w:val="Heading1"/>
        <w:rPr>
          <w:b w:val="0"/>
          <w:sz w:val="18"/>
          <w:szCs w:val="18"/>
        </w:rPr>
      </w:pPr>
    </w:p>
    <w:p w:rsidR="00716376" w:rsidRPr="00716376" w:rsidRDefault="00716376" w:rsidP="00716376"/>
    <w:p w:rsidR="00E303F5" w:rsidRDefault="00716376">
      <w:pPr>
        <w:pStyle w:val="Heading1"/>
        <w:rPr>
          <w:b w:val="0"/>
        </w:rPr>
      </w:pPr>
      <w:r>
        <w:rPr>
          <w:b w:val="0"/>
        </w:rPr>
        <w:t>Pre-Construction Meeting Agenda</w:t>
      </w:r>
    </w:p>
    <w:p w:rsidR="00E231B1" w:rsidRPr="00D175E0" w:rsidRDefault="00E231B1" w:rsidP="00E231B1">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69"/>
        <w:gridCol w:w="4521"/>
      </w:tblGrid>
      <w:tr w:rsidR="00E231B1" w:rsidTr="00716376">
        <w:trPr>
          <w:trHeight w:val="530"/>
        </w:trPr>
        <w:tc>
          <w:tcPr>
            <w:tcW w:w="6408" w:type="dxa"/>
            <w:shd w:val="clear" w:color="auto" w:fill="auto"/>
          </w:tcPr>
          <w:p w:rsidR="00E231B1" w:rsidRPr="003B7575" w:rsidRDefault="003B7575" w:rsidP="00716376">
            <w:pPr>
              <w:rPr>
                <w:b/>
                <w:sz w:val="24"/>
                <w:szCs w:val="24"/>
              </w:rPr>
            </w:pPr>
            <w:r w:rsidRPr="003B7575">
              <w:rPr>
                <w:b/>
                <w:sz w:val="24"/>
                <w:szCs w:val="24"/>
              </w:rPr>
              <w:t xml:space="preserve">Project </w:t>
            </w:r>
            <w:r w:rsidR="00716376">
              <w:rPr>
                <w:b/>
                <w:sz w:val="24"/>
                <w:szCs w:val="24"/>
              </w:rPr>
              <w:t>#:</w:t>
            </w:r>
          </w:p>
        </w:tc>
        <w:tc>
          <w:tcPr>
            <w:tcW w:w="4608" w:type="dxa"/>
            <w:shd w:val="clear" w:color="auto" w:fill="auto"/>
          </w:tcPr>
          <w:p w:rsidR="00E231B1" w:rsidRPr="00124050" w:rsidRDefault="00E231B1" w:rsidP="00716376">
            <w:pPr>
              <w:rPr>
                <w:sz w:val="24"/>
                <w:szCs w:val="24"/>
              </w:rPr>
            </w:pPr>
            <w:r w:rsidRPr="00124050">
              <w:rPr>
                <w:b/>
                <w:sz w:val="24"/>
                <w:szCs w:val="24"/>
              </w:rPr>
              <w:t>Date:</w:t>
            </w:r>
            <w:r w:rsidRPr="00124050">
              <w:rPr>
                <w:sz w:val="24"/>
                <w:szCs w:val="24"/>
              </w:rPr>
              <w:t xml:space="preserve"> </w:t>
            </w:r>
          </w:p>
        </w:tc>
      </w:tr>
      <w:tr w:rsidR="00E231B1" w:rsidTr="00D175E0">
        <w:trPr>
          <w:trHeight w:val="503"/>
        </w:trPr>
        <w:tc>
          <w:tcPr>
            <w:tcW w:w="6408" w:type="dxa"/>
            <w:shd w:val="clear" w:color="auto" w:fill="auto"/>
          </w:tcPr>
          <w:p w:rsidR="00E231B1" w:rsidRPr="00124050" w:rsidRDefault="00716376" w:rsidP="00E231B1">
            <w:pPr>
              <w:rPr>
                <w:sz w:val="24"/>
                <w:szCs w:val="24"/>
              </w:rPr>
            </w:pPr>
            <w:r>
              <w:rPr>
                <w:b/>
                <w:sz w:val="24"/>
                <w:szCs w:val="24"/>
              </w:rPr>
              <w:t>Project Name:</w:t>
            </w:r>
          </w:p>
        </w:tc>
        <w:tc>
          <w:tcPr>
            <w:tcW w:w="4608" w:type="dxa"/>
            <w:shd w:val="clear" w:color="auto" w:fill="auto"/>
          </w:tcPr>
          <w:p w:rsidR="00E231B1" w:rsidRPr="00124050" w:rsidRDefault="00716376" w:rsidP="001D3090">
            <w:pPr>
              <w:rPr>
                <w:sz w:val="24"/>
                <w:szCs w:val="24"/>
              </w:rPr>
            </w:pPr>
            <w:r>
              <w:rPr>
                <w:b/>
                <w:sz w:val="24"/>
                <w:szCs w:val="24"/>
              </w:rPr>
              <w:t>Project Manager:</w:t>
            </w:r>
            <w:r w:rsidR="001D3090">
              <w:rPr>
                <w:sz w:val="24"/>
                <w:szCs w:val="24"/>
              </w:rPr>
              <w:t xml:space="preserve"> </w:t>
            </w:r>
          </w:p>
        </w:tc>
      </w:tr>
    </w:tbl>
    <w:p w:rsidR="00406446" w:rsidRPr="00D175E0" w:rsidRDefault="00406446" w:rsidP="00E231B1">
      <w:pPr>
        <w:rPr>
          <w:sz w:val="16"/>
          <w:szCs w:val="16"/>
        </w:rPr>
      </w:pPr>
    </w:p>
    <w:p w:rsidR="00716376" w:rsidRDefault="00716376" w:rsidP="00E231B1">
      <w:r>
        <w:t xml:space="preserve">Attendees: </w:t>
      </w:r>
    </w:p>
    <w:p w:rsidR="00716376" w:rsidRDefault="00716376" w:rsidP="00E231B1"/>
    <w:p w:rsidR="00E231B1" w:rsidRDefault="00E231B1" w:rsidP="00E231B1">
      <w:r w:rsidRPr="002D6E46">
        <w:t>Discussion:</w:t>
      </w:r>
      <w:r w:rsidR="00D175E0">
        <w:t xml:space="preserve"> </w:t>
      </w:r>
    </w:p>
    <w:p w:rsidR="004109E0" w:rsidRPr="004643F1" w:rsidRDefault="004643F1" w:rsidP="00E231B1">
      <w:pPr>
        <w:rPr>
          <w:b/>
        </w:rPr>
      </w:pPr>
      <w:r w:rsidRPr="004643F1">
        <w:rPr>
          <w:b/>
        </w:rPr>
        <w:t>Safety Note:</w:t>
      </w:r>
    </w:p>
    <w:p w:rsidR="00C40363" w:rsidRPr="00193822" w:rsidRDefault="004109E0" w:rsidP="009E1BE4">
      <w:pPr>
        <w:autoSpaceDE w:val="0"/>
        <w:autoSpaceDN w:val="0"/>
        <w:adjustRightInd w:val="0"/>
        <w:rPr>
          <w:b/>
          <w:i/>
          <w:color w:val="FF0000"/>
        </w:rPr>
      </w:pPr>
      <w:r w:rsidRPr="004110EA">
        <w:t>The contractor or subcontractor</w:t>
      </w:r>
      <w:r w:rsidR="004643F1">
        <w:t>’</w:t>
      </w:r>
      <w:r w:rsidRPr="004110EA">
        <w:t>s qualified person shall conduct job briefings before, during</w:t>
      </w:r>
      <w:r w:rsidR="004643F1">
        <w:t>,</w:t>
      </w:r>
      <w:r w:rsidRPr="004110EA">
        <w:t xml:space="preserve"> and after completion of any tasks that involve</w:t>
      </w:r>
      <w:r w:rsidR="004643F1">
        <w:t xml:space="preserve"> a shut down or anytime that their</w:t>
      </w:r>
      <w:r w:rsidRPr="004110EA">
        <w:t xml:space="preserve"> work may affect any area in or outside the work area that could possibly compromise safety or di</w:t>
      </w:r>
      <w:r w:rsidR="009E1BE4">
        <w:t xml:space="preserve">srupt </w:t>
      </w:r>
      <w:r w:rsidR="003C6C74">
        <w:t xml:space="preserve"> or damage </w:t>
      </w:r>
      <w:r w:rsidR="009E1BE4">
        <w:t>classes, researchers</w:t>
      </w:r>
      <w:r w:rsidR="004643F1">
        <w:t>, offices,</w:t>
      </w:r>
      <w:r w:rsidR="009E1BE4">
        <w:t xml:space="preserve"> etc.</w:t>
      </w:r>
      <w:r w:rsidR="003C6C74">
        <w:t xml:space="preserve">  Follow Shut Down procedures below.</w:t>
      </w:r>
      <w:r w:rsidR="00193822">
        <w:t xml:space="preserve">  </w:t>
      </w:r>
      <w:r w:rsidR="00193822" w:rsidRPr="00193822">
        <w:rPr>
          <w:color w:val="FF0000"/>
        </w:rPr>
        <w:t>For any Emergency, contact Protective Services at 314-362-4357 (314-362-HELP).</w:t>
      </w:r>
    </w:p>
    <w:p w:rsidR="009E1BE4" w:rsidRDefault="009E1BE4" w:rsidP="009E1BE4">
      <w:pPr>
        <w:autoSpaceDE w:val="0"/>
        <w:autoSpaceDN w:val="0"/>
        <w:adjustRightInd w:val="0"/>
        <w:rPr>
          <w:sz w:val="16"/>
          <w:szCs w:val="16"/>
        </w:rPr>
      </w:pPr>
    </w:p>
    <w:p w:rsidR="00C40363" w:rsidRPr="00D175E0" w:rsidRDefault="00C40363" w:rsidP="0050187F">
      <w:pPr>
        <w:rPr>
          <w:sz w:val="16"/>
          <w:szCs w:val="16"/>
        </w:rPr>
      </w:pPr>
    </w:p>
    <w:p w:rsidR="00F05007" w:rsidRPr="002D6E46" w:rsidRDefault="00F05007" w:rsidP="00F05007">
      <w:pPr>
        <w:numPr>
          <w:ilvl w:val="0"/>
          <w:numId w:val="8"/>
        </w:numPr>
        <w:tabs>
          <w:tab w:val="num" w:pos="720"/>
        </w:tabs>
      </w:pPr>
      <w:r w:rsidRPr="002D6E46">
        <w:t>Introductions - Sign “Contact Sheet”</w:t>
      </w:r>
    </w:p>
    <w:p w:rsidR="00F05007" w:rsidRPr="00D175E0" w:rsidRDefault="00F05007" w:rsidP="00F05007">
      <w:pPr>
        <w:ind w:left="360"/>
        <w:rPr>
          <w:sz w:val="16"/>
          <w:szCs w:val="16"/>
        </w:rPr>
      </w:pPr>
    </w:p>
    <w:p w:rsidR="001B47A9" w:rsidRPr="009C4249" w:rsidRDefault="003C6C74" w:rsidP="00F05007">
      <w:pPr>
        <w:numPr>
          <w:ilvl w:val="0"/>
          <w:numId w:val="8"/>
        </w:numPr>
        <w:tabs>
          <w:tab w:val="num" w:pos="720"/>
        </w:tabs>
        <w:rPr>
          <w:b/>
        </w:rPr>
      </w:pPr>
      <w:r>
        <w:rPr>
          <w:b/>
        </w:rPr>
        <w:t>Site Access:</w:t>
      </w:r>
    </w:p>
    <w:p w:rsidR="001B47A9" w:rsidRPr="0052439D" w:rsidRDefault="0087524E" w:rsidP="001B47A9">
      <w:pPr>
        <w:numPr>
          <w:ilvl w:val="0"/>
          <w:numId w:val="9"/>
        </w:numPr>
      </w:pPr>
      <w:r w:rsidRPr="0052439D">
        <w:t xml:space="preserve">All workers must have a </w:t>
      </w:r>
      <w:r w:rsidR="0052439D" w:rsidRPr="0052439D">
        <w:t xml:space="preserve">WUSM </w:t>
      </w:r>
      <w:r w:rsidRPr="0052439D">
        <w:t>security badge, and it must be visible at all times</w:t>
      </w:r>
      <w:r w:rsidR="00D667C9" w:rsidRPr="0052439D">
        <w:t>.</w:t>
      </w:r>
      <w:r w:rsidR="00033E08">
        <w:t xml:space="preserve"> Submit badge request form to Melissa Braun via email and copy PM.</w:t>
      </w:r>
    </w:p>
    <w:p w:rsidR="001B47A9" w:rsidRPr="0052439D" w:rsidRDefault="00F05007" w:rsidP="001B47A9">
      <w:pPr>
        <w:numPr>
          <w:ilvl w:val="0"/>
          <w:numId w:val="9"/>
        </w:numPr>
      </w:pPr>
      <w:r w:rsidRPr="0052439D">
        <w:t>Building hours</w:t>
      </w:r>
      <w:r w:rsidR="0087524E" w:rsidRPr="0052439D">
        <w:t xml:space="preserve"> are </w:t>
      </w:r>
      <w:r w:rsidR="003C6C74">
        <w:t>24/4 for access but coordination of work time is required.</w:t>
      </w:r>
    </w:p>
    <w:p w:rsidR="00F05007" w:rsidRPr="0052439D" w:rsidRDefault="00F05007" w:rsidP="001B47A9">
      <w:pPr>
        <w:numPr>
          <w:ilvl w:val="0"/>
          <w:numId w:val="9"/>
        </w:numPr>
      </w:pPr>
      <w:r w:rsidRPr="0052439D">
        <w:t xml:space="preserve">Dock </w:t>
      </w:r>
      <w:r w:rsidR="009E1BE4">
        <w:t xml:space="preserve">coordination </w:t>
      </w:r>
      <w:r w:rsidR="003C6C74">
        <w:t>with other uses in the building is required</w:t>
      </w:r>
    </w:p>
    <w:p w:rsidR="001B47A9" w:rsidRPr="0052439D" w:rsidRDefault="001B47A9" w:rsidP="001B47A9">
      <w:pPr>
        <w:ind w:left="360" w:firstLine="360"/>
        <w:rPr>
          <w:sz w:val="16"/>
          <w:szCs w:val="16"/>
        </w:rPr>
      </w:pPr>
    </w:p>
    <w:p w:rsidR="001B47A9" w:rsidRPr="0052439D" w:rsidRDefault="00F05007" w:rsidP="001B47A9">
      <w:pPr>
        <w:numPr>
          <w:ilvl w:val="0"/>
          <w:numId w:val="8"/>
        </w:numPr>
        <w:tabs>
          <w:tab w:val="num" w:pos="720"/>
        </w:tabs>
        <w:rPr>
          <w:b/>
        </w:rPr>
      </w:pPr>
      <w:r w:rsidRPr="0052439D">
        <w:rPr>
          <w:b/>
        </w:rPr>
        <w:t>Construction Safety:</w:t>
      </w:r>
    </w:p>
    <w:p w:rsidR="001B47A9" w:rsidRPr="0052439D" w:rsidRDefault="001B47A9" w:rsidP="001B47A9">
      <w:pPr>
        <w:numPr>
          <w:ilvl w:val="0"/>
          <w:numId w:val="10"/>
        </w:numPr>
      </w:pPr>
      <w:r w:rsidRPr="0052439D">
        <w:t>Emergency Contact List</w:t>
      </w:r>
      <w:r w:rsidR="0091751B" w:rsidRPr="0052439D">
        <w:t xml:space="preserve">, GC to post the contact list and construction </w:t>
      </w:r>
      <w:r w:rsidR="00033E08">
        <w:t xml:space="preserve">disruption sign </w:t>
      </w:r>
      <w:r w:rsidR="0091751B" w:rsidRPr="0052439D">
        <w:t>at each entrance to the site.</w:t>
      </w:r>
      <w:r w:rsidR="009E1BE4">
        <w:rPr>
          <w:color w:val="FF0000"/>
        </w:rPr>
        <w:t xml:space="preserve"> </w:t>
      </w:r>
      <w:r w:rsidR="003C6C74">
        <w:rPr>
          <w:color w:val="FF0000"/>
        </w:rPr>
        <w:t>PM to complete project information and then send to GC to complete.</w:t>
      </w:r>
    </w:p>
    <w:p w:rsidR="001B47A9" w:rsidRPr="0052439D" w:rsidRDefault="00F05007" w:rsidP="001B47A9">
      <w:pPr>
        <w:numPr>
          <w:ilvl w:val="0"/>
          <w:numId w:val="10"/>
        </w:numPr>
      </w:pPr>
      <w:r w:rsidRPr="0052439D">
        <w:t>Contractor Project Safety Check List review</w:t>
      </w:r>
      <w:r w:rsidR="009A7A7E" w:rsidRPr="0052439D">
        <w:t>.</w:t>
      </w:r>
      <w:r w:rsidR="009E1BE4">
        <w:t xml:space="preserve"> </w:t>
      </w:r>
      <w:r w:rsidR="003C6C74">
        <w:rPr>
          <w:color w:val="FF0000"/>
        </w:rPr>
        <w:t>PM to enter project-specific information and send GC</w:t>
      </w:r>
      <w:r w:rsidR="009E1BE4">
        <w:rPr>
          <w:color w:val="FF0000"/>
        </w:rPr>
        <w:t xml:space="preserve"> to sign and return.</w:t>
      </w:r>
    </w:p>
    <w:p w:rsidR="001B47A9" w:rsidRPr="0052439D" w:rsidRDefault="000612A8" w:rsidP="001B47A9">
      <w:pPr>
        <w:numPr>
          <w:ilvl w:val="0"/>
          <w:numId w:val="10"/>
        </w:numPr>
      </w:pPr>
      <w:r w:rsidRPr="0052439D">
        <w:t>Risk Assessment form to be completed</w:t>
      </w:r>
      <w:r w:rsidR="009A7A7E" w:rsidRPr="0052439D">
        <w:t>.</w:t>
      </w:r>
      <w:r w:rsidR="00D00DEF">
        <w:t xml:space="preserve"> </w:t>
      </w:r>
      <w:r w:rsidR="003C6C74">
        <w:rPr>
          <w:color w:val="FF0000"/>
        </w:rPr>
        <w:t>PM to complete form (with assistance from Loie Couch, if needed) and review/send to GC for signature</w:t>
      </w:r>
      <w:r w:rsidR="00033E08">
        <w:rPr>
          <w:color w:val="FF0000"/>
        </w:rPr>
        <w:t xml:space="preserve"> and return for file.</w:t>
      </w:r>
    </w:p>
    <w:p w:rsidR="001B47A9" w:rsidRPr="0052439D" w:rsidRDefault="00F05007" w:rsidP="001B47A9">
      <w:pPr>
        <w:numPr>
          <w:ilvl w:val="0"/>
          <w:numId w:val="10"/>
        </w:numPr>
      </w:pPr>
      <w:r w:rsidRPr="0052439D">
        <w:t>A</w:t>
      </w:r>
      <w:r w:rsidR="0023782B" w:rsidRPr="0052439D">
        <w:t>batement r</w:t>
      </w:r>
      <w:r w:rsidRPr="0052439D">
        <w:t>eport</w:t>
      </w:r>
      <w:r w:rsidR="009A7A7E" w:rsidRPr="0052439D">
        <w:t>.</w:t>
      </w:r>
      <w:r w:rsidR="009E1BE4">
        <w:t xml:space="preserve"> </w:t>
      </w:r>
      <w:r w:rsidR="003C6C74">
        <w:rPr>
          <w:color w:val="FF0000"/>
        </w:rPr>
        <w:t>PM to</w:t>
      </w:r>
      <w:r w:rsidR="009E1BE4">
        <w:rPr>
          <w:color w:val="FF0000"/>
        </w:rPr>
        <w:t xml:space="preserve"> provide a copy.  </w:t>
      </w:r>
    </w:p>
    <w:p w:rsidR="009C4249" w:rsidRPr="0052439D" w:rsidRDefault="00033E08" w:rsidP="001B47A9">
      <w:pPr>
        <w:numPr>
          <w:ilvl w:val="0"/>
          <w:numId w:val="10"/>
        </w:numPr>
      </w:pPr>
      <w:r>
        <w:t>Construction Infection Prevention and</w:t>
      </w:r>
      <w:r w:rsidR="00065E62" w:rsidRPr="0052439D">
        <w:t xml:space="preserve"> Safety Orientation</w:t>
      </w:r>
      <w:r w:rsidR="00A84B4C" w:rsidRPr="0052439D">
        <w:t>, c</w:t>
      </w:r>
      <w:r w:rsidR="009C4249" w:rsidRPr="0052439D">
        <w:t>onta</w:t>
      </w:r>
      <w:r w:rsidR="003C6C74">
        <w:t>ct Loie Couch for dates &amp; times of classes.</w:t>
      </w:r>
    </w:p>
    <w:p w:rsidR="00A84B4C" w:rsidRPr="0052439D" w:rsidRDefault="009C4249" w:rsidP="001B47A9">
      <w:pPr>
        <w:numPr>
          <w:ilvl w:val="0"/>
          <w:numId w:val="10"/>
        </w:numPr>
      </w:pPr>
      <w:r w:rsidRPr="0052439D">
        <w:t>Contractors Site Specific Safety Plan must be received before work can begin.</w:t>
      </w:r>
    </w:p>
    <w:p w:rsidR="00A84B4C" w:rsidRPr="0052439D" w:rsidRDefault="00A84B4C" w:rsidP="00A84B4C">
      <w:pPr>
        <w:numPr>
          <w:ilvl w:val="1"/>
          <w:numId w:val="12"/>
        </w:numPr>
      </w:pPr>
      <w:r w:rsidRPr="0052439D">
        <w:t>All Safety Data sheets to be on site at all times for the duration of the project.</w:t>
      </w:r>
    </w:p>
    <w:p w:rsidR="001B47A9" w:rsidRPr="0052439D" w:rsidRDefault="009A7A7E" w:rsidP="001B47A9">
      <w:pPr>
        <w:numPr>
          <w:ilvl w:val="0"/>
          <w:numId w:val="10"/>
        </w:numPr>
      </w:pPr>
      <w:r w:rsidRPr="0052439D">
        <w:t>GPR (ground penetrating radar) for drilling into the floor.</w:t>
      </w:r>
    </w:p>
    <w:p w:rsidR="009A7A7E" w:rsidRPr="0052439D" w:rsidRDefault="00E80578" w:rsidP="001B47A9">
      <w:pPr>
        <w:numPr>
          <w:ilvl w:val="0"/>
          <w:numId w:val="10"/>
        </w:numPr>
      </w:pPr>
      <w:r w:rsidRPr="0052439D">
        <w:rPr>
          <w:bCs/>
        </w:rPr>
        <w:t xml:space="preserve">Hazardous material disposal. </w:t>
      </w:r>
      <w:r w:rsidR="009A7A7E" w:rsidRPr="0052439D">
        <w:t>Bulb &amp; ballast removal-contact EH&amp;S for disposal containers.</w:t>
      </w:r>
    </w:p>
    <w:p w:rsidR="00A84B4C" w:rsidRPr="0052439D" w:rsidRDefault="00A84B4C" w:rsidP="00A84B4C">
      <w:pPr>
        <w:numPr>
          <w:ilvl w:val="1"/>
          <w:numId w:val="12"/>
        </w:numPr>
      </w:pPr>
      <w:r w:rsidRPr="0052439D">
        <w:t xml:space="preserve">LEED requirements – Low VOC paints, adhesives, caulk </w:t>
      </w:r>
      <w:r w:rsidR="006A0C6B">
        <w:t xml:space="preserve">– </w:t>
      </w:r>
      <w:r w:rsidR="006A0C6B" w:rsidRPr="006A0C6B">
        <w:rPr>
          <w:color w:val="FF0000"/>
        </w:rPr>
        <w:t>(Waste tracking forms to complete if applicable.)</w:t>
      </w:r>
    </w:p>
    <w:p w:rsidR="00796BDA" w:rsidRPr="0052439D" w:rsidRDefault="00796BDA" w:rsidP="001B47A9">
      <w:pPr>
        <w:numPr>
          <w:ilvl w:val="0"/>
          <w:numId w:val="10"/>
        </w:numPr>
      </w:pPr>
      <w:r w:rsidRPr="0052439D">
        <w:t>Spill kits on site at all times.</w:t>
      </w:r>
    </w:p>
    <w:p w:rsidR="00F05007" w:rsidRPr="0052439D" w:rsidRDefault="00F05007" w:rsidP="004109E0">
      <w:pPr>
        <w:autoSpaceDE w:val="0"/>
        <w:autoSpaceDN w:val="0"/>
        <w:adjustRightInd w:val="0"/>
        <w:rPr>
          <w:sz w:val="16"/>
          <w:szCs w:val="16"/>
        </w:rPr>
      </w:pPr>
      <w:r w:rsidRPr="0052439D">
        <w:t xml:space="preserve">   </w:t>
      </w:r>
    </w:p>
    <w:p w:rsidR="00F05007" w:rsidRPr="0052439D" w:rsidRDefault="00F05007" w:rsidP="00F05007">
      <w:pPr>
        <w:numPr>
          <w:ilvl w:val="0"/>
          <w:numId w:val="8"/>
        </w:numPr>
        <w:tabs>
          <w:tab w:val="num" w:pos="720"/>
        </w:tabs>
        <w:rPr>
          <w:b/>
        </w:rPr>
      </w:pPr>
      <w:r w:rsidRPr="0052439D">
        <w:rPr>
          <w:b/>
        </w:rPr>
        <w:t xml:space="preserve">Patient/Researcher/Contractor </w:t>
      </w:r>
      <w:r w:rsidR="00A84B4C" w:rsidRPr="0052439D">
        <w:rPr>
          <w:b/>
        </w:rPr>
        <w:t>Items</w:t>
      </w:r>
      <w:r w:rsidRPr="0052439D">
        <w:rPr>
          <w:b/>
        </w:rPr>
        <w:t>:</w:t>
      </w:r>
    </w:p>
    <w:p w:rsidR="0023782B" w:rsidRPr="0052439D" w:rsidRDefault="00F05007" w:rsidP="001B47A9">
      <w:pPr>
        <w:numPr>
          <w:ilvl w:val="1"/>
          <w:numId w:val="12"/>
        </w:numPr>
      </w:pPr>
      <w:r w:rsidRPr="0052439D">
        <w:t>Work above and below – coordinate all work with WUSM Project Manager and Facilities</w:t>
      </w:r>
      <w:r w:rsidR="00FE101F" w:rsidRPr="0052439D">
        <w:t>.</w:t>
      </w:r>
      <w:r w:rsidR="00796BDA" w:rsidRPr="0052439D">
        <w:t xml:space="preserve"> All </w:t>
      </w:r>
      <w:r w:rsidR="006A0C6B">
        <w:t>corridors where work is being conducted</w:t>
      </w:r>
      <w:r w:rsidR="00796BDA" w:rsidRPr="0052439D">
        <w:t xml:space="preserve"> must remain open during regular business hours. Plan your work accordingly.</w:t>
      </w:r>
      <w:r w:rsidR="006A0C6B">
        <w:t xml:space="preserve"> Coordinate with neighbors.</w:t>
      </w:r>
    </w:p>
    <w:p w:rsidR="0023782B" w:rsidRPr="0052439D" w:rsidRDefault="0023782B" w:rsidP="0023782B">
      <w:pPr>
        <w:numPr>
          <w:ilvl w:val="1"/>
          <w:numId w:val="12"/>
        </w:numPr>
      </w:pPr>
      <w:r w:rsidRPr="0052439D">
        <w:t xml:space="preserve">Noisy work to be completed by </w:t>
      </w:r>
      <w:r w:rsidRPr="006A0C6B">
        <w:rPr>
          <w:color w:val="FF0000"/>
        </w:rPr>
        <w:t>8:00am</w:t>
      </w:r>
      <w:r w:rsidRPr="0052439D">
        <w:t xml:space="preserve"> each day. This might change to an earlier time due to building occupant requests.</w:t>
      </w:r>
      <w:r w:rsidR="00DB3897">
        <w:t xml:space="preserve"> </w:t>
      </w:r>
      <w:r w:rsidR="00DB3897" w:rsidRPr="00DB3897">
        <w:rPr>
          <w:color w:val="FF0000"/>
        </w:rPr>
        <w:t xml:space="preserve">Confirm with </w:t>
      </w:r>
      <w:r w:rsidR="006A0C6B">
        <w:rPr>
          <w:color w:val="FF0000"/>
        </w:rPr>
        <w:t>occupants surrounding the work area.</w:t>
      </w:r>
    </w:p>
    <w:p w:rsidR="001B47A9" w:rsidRPr="0052439D" w:rsidRDefault="00D667C9" w:rsidP="001B47A9">
      <w:pPr>
        <w:numPr>
          <w:ilvl w:val="1"/>
          <w:numId w:val="12"/>
        </w:numPr>
      </w:pPr>
      <w:r w:rsidRPr="0052439D">
        <w:t>Mark/identify all data, cable</w:t>
      </w:r>
      <w:r w:rsidR="00B90346" w:rsidRPr="0052439D">
        <w:t>,</w:t>
      </w:r>
      <w:r w:rsidRPr="0052439D">
        <w:t xml:space="preserve"> DAS, etc…lines to remain.</w:t>
      </w:r>
    </w:p>
    <w:p w:rsidR="001B47A9" w:rsidRPr="0052439D" w:rsidRDefault="00F05007" w:rsidP="001B47A9">
      <w:pPr>
        <w:numPr>
          <w:ilvl w:val="1"/>
          <w:numId w:val="12"/>
        </w:numPr>
      </w:pPr>
      <w:r w:rsidRPr="0052439D">
        <w:t>Odors, Dirt/Dust – erection of barriers to prevent dirt/dust. Protect the return air ductwork and plenum, use of filters in</w:t>
      </w:r>
      <w:r w:rsidR="00FE101F" w:rsidRPr="0052439D">
        <w:t xml:space="preserve"> </w:t>
      </w:r>
      <w:r w:rsidRPr="0052439D">
        <w:t>ductwork (replaced weekly, more o</w:t>
      </w:r>
      <w:r w:rsidR="005B1E7F">
        <w:t>ften as necessary) and use HEPA</w:t>
      </w:r>
      <w:r w:rsidRPr="0052439D">
        <w:t xml:space="preserve"> </w:t>
      </w:r>
      <w:r w:rsidR="0042401A">
        <w:t xml:space="preserve">(High Efficiency Particulate Air) </w:t>
      </w:r>
      <w:r w:rsidRPr="0052439D">
        <w:t>filter in work area.</w:t>
      </w:r>
    </w:p>
    <w:p w:rsidR="001B47A9" w:rsidRPr="0052439D" w:rsidRDefault="00F05007" w:rsidP="001B47A9">
      <w:pPr>
        <w:numPr>
          <w:ilvl w:val="1"/>
          <w:numId w:val="12"/>
        </w:numPr>
      </w:pPr>
      <w:r w:rsidRPr="0052439D">
        <w:t xml:space="preserve">All public areas are required to be clean during construction at all times. If housekeeping is </w:t>
      </w:r>
      <w:r w:rsidR="003101A0" w:rsidRPr="0052439D">
        <w:t>required,</w:t>
      </w:r>
      <w:r w:rsidRPr="0052439D">
        <w:t xml:space="preserve"> it is</w:t>
      </w:r>
      <w:r w:rsidR="00761B67" w:rsidRPr="0052439D">
        <w:t xml:space="preserve"> </w:t>
      </w:r>
      <w:r w:rsidRPr="0052439D">
        <w:t>to be coordinate</w:t>
      </w:r>
      <w:r w:rsidR="003101A0">
        <w:t>d</w:t>
      </w:r>
      <w:r w:rsidR="00761B67" w:rsidRPr="0052439D">
        <w:t xml:space="preserve"> </w:t>
      </w:r>
      <w:r w:rsidRPr="0052439D">
        <w:t>with the WUSM project Manager.</w:t>
      </w:r>
    </w:p>
    <w:p w:rsidR="00F05007" w:rsidRPr="0052439D" w:rsidRDefault="00F05007" w:rsidP="001B47A9">
      <w:pPr>
        <w:numPr>
          <w:ilvl w:val="1"/>
          <w:numId w:val="12"/>
        </w:numPr>
      </w:pPr>
      <w:r w:rsidRPr="0052439D">
        <w:lastRenderedPageBreak/>
        <w:t>The GC should cover all equipment</w:t>
      </w:r>
      <w:r w:rsidR="003101A0">
        <w:t>/furniture</w:t>
      </w:r>
      <w:r w:rsidRPr="0052439D">
        <w:t xml:space="preserve"> with plastic when working in occupied spaces.</w:t>
      </w:r>
    </w:p>
    <w:p w:rsidR="00E80578" w:rsidRPr="0052439D" w:rsidRDefault="00E80578" w:rsidP="00E80578">
      <w:pPr>
        <w:numPr>
          <w:ilvl w:val="1"/>
          <w:numId w:val="12"/>
        </w:numPr>
      </w:pPr>
      <w:r w:rsidRPr="0052439D">
        <w:t>Valve shutoff locations</w:t>
      </w:r>
      <w:r w:rsidR="006A0C6B">
        <w:t>-</w:t>
      </w:r>
      <w:r w:rsidR="00D649EE">
        <w:t>-meet with F</w:t>
      </w:r>
      <w:r w:rsidRPr="0052439D">
        <w:t>acilities to locate valve locations.</w:t>
      </w:r>
      <w:r w:rsidR="003101A0">
        <w:t xml:space="preserve"> </w:t>
      </w:r>
      <w:r w:rsidR="006A0C6B">
        <w:t>(Facilities Tech for Building)</w:t>
      </w:r>
    </w:p>
    <w:p w:rsidR="00E80578" w:rsidRPr="0052439D" w:rsidRDefault="006A0C6B" w:rsidP="00E80578">
      <w:pPr>
        <w:numPr>
          <w:ilvl w:val="1"/>
          <w:numId w:val="12"/>
        </w:numPr>
      </w:pPr>
      <w:r>
        <w:t>Work done during</w:t>
      </w:r>
      <w:r w:rsidR="00E80578" w:rsidRPr="0052439D">
        <w:t xml:space="preserve"> off hours to be approved and scheduled in advance.</w:t>
      </w:r>
    </w:p>
    <w:p w:rsidR="00E80578" w:rsidRPr="0052439D" w:rsidRDefault="00E80578" w:rsidP="00433BC4">
      <w:pPr>
        <w:ind w:left="1440"/>
      </w:pPr>
    </w:p>
    <w:p w:rsidR="00761B67" w:rsidRPr="0052439D" w:rsidRDefault="00761B67" w:rsidP="00F05007">
      <w:pPr>
        <w:rPr>
          <w:sz w:val="16"/>
          <w:szCs w:val="16"/>
        </w:rPr>
      </w:pPr>
    </w:p>
    <w:p w:rsidR="00E80578" w:rsidRPr="0052439D" w:rsidRDefault="00F05007" w:rsidP="0036239F">
      <w:pPr>
        <w:numPr>
          <w:ilvl w:val="0"/>
          <w:numId w:val="8"/>
        </w:numPr>
        <w:rPr>
          <w:b/>
        </w:rPr>
      </w:pPr>
      <w:r w:rsidRPr="00E74F97">
        <w:rPr>
          <w:b/>
        </w:rPr>
        <w:t>Shut Down Notifications</w:t>
      </w:r>
      <w:r w:rsidR="00065E62" w:rsidRPr="00E74F97">
        <w:rPr>
          <w:b/>
        </w:rPr>
        <w:t>/Hot Work Permits</w:t>
      </w:r>
      <w:r w:rsidR="00C40363" w:rsidRPr="0052439D">
        <w:t>.</w:t>
      </w:r>
      <w:r w:rsidR="00E80578" w:rsidRPr="0052439D">
        <w:t xml:space="preserve"> Minimum 2 weeks for Facilities to post the notification.</w:t>
      </w:r>
      <w:r w:rsidR="00E74F97">
        <w:t xml:space="preserve"> Some may take longer and others may be completed sooner.   Please submit</w:t>
      </w:r>
      <w:r w:rsidR="0036239F">
        <w:t xml:space="preserve"> completed WUSM forms describing what utility is being interrupted and s</w:t>
      </w:r>
      <w:r w:rsidR="00155FB0">
        <w:t xml:space="preserve">tart and stop times to complete and any other information being </w:t>
      </w:r>
      <w:r w:rsidR="00D649EE">
        <w:t>requested</w:t>
      </w:r>
      <w:r w:rsidR="00155FB0">
        <w:t>.</w:t>
      </w:r>
    </w:p>
    <w:p w:rsidR="00761B67" w:rsidRPr="0052439D" w:rsidRDefault="00761B67" w:rsidP="00820A6E"/>
    <w:p w:rsidR="00820A6E" w:rsidRPr="00A42FD8" w:rsidRDefault="00820A6E" w:rsidP="00F05007">
      <w:pPr>
        <w:numPr>
          <w:ilvl w:val="0"/>
          <w:numId w:val="8"/>
        </w:numPr>
        <w:tabs>
          <w:tab w:val="num" w:pos="720"/>
        </w:tabs>
        <w:rPr>
          <w:b/>
        </w:rPr>
      </w:pPr>
      <w:r w:rsidRPr="00A42FD8">
        <w:rPr>
          <w:b/>
        </w:rPr>
        <w:t>Salvaged Materials</w:t>
      </w:r>
      <w:r w:rsidR="00761B67" w:rsidRPr="00A42FD8">
        <w:rPr>
          <w:b/>
        </w:rPr>
        <w:t>:</w:t>
      </w:r>
    </w:p>
    <w:p w:rsidR="00820A6E" w:rsidRPr="0052439D" w:rsidRDefault="00820A6E" w:rsidP="001B47A9">
      <w:pPr>
        <w:numPr>
          <w:ilvl w:val="0"/>
          <w:numId w:val="13"/>
        </w:numPr>
      </w:pPr>
      <w:r w:rsidRPr="0052439D">
        <w:t xml:space="preserve">Review items to be handed over to the Department (have a walkthrough of the area of renovation and identify all items </w:t>
      </w:r>
      <w:r w:rsidR="00B00777" w:rsidRPr="0052439D">
        <w:t>to be</w:t>
      </w:r>
      <w:r w:rsidRPr="0052439D">
        <w:t xml:space="preserve"> moved and saved)</w:t>
      </w:r>
    </w:p>
    <w:p w:rsidR="0010717E" w:rsidRPr="0052439D" w:rsidRDefault="0010717E" w:rsidP="0010717E">
      <w:pPr>
        <w:rPr>
          <w:sz w:val="16"/>
          <w:szCs w:val="16"/>
        </w:rPr>
      </w:pPr>
    </w:p>
    <w:p w:rsidR="00F05007" w:rsidRPr="0052439D" w:rsidRDefault="002141AE" w:rsidP="00F05007">
      <w:pPr>
        <w:numPr>
          <w:ilvl w:val="0"/>
          <w:numId w:val="8"/>
        </w:numPr>
        <w:tabs>
          <w:tab w:val="num" w:pos="720"/>
        </w:tabs>
      </w:pPr>
      <w:r w:rsidRPr="00A42FD8">
        <w:rPr>
          <w:b/>
        </w:rPr>
        <w:t>Construction Schedule</w:t>
      </w:r>
      <w:r w:rsidR="00761B67" w:rsidRPr="0052439D">
        <w:t>:</w:t>
      </w:r>
      <w:r w:rsidR="0052439D" w:rsidRPr="0052439D">
        <w:t xml:space="preserve"> Project </w:t>
      </w:r>
      <w:r w:rsidR="0052439D" w:rsidRPr="00DB3897">
        <w:rPr>
          <w:color w:val="FF0000"/>
        </w:rPr>
        <w:t>Start Date</w:t>
      </w:r>
      <w:r w:rsidR="00033E08">
        <w:rPr>
          <w:color w:val="FF0000"/>
        </w:rPr>
        <w:t>: _______________</w:t>
      </w:r>
      <w:r w:rsidR="0052439D" w:rsidRPr="0052439D">
        <w:t xml:space="preserve">, Substantial </w:t>
      </w:r>
      <w:r w:rsidR="00033E08">
        <w:rPr>
          <w:color w:val="FF0000"/>
        </w:rPr>
        <w:t>Completion Date: _________________</w:t>
      </w:r>
      <w:r w:rsidR="0052439D" w:rsidRPr="00DB3897">
        <w:rPr>
          <w:color w:val="FF0000"/>
        </w:rPr>
        <w:t>.</w:t>
      </w:r>
    </w:p>
    <w:p w:rsidR="00831C0B" w:rsidRPr="0052439D" w:rsidRDefault="00820A6E" w:rsidP="00F05007">
      <w:pPr>
        <w:ind w:left="360"/>
      </w:pPr>
      <w:r w:rsidRPr="0052439D">
        <w:tab/>
      </w:r>
    </w:p>
    <w:p w:rsidR="00F05007" w:rsidRPr="0052439D" w:rsidRDefault="00D667C9" w:rsidP="00F05007">
      <w:pPr>
        <w:numPr>
          <w:ilvl w:val="0"/>
          <w:numId w:val="8"/>
        </w:numPr>
        <w:tabs>
          <w:tab w:val="num" w:pos="720"/>
        </w:tabs>
      </w:pPr>
      <w:r w:rsidRPr="00A42FD8">
        <w:rPr>
          <w:b/>
        </w:rPr>
        <w:t>Demolition/</w:t>
      </w:r>
      <w:r w:rsidR="00F05007" w:rsidRPr="00A42FD8">
        <w:rPr>
          <w:b/>
        </w:rPr>
        <w:t>Construction scope</w:t>
      </w:r>
      <w:r w:rsidR="00761B67" w:rsidRPr="0052439D">
        <w:t>:</w:t>
      </w:r>
    </w:p>
    <w:p w:rsidR="00831C0B" w:rsidRPr="0052439D" w:rsidRDefault="00831C0B" w:rsidP="0058576C">
      <w:pPr>
        <w:numPr>
          <w:ilvl w:val="1"/>
          <w:numId w:val="15"/>
        </w:numPr>
      </w:pPr>
      <w:r w:rsidRPr="0052439D">
        <w:t xml:space="preserve">Low </w:t>
      </w:r>
      <w:r w:rsidR="00D00DEF" w:rsidRPr="0052439D">
        <w:t>voltage</w:t>
      </w:r>
      <w:r w:rsidR="00D00DEF">
        <w:t>-</w:t>
      </w:r>
      <w:r w:rsidRPr="0052439D">
        <w:t>approved low voltage contractor</w:t>
      </w:r>
      <w:r w:rsidR="00186EBE" w:rsidRPr="0052439D">
        <w:t>.</w:t>
      </w:r>
      <w:r w:rsidR="00DB3897">
        <w:t xml:space="preserve"> </w:t>
      </w:r>
    </w:p>
    <w:p w:rsidR="001B47A9" w:rsidRPr="006A0C6B" w:rsidRDefault="00F05007" w:rsidP="0058576C">
      <w:pPr>
        <w:numPr>
          <w:ilvl w:val="1"/>
          <w:numId w:val="15"/>
        </w:numPr>
        <w:rPr>
          <w:color w:val="FF0000"/>
        </w:rPr>
      </w:pPr>
      <w:r w:rsidRPr="0052439D">
        <w:t>Dumpster location</w:t>
      </w:r>
      <w:r w:rsidR="00186EBE" w:rsidRPr="0052439D">
        <w:t>.</w:t>
      </w:r>
      <w:r w:rsidR="003101A0">
        <w:t xml:space="preserve"> –</w:t>
      </w:r>
      <w:r w:rsidR="006A0C6B" w:rsidRPr="006A0C6B">
        <w:rPr>
          <w:color w:val="FF0000"/>
        </w:rPr>
        <w:t>Confirm location of dumpster depending on building/site.</w:t>
      </w:r>
    </w:p>
    <w:p w:rsidR="00882584" w:rsidRPr="0052439D" w:rsidRDefault="00F05007" w:rsidP="0058576C">
      <w:pPr>
        <w:numPr>
          <w:ilvl w:val="1"/>
          <w:numId w:val="15"/>
        </w:numPr>
      </w:pPr>
      <w:r w:rsidRPr="0052439D">
        <w:t xml:space="preserve">Removal of demolition material and delivery of material – </w:t>
      </w:r>
      <w:r w:rsidR="003C2EE9" w:rsidRPr="0052439D">
        <w:t xml:space="preserve">cover materials, </w:t>
      </w:r>
      <w:r w:rsidRPr="0052439D">
        <w:t>protection of existing flooring and/or walls</w:t>
      </w:r>
      <w:r w:rsidR="0058576C" w:rsidRPr="0052439D">
        <w:t>.</w:t>
      </w:r>
    </w:p>
    <w:p w:rsidR="001B47A9" w:rsidRPr="0052439D" w:rsidRDefault="00F05007" w:rsidP="0058576C">
      <w:pPr>
        <w:numPr>
          <w:ilvl w:val="1"/>
          <w:numId w:val="15"/>
        </w:numPr>
      </w:pPr>
      <w:r w:rsidRPr="0052439D">
        <w:t>Building permit status</w:t>
      </w:r>
      <w:r w:rsidR="00186EBE" w:rsidRPr="0052439D">
        <w:t>.</w:t>
      </w:r>
      <w:r w:rsidR="00FC584A" w:rsidRPr="0052439D">
        <w:t xml:space="preserve"> Scan a copy of the permit and send to the project manager.</w:t>
      </w:r>
    </w:p>
    <w:p w:rsidR="001B47A9" w:rsidRPr="0052439D" w:rsidRDefault="00831C0B" w:rsidP="0058576C">
      <w:pPr>
        <w:numPr>
          <w:ilvl w:val="1"/>
          <w:numId w:val="15"/>
        </w:numPr>
      </w:pPr>
      <w:r w:rsidRPr="0052439D">
        <w:t>All routing of plumbing is to be discussed with Facilities Engineering before starting the work</w:t>
      </w:r>
      <w:r w:rsidR="00186EBE" w:rsidRPr="0052439D">
        <w:t>.</w:t>
      </w:r>
    </w:p>
    <w:p w:rsidR="001B47A9" w:rsidRPr="0052439D" w:rsidRDefault="001B47A9" w:rsidP="0058576C">
      <w:pPr>
        <w:numPr>
          <w:ilvl w:val="1"/>
          <w:numId w:val="15"/>
        </w:numPr>
      </w:pPr>
      <w:r w:rsidRPr="0052439D">
        <w:t>C</w:t>
      </w:r>
      <w:r w:rsidR="00831C0B" w:rsidRPr="0052439D">
        <w:t>onfirm HVAC and electrical</w:t>
      </w:r>
      <w:r w:rsidR="006A0C6B">
        <w:t xml:space="preserve"> design/installations</w:t>
      </w:r>
      <w:r w:rsidR="00831C0B" w:rsidRPr="0052439D">
        <w:t xml:space="preserve"> </w:t>
      </w:r>
      <w:r w:rsidR="00257F94" w:rsidRPr="0052439D">
        <w:t xml:space="preserve">are per the </w:t>
      </w:r>
      <w:r w:rsidR="00065E62" w:rsidRPr="0052439D">
        <w:t xml:space="preserve">established </w:t>
      </w:r>
      <w:r w:rsidR="00257F94" w:rsidRPr="0052439D">
        <w:t>Standard</w:t>
      </w:r>
      <w:r w:rsidR="00065E62" w:rsidRPr="0052439D">
        <w:t>s</w:t>
      </w:r>
      <w:r w:rsidR="00186EBE" w:rsidRPr="0052439D">
        <w:t>.</w:t>
      </w:r>
    </w:p>
    <w:p w:rsidR="00257F94" w:rsidRPr="0052439D" w:rsidRDefault="00F05007" w:rsidP="003C2EE9">
      <w:r w:rsidRPr="0052439D">
        <w:t xml:space="preserve">                 </w:t>
      </w:r>
    </w:p>
    <w:p w:rsidR="00761B67" w:rsidRPr="0052439D" w:rsidRDefault="001B47A9" w:rsidP="001B47A9">
      <w:pPr>
        <w:tabs>
          <w:tab w:val="left" w:pos="720"/>
        </w:tabs>
      </w:pPr>
      <w:r w:rsidRPr="0052439D">
        <w:t>9.</w:t>
      </w:r>
      <w:r w:rsidRPr="0052439D">
        <w:tab/>
      </w:r>
      <w:r w:rsidRPr="00A42FD8">
        <w:rPr>
          <w:b/>
        </w:rPr>
        <w:t>S</w:t>
      </w:r>
      <w:r w:rsidR="00F05007" w:rsidRPr="00A42FD8">
        <w:rPr>
          <w:b/>
        </w:rPr>
        <w:t>hop Drawing Submittals</w:t>
      </w:r>
      <w:r w:rsidR="00761B67" w:rsidRPr="00A42FD8">
        <w:rPr>
          <w:b/>
        </w:rPr>
        <w:t>:</w:t>
      </w:r>
    </w:p>
    <w:p w:rsidR="00761B67" w:rsidRPr="0052439D" w:rsidRDefault="00761B67" w:rsidP="0058576C">
      <w:pPr>
        <w:numPr>
          <w:ilvl w:val="1"/>
          <w:numId w:val="17"/>
        </w:numPr>
        <w:tabs>
          <w:tab w:val="left" w:pos="720"/>
        </w:tabs>
      </w:pPr>
      <w:r w:rsidRPr="0052439D">
        <w:t>All Submittals must have the WUSM project number and project description.</w:t>
      </w:r>
      <w:r w:rsidR="00433BC4">
        <w:t xml:space="preserve"> Spec Division first in file name</w:t>
      </w:r>
    </w:p>
    <w:p w:rsidR="0058576C" w:rsidRPr="0052439D" w:rsidRDefault="00D00DEF" w:rsidP="0058576C">
      <w:pPr>
        <w:numPr>
          <w:ilvl w:val="1"/>
          <w:numId w:val="17"/>
        </w:numPr>
        <w:tabs>
          <w:tab w:val="left" w:pos="720"/>
        </w:tabs>
      </w:pPr>
      <w:r>
        <w:t xml:space="preserve">Submittals </w:t>
      </w:r>
      <w:r w:rsidR="00433BC4">
        <w:t>per specifications, provide Submittal Log</w:t>
      </w:r>
    </w:p>
    <w:p w:rsidR="0058576C" w:rsidRPr="0052439D" w:rsidRDefault="00F05007" w:rsidP="0058576C">
      <w:pPr>
        <w:numPr>
          <w:ilvl w:val="1"/>
          <w:numId w:val="17"/>
        </w:numPr>
        <w:tabs>
          <w:tab w:val="left" w:pos="720"/>
        </w:tabs>
      </w:pPr>
      <w:r w:rsidRPr="0052439D">
        <w:t>Long lead items</w:t>
      </w:r>
      <w:r w:rsidR="00186EBE" w:rsidRPr="0052439D">
        <w:t>.</w:t>
      </w:r>
      <w:r w:rsidR="00D00DEF">
        <w:t xml:space="preserve"> </w:t>
      </w:r>
    </w:p>
    <w:p w:rsidR="0058576C" w:rsidRPr="0052439D" w:rsidRDefault="00186EBE" w:rsidP="0058576C">
      <w:pPr>
        <w:numPr>
          <w:ilvl w:val="1"/>
          <w:numId w:val="17"/>
        </w:numPr>
        <w:tabs>
          <w:tab w:val="left" w:pos="720"/>
        </w:tabs>
      </w:pPr>
      <w:r w:rsidRPr="0052439D">
        <w:t xml:space="preserve">Electronic copies </w:t>
      </w:r>
      <w:r w:rsidR="00433BC4">
        <w:t xml:space="preserve">– </w:t>
      </w:r>
      <w:r w:rsidR="00F05007" w:rsidRPr="0052439D">
        <w:t>Architect and Engineers to receive submittals</w:t>
      </w:r>
      <w:r w:rsidRPr="0052439D">
        <w:t>.</w:t>
      </w:r>
    </w:p>
    <w:p w:rsidR="0058576C" w:rsidRPr="0052439D" w:rsidRDefault="00F05007" w:rsidP="0058576C">
      <w:pPr>
        <w:numPr>
          <w:ilvl w:val="1"/>
          <w:numId w:val="17"/>
        </w:numPr>
        <w:tabs>
          <w:tab w:val="left" w:pos="720"/>
        </w:tabs>
      </w:pPr>
      <w:r w:rsidRPr="0052439D">
        <w:t>WUSM Project Manager to be copied on all correspondence</w:t>
      </w:r>
      <w:r w:rsidR="00186EBE" w:rsidRPr="0052439D">
        <w:t>.</w:t>
      </w:r>
    </w:p>
    <w:p w:rsidR="00F05007" w:rsidRPr="0052439D" w:rsidRDefault="00F05007" w:rsidP="0058576C">
      <w:pPr>
        <w:numPr>
          <w:ilvl w:val="1"/>
          <w:numId w:val="17"/>
        </w:numPr>
        <w:tabs>
          <w:tab w:val="left" w:pos="720"/>
        </w:tabs>
      </w:pPr>
      <w:r w:rsidRPr="0052439D">
        <w:t>Review others to be copied on specific items</w:t>
      </w:r>
      <w:r w:rsidR="00186EBE" w:rsidRPr="0052439D">
        <w:t>.</w:t>
      </w:r>
    </w:p>
    <w:p w:rsidR="00F05007" w:rsidRPr="0052439D" w:rsidRDefault="00F05007" w:rsidP="00F05007"/>
    <w:p w:rsidR="00E80578" w:rsidRPr="0052439D" w:rsidRDefault="00F05007" w:rsidP="00E80578">
      <w:pPr>
        <w:autoSpaceDE w:val="0"/>
        <w:autoSpaceDN w:val="0"/>
        <w:adjustRightInd w:val="0"/>
        <w:ind w:left="360" w:hanging="450"/>
      </w:pPr>
      <w:r w:rsidRPr="0052439D">
        <w:t>1</w:t>
      </w:r>
      <w:r w:rsidR="00257F94" w:rsidRPr="0052439D">
        <w:t>0</w:t>
      </w:r>
      <w:r w:rsidRPr="0052439D">
        <w:t xml:space="preserve">.          </w:t>
      </w:r>
      <w:r w:rsidR="00E80578" w:rsidRPr="0052439D">
        <w:rPr>
          <w:b/>
        </w:rPr>
        <w:t>Proposal Requests (PR) &amp; Potential Change Orders (PCO):</w:t>
      </w:r>
    </w:p>
    <w:p w:rsidR="00E80578" w:rsidRPr="0052439D" w:rsidRDefault="00E80578" w:rsidP="00E80578">
      <w:pPr>
        <w:autoSpaceDE w:val="0"/>
        <w:autoSpaceDN w:val="0"/>
        <w:adjustRightInd w:val="0"/>
        <w:ind w:left="720"/>
        <w:rPr>
          <w:bCs/>
        </w:rPr>
      </w:pPr>
      <w:r w:rsidRPr="0052439D">
        <w:rPr>
          <w:bCs/>
        </w:rPr>
        <w:t xml:space="preserve">Proposal Requests and Potential Change Orders to be received within five (5) days after the receiving the PR or PCO information via e-mail. </w:t>
      </w:r>
    </w:p>
    <w:p w:rsidR="00E80578" w:rsidRPr="0052439D" w:rsidRDefault="00E80578" w:rsidP="00E80578">
      <w:pPr>
        <w:autoSpaceDE w:val="0"/>
        <w:autoSpaceDN w:val="0"/>
        <w:adjustRightInd w:val="0"/>
        <w:ind w:left="720"/>
        <w:rPr>
          <w:bCs/>
        </w:rPr>
      </w:pPr>
      <w:r w:rsidRPr="0052439D">
        <w:rPr>
          <w:bCs/>
        </w:rPr>
        <w:t xml:space="preserve">As long as the submission does not affect the project schedule you may request a time extension. </w:t>
      </w:r>
    </w:p>
    <w:p w:rsidR="00E80578" w:rsidRPr="0052439D" w:rsidRDefault="00E80578" w:rsidP="00E80578">
      <w:pPr>
        <w:autoSpaceDE w:val="0"/>
        <w:autoSpaceDN w:val="0"/>
      </w:pPr>
    </w:p>
    <w:p w:rsidR="00E80578" w:rsidRPr="0052439D" w:rsidRDefault="00E80578" w:rsidP="00E80578">
      <w:pPr>
        <w:autoSpaceDE w:val="0"/>
        <w:autoSpaceDN w:val="0"/>
        <w:ind w:left="720"/>
      </w:pPr>
      <w:r w:rsidRPr="0052439D">
        <w:t xml:space="preserve">To help expedite the (PR) &amp;( PCO) turnaround time all Proposal Requests (PR) &amp; Potential Change Order (PCO) submitted shall be substantiated with a detailed break-down of quantities, units, prices, man-hours, wage rates, overhead and profit and similar details clearly showing how Contractor's and Subcontractor's estimated costs were determined. Also be descriptive, if you use, who, what, when, why, &amp; where when writing the PCO it will be easier to understand and approve (not change order #1, per PR-1).   </w:t>
      </w:r>
    </w:p>
    <w:p w:rsidR="00E80578" w:rsidRPr="0052439D" w:rsidRDefault="00E80578" w:rsidP="00F05007"/>
    <w:p w:rsidR="00F05007" w:rsidRDefault="00F05007" w:rsidP="00F05007">
      <w:pPr>
        <w:rPr>
          <w:color w:val="FF0000"/>
        </w:rPr>
      </w:pPr>
      <w:r w:rsidRPr="0052439D">
        <w:t>1</w:t>
      </w:r>
      <w:r w:rsidR="00257F94" w:rsidRPr="0052439D">
        <w:t>1</w:t>
      </w:r>
      <w:r w:rsidRPr="0052439D">
        <w:t>.</w:t>
      </w:r>
      <w:r w:rsidRPr="0052439D">
        <w:tab/>
      </w:r>
      <w:r w:rsidRPr="00A42FD8">
        <w:rPr>
          <w:b/>
        </w:rPr>
        <w:t>Owner/Contractor Contract</w:t>
      </w:r>
      <w:r w:rsidR="00186EBE" w:rsidRPr="00A42FD8">
        <w:rPr>
          <w:b/>
        </w:rPr>
        <w:t>.</w:t>
      </w:r>
      <w:r w:rsidRPr="0052439D">
        <w:t xml:space="preserve"> </w:t>
      </w:r>
      <w:r w:rsidR="0036239F">
        <w:rPr>
          <w:color w:val="FF0000"/>
        </w:rPr>
        <w:t>Report on status of fully executed contract</w:t>
      </w:r>
    </w:p>
    <w:p w:rsidR="00A42FD8" w:rsidRDefault="00A42FD8" w:rsidP="00A42FD8">
      <w:pPr>
        <w:rPr>
          <w:color w:val="FF0000"/>
        </w:rPr>
      </w:pPr>
    </w:p>
    <w:p w:rsidR="00A42FD8" w:rsidRPr="00A42FD8" w:rsidRDefault="00A42FD8" w:rsidP="00A42FD8">
      <w:pPr>
        <w:pStyle w:val="Default"/>
        <w:numPr>
          <w:ilvl w:val="0"/>
          <w:numId w:val="23"/>
        </w:numPr>
        <w:rPr>
          <w:b/>
          <w:sz w:val="20"/>
          <w:szCs w:val="20"/>
        </w:rPr>
      </w:pPr>
      <w:r w:rsidRPr="00A42FD8">
        <w:rPr>
          <w:bCs/>
          <w:sz w:val="20"/>
          <w:szCs w:val="20"/>
        </w:rPr>
        <w:t xml:space="preserve"> </w:t>
      </w:r>
      <w:r w:rsidRPr="00A42FD8">
        <w:rPr>
          <w:bCs/>
          <w:sz w:val="20"/>
          <w:szCs w:val="20"/>
        </w:rPr>
        <w:tab/>
      </w:r>
      <w:r w:rsidRPr="00A42FD8">
        <w:rPr>
          <w:b/>
          <w:bCs/>
          <w:sz w:val="20"/>
          <w:szCs w:val="20"/>
        </w:rPr>
        <w:t xml:space="preserve">Pay Application/Close Outs: </w:t>
      </w:r>
    </w:p>
    <w:p w:rsidR="00A42FD8" w:rsidRPr="00627AA5" w:rsidRDefault="00A42FD8" w:rsidP="00A42FD8">
      <w:pPr>
        <w:autoSpaceDE w:val="0"/>
        <w:autoSpaceDN w:val="0"/>
        <w:ind w:left="720"/>
      </w:pPr>
      <w:r w:rsidRPr="00627AA5">
        <w:t>Timeline for prompt pay application payments:</w:t>
      </w:r>
    </w:p>
    <w:p w:rsidR="00A42FD8" w:rsidRPr="00627AA5" w:rsidRDefault="00A42FD8" w:rsidP="00A42FD8">
      <w:pPr>
        <w:numPr>
          <w:ilvl w:val="0"/>
          <w:numId w:val="18"/>
        </w:numPr>
        <w:autoSpaceDE w:val="0"/>
        <w:autoSpaceDN w:val="0"/>
      </w:pPr>
      <w:r w:rsidRPr="00627AA5">
        <w:t>By the last day of the month, Contractor shall submit to Owner's Representative and Architect, if any, a pencil (i.e., preliminary) copy of its application for payment, and such supporting documentation as required by the Contract Documents.</w:t>
      </w:r>
    </w:p>
    <w:p w:rsidR="00A42FD8" w:rsidRPr="00627AA5" w:rsidRDefault="00A42FD8" w:rsidP="00A42FD8">
      <w:pPr>
        <w:numPr>
          <w:ilvl w:val="0"/>
          <w:numId w:val="18"/>
        </w:numPr>
        <w:autoSpaceDE w:val="0"/>
        <w:autoSpaceDN w:val="0"/>
      </w:pPr>
      <w:r w:rsidRPr="00627AA5">
        <w:t xml:space="preserve">Within five (5) business days after meeting with Owner's Representative, and/or Architect, if any, the Contractor shall submit a revised application for payment to the Owner's Representative and/or Architect if any, for approval. </w:t>
      </w:r>
    </w:p>
    <w:p w:rsidR="00A42FD8" w:rsidRPr="00627AA5" w:rsidRDefault="00A42FD8" w:rsidP="00A42FD8">
      <w:pPr>
        <w:numPr>
          <w:ilvl w:val="0"/>
          <w:numId w:val="18"/>
        </w:numPr>
        <w:autoSpaceDE w:val="0"/>
        <w:autoSpaceDN w:val="0"/>
        <w:rPr>
          <w:b/>
          <w:bCs/>
        </w:rPr>
      </w:pPr>
      <w:r w:rsidRPr="00627AA5">
        <w:t>The Owner's Representative and/or Architect if any, should review and either approve, or reject and return to the contractor within 48 hours of receipt of the pay application.</w:t>
      </w:r>
      <w:r w:rsidRPr="00627AA5">
        <w:rPr>
          <w:b/>
          <w:bCs/>
        </w:rPr>
        <w:t xml:space="preserve"> </w:t>
      </w:r>
    </w:p>
    <w:p w:rsidR="00A42FD8" w:rsidRPr="00627AA5" w:rsidRDefault="00A42FD8" w:rsidP="00A42FD8">
      <w:pPr>
        <w:numPr>
          <w:ilvl w:val="0"/>
          <w:numId w:val="18"/>
        </w:numPr>
        <w:autoSpaceDE w:val="0"/>
        <w:autoSpaceDN w:val="0"/>
        <w:rPr>
          <w:bCs/>
        </w:rPr>
      </w:pPr>
      <w:r w:rsidRPr="00627AA5">
        <w:rPr>
          <w:bCs/>
        </w:rPr>
        <w:lastRenderedPageBreak/>
        <w:t xml:space="preserve">If an architect’s signature is required for approval, they will either approve within 48 hours of receipt of the pay application, and send to the FMD e-mail, or reject and return to the contractor (architect to copy WUSM PM &amp; Contractor).    </w:t>
      </w:r>
    </w:p>
    <w:p w:rsidR="00A42FD8" w:rsidRDefault="00A42FD8" w:rsidP="00A42FD8">
      <w:pPr>
        <w:autoSpaceDE w:val="0"/>
        <w:autoSpaceDN w:val="0"/>
        <w:ind w:left="720"/>
      </w:pPr>
    </w:p>
    <w:p w:rsidR="00A42FD8" w:rsidRPr="00A42FD8" w:rsidRDefault="00A42FD8" w:rsidP="00A42FD8">
      <w:pPr>
        <w:numPr>
          <w:ilvl w:val="0"/>
          <w:numId w:val="23"/>
        </w:numPr>
        <w:autoSpaceDE w:val="0"/>
        <w:autoSpaceDN w:val="0"/>
        <w:ind w:left="720" w:hanging="720"/>
      </w:pPr>
      <w:r>
        <w:t>Close out documents to be submitted within 30 days after substantial completion, or 30 days after the completion of your work (whichever comes first). Your portion of this project is NOT complete and final payment will be held until all necessary close out documents have been received, and approved.</w:t>
      </w:r>
    </w:p>
    <w:p w:rsidR="00257F94" w:rsidRPr="0052439D" w:rsidRDefault="00257F94" w:rsidP="00F05007"/>
    <w:p w:rsidR="00F05007" w:rsidRPr="00D00DEF" w:rsidRDefault="00257F94" w:rsidP="00F05007">
      <w:pPr>
        <w:rPr>
          <w:color w:val="FF0000"/>
        </w:rPr>
      </w:pPr>
      <w:r w:rsidRPr="0052439D">
        <w:t>12.</w:t>
      </w:r>
      <w:r w:rsidRPr="0052439D">
        <w:tab/>
        <w:t>Schedule for Meetings</w:t>
      </w:r>
      <w:r w:rsidR="00186EBE" w:rsidRPr="0052439D">
        <w:t>.</w:t>
      </w:r>
      <w:r w:rsidR="00D00DEF">
        <w:t xml:space="preserve"> </w:t>
      </w:r>
      <w:r w:rsidR="00433BC4">
        <w:rPr>
          <w:color w:val="FF0000"/>
        </w:rPr>
        <w:t>Which date and time is preferred on a weekly basis?</w:t>
      </w:r>
    </w:p>
    <w:p w:rsidR="00D87ABA" w:rsidRPr="0052439D" w:rsidRDefault="00D87ABA" w:rsidP="00F05007"/>
    <w:p w:rsidR="00F05007" w:rsidRPr="0052439D" w:rsidRDefault="00F05007" w:rsidP="00F05007">
      <w:r w:rsidRPr="0052439D">
        <w:t>1</w:t>
      </w:r>
      <w:r w:rsidR="00D87ABA" w:rsidRPr="0052439D">
        <w:t>3</w:t>
      </w:r>
      <w:r w:rsidRPr="0052439D">
        <w:t>.         Miscellaneous items</w:t>
      </w:r>
      <w:r w:rsidR="00186EBE" w:rsidRPr="0052439D">
        <w:t>.</w:t>
      </w:r>
    </w:p>
    <w:p w:rsidR="00333CB5" w:rsidRPr="0052439D" w:rsidRDefault="00333CB5" w:rsidP="00F05007"/>
    <w:p w:rsidR="00E80578" w:rsidRPr="0052439D" w:rsidRDefault="00E80578" w:rsidP="00E80578">
      <w:pPr>
        <w:rPr>
          <w:u w:val="single"/>
        </w:rPr>
      </w:pPr>
      <w:r w:rsidRPr="0052439D">
        <w:t xml:space="preserve">WUSM Web Site </w:t>
      </w:r>
      <w:hyperlink r:id="rId8" w:history="1">
        <w:r w:rsidRPr="0052439D">
          <w:rPr>
            <w:rStyle w:val="Hyperlink"/>
            <w:color w:val="auto"/>
          </w:rPr>
          <w:t>http://facilities.med.wustl.edu/planning-construction/project-delivery/project-delivery-tools-and-</w:t>
        </w:r>
      </w:hyperlink>
      <w:r w:rsidRPr="0052439D">
        <w:rPr>
          <w:u w:val="single"/>
        </w:rPr>
        <w:t>references/</w:t>
      </w:r>
    </w:p>
    <w:p w:rsidR="00E80578" w:rsidRPr="0052439D" w:rsidRDefault="00E80578" w:rsidP="00E80578">
      <w:r w:rsidRPr="0052439D">
        <w:t xml:space="preserve">       </w:t>
      </w:r>
    </w:p>
    <w:p w:rsidR="00333CB5" w:rsidRDefault="006C386E" w:rsidP="00F05007">
      <w:r>
        <w:t>Applicable Forms: Use all that apply.</w:t>
      </w:r>
    </w:p>
    <w:p w:rsidR="006C386E" w:rsidRDefault="006C386E" w:rsidP="006C386E">
      <w:pPr>
        <w:numPr>
          <w:ilvl w:val="0"/>
          <w:numId w:val="25"/>
        </w:numPr>
      </w:pPr>
      <w:r>
        <w:t>Meeting Sign-in Sheet</w:t>
      </w:r>
    </w:p>
    <w:p w:rsidR="006C386E" w:rsidRDefault="006C386E" w:rsidP="006C386E">
      <w:pPr>
        <w:numPr>
          <w:ilvl w:val="0"/>
          <w:numId w:val="25"/>
        </w:numPr>
      </w:pPr>
      <w:r>
        <w:t>WUSM Contractor Project Safety Checklist</w:t>
      </w:r>
    </w:p>
    <w:p w:rsidR="006C386E" w:rsidRDefault="006C386E" w:rsidP="006C386E">
      <w:pPr>
        <w:numPr>
          <w:ilvl w:val="0"/>
          <w:numId w:val="25"/>
        </w:numPr>
      </w:pPr>
      <w:r>
        <w:t>Emergency Contact List</w:t>
      </w:r>
    </w:p>
    <w:p w:rsidR="006C386E" w:rsidRDefault="006C386E" w:rsidP="006C386E">
      <w:pPr>
        <w:numPr>
          <w:ilvl w:val="0"/>
          <w:numId w:val="25"/>
        </w:numPr>
      </w:pPr>
      <w:r>
        <w:t>Infection Control Risk Assessment (ICRA)</w:t>
      </w:r>
    </w:p>
    <w:p w:rsidR="006C386E" w:rsidRDefault="006C386E" w:rsidP="006C386E">
      <w:pPr>
        <w:numPr>
          <w:ilvl w:val="0"/>
          <w:numId w:val="25"/>
        </w:numPr>
      </w:pPr>
      <w:r>
        <w:t>Construction Disruption Signage</w:t>
      </w:r>
    </w:p>
    <w:p w:rsidR="006C386E" w:rsidRDefault="006C386E" w:rsidP="006C386E">
      <w:pPr>
        <w:numPr>
          <w:ilvl w:val="0"/>
          <w:numId w:val="25"/>
        </w:numPr>
      </w:pPr>
      <w:r>
        <w:t>Shutdown Notification Form</w:t>
      </w:r>
    </w:p>
    <w:p w:rsidR="006C386E" w:rsidRDefault="006C386E" w:rsidP="006C386E">
      <w:pPr>
        <w:numPr>
          <w:ilvl w:val="0"/>
          <w:numId w:val="25"/>
        </w:numPr>
      </w:pPr>
      <w:r>
        <w:t xml:space="preserve">Construction Waste Tracking Form and Instructions </w:t>
      </w:r>
    </w:p>
    <w:p w:rsidR="00E637C8" w:rsidRPr="0052439D" w:rsidRDefault="00E637C8" w:rsidP="006C386E">
      <w:pPr>
        <w:numPr>
          <w:ilvl w:val="0"/>
          <w:numId w:val="25"/>
        </w:numPr>
      </w:pPr>
      <w:r>
        <w:t>Badge Access Form</w:t>
      </w:r>
    </w:p>
    <w:sectPr w:rsidR="00E637C8" w:rsidRPr="0052439D" w:rsidSect="00C70F33">
      <w:headerReference w:type="default" r:id="rId9"/>
      <w:footerReference w:type="default" r:id="rId10"/>
      <w:pgSz w:w="12240" w:h="15840"/>
      <w:pgMar w:top="720" w:right="720" w:bottom="720" w:left="72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1CDB" w:rsidRDefault="006F1CDB">
      <w:r>
        <w:separator/>
      </w:r>
    </w:p>
  </w:endnote>
  <w:endnote w:type="continuationSeparator" w:id="0">
    <w:p w:rsidR="006F1CDB" w:rsidRDefault="006F1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Garamond">
    <w:charset w:val="4D"/>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2A09" w:rsidRPr="00716376" w:rsidRDefault="00716376">
    <w:pPr>
      <w:rPr>
        <w:rFonts w:ascii="Arial" w:hAnsi="Arial"/>
      </w:rPr>
    </w:pPr>
    <w:r w:rsidRPr="00716376">
      <w:t>Pre-Construction Meeting Agenda</w:t>
    </w:r>
    <w:r w:rsidRPr="00716376">
      <w:tab/>
    </w:r>
    <w:r w:rsidRPr="00716376">
      <w:tab/>
    </w:r>
    <w:r w:rsidRPr="00716376">
      <w:tab/>
    </w:r>
    <w:r w:rsidRPr="00716376">
      <w:tab/>
    </w:r>
    <w:r w:rsidRPr="00716376">
      <w:tab/>
    </w:r>
    <w:r w:rsidRPr="00716376">
      <w:tab/>
    </w:r>
    <w:r w:rsidRPr="00716376">
      <w:tab/>
    </w:r>
    <w:r w:rsidRPr="00716376">
      <w:tab/>
    </w:r>
    <w:r w:rsidRPr="00716376">
      <w:tab/>
    </w:r>
    <w:r w:rsidRPr="00716376">
      <w:tab/>
      <w:t>5/3/2022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1CDB" w:rsidRDefault="006F1CDB">
      <w:r>
        <w:separator/>
      </w:r>
    </w:p>
  </w:footnote>
  <w:footnote w:type="continuationSeparator" w:id="0">
    <w:p w:rsidR="006F1CDB" w:rsidRDefault="006F1C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8"/>
      <w:gridCol w:w="4608"/>
    </w:tblGrid>
    <w:tr w:rsidR="00FF148A" w:rsidTr="005227E4">
      <w:trPr>
        <w:trHeight w:val="720"/>
      </w:trPr>
      <w:tc>
        <w:tcPr>
          <w:tcW w:w="6408" w:type="dxa"/>
          <w:shd w:val="clear" w:color="auto" w:fill="auto"/>
        </w:tcPr>
        <w:p w:rsidR="00FF148A" w:rsidRPr="003B7575" w:rsidRDefault="00FF148A" w:rsidP="00716376">
          <w:pPr>
            <w:rPr>
              <w:b/>
              <w:sz w:val="24"/>
              <w:szCs w:val="24"/>
            </w:rPr>
          </w:pPr>
          <w:r w:rsidRPr="003B7575">
            <w:rPr>
              <w:b/>
              <w:sz w:val="24"/>
              <w:szCs w:val="24"/>
            </w:rPr>
            <w:t>P</w:t>
          </w:r>
          <w:r w:rsidR="00716376">
            <w:rPr>
              <w:b/>
              <w:sz w:val="24"/>
              <w:szCs w:val="24"/>
            </w:rPr>
            <w:t>roject:</w:t>
          </w:r>
        </w:p>
      </w:tc>
      <w:tc>
        <w:tcPr>
          <w:tcW w:w="4608" w:type="dxa"/>
          <w:shd w:val="clear" w:color="auto" w:fill="auto"/>
        </w:tcPr>
        <w:p w:rsidR="00FF148A" w:rsidRPr="00124050" w:rsidRDefault="00FF148A" w:rsidP="00716376">
          <w:pPr>
            <w:rPr>
              <w:sz w:val="24"/>
              <w:szCs w:val="24"/>
            </w:rPr>
          </w:pPr>
          <w:r w:rsidRPr="00124050">
            <w:rPr>
              <w:b/>
              <w:sz w:val="24"/>
              <w:szCs w:val="24"/>
            </w:rPr>
            <w:t>Date:</w:t>
          </w:r>
          <w:r w:rsidRPr="00124050">
            <w:rPr>
              <w:sz w:val="24"/>
              <w:szCs w:val="24"/>
            </w:rPr>
            <w:t xml:space="preserve"> </w:t>
          </w:r>
        </w:p>
      </w:tc>
    </w:tr>
  </w:tbl>
  <w:p w:rsidR="00FF148A" w:rsidRDefault="00FF14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0237C"/>
    <w:multiLevelType w:val="singleLevel"/>
    <w:tmpl w:val="0409000F"/>
    <w:lvl w:ilvl="0">
      <w:start w:val="1"/>
      <w:numFmt w:val="decimal"/>
      <w:lvlText w:val="%1."/>
      <w:lvlJc w:val="left"/>
      <w:pPr>
        <w:ind w:left="720" w:hanging="360"/>
      </w:pPr>
    </w:lvl>
  </w:abstractNum>
  <w:abstractNum w:abstractNumId="1" w15:restartNumberingAfterBreak="0">
    <w:nsid w:val="0E0B6AEF"/>
    <w:multiLevelType w:val="hybridMultilevel"/>
    <w:tmpl w:val="4E0EF1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BB2A8A"/>
    <w:multiLevelType w:val="hybridMultilevel"/>
    <w:tmpl w:val="55F27A8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420DD7"/>
    <w:multiLevelType w:val="singleLevel"/>
    <w:tmpl w:val="0409000F"/>
    <w:lvl w:ilvl="0">
      <w:start w:val="1"/>
      <w:numFmt w:val="decimal"/>
      <w:lvlText w:val="%1."/>
      <w:lvlJc w:val="left"/>
      <w:pPr>
        <w:ind w:left="720" w:hanging="360"/>
      </w:pPr>
    </w:lvl>
  </w:abstractNum>
  <w:abstractNum w:abstractNumId="4" w15:restartNumberingAfterBreak="0">
    <w:nsid w:val="17CD49A3"/>
    <w:multiLevelType w:val="hybridMultilevel"/>
    <w:tmpl w:val="473429E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7D5FE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09C38F1"/>
    <w:multiLevelType w:val="singleLevel"/>
    <w:tmpl w:val="0409000F"/>
    <w:lvl w:ilvl="0">
      <w:start w:val="1"/>
      <w:numFmt w:val="decimal"/>
      <w:lvlText w:val="%1."/>
      <w:lvlJc w:val="left"/>
      <w:pPr>
        <w:tabs>
          <w:tab w:val="num" w:pos="360"/>
        </w:tabs>
        <w:ind w:left="360" w:hanging="360"/>
      </w:pPr>
    </w:lvl>
  </w:abstractNum>
  <w:abstractNum w:abstractNumId="7" w15:restartNumberingAfterBreak="0">
    <w:nsid w:val="222766B5"/>
    <w:multiLevelType w:val="hybridMultilevel"/>
    <w:tmpl w:val="FF60BA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C8E08B0"/>
    <w:multiLevelType w:val="hybridMultilevel"/>
    <w:tmpl w:val="17BCFB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144B19"/>
    <w:multiLevelType w:val="hybridMultilevel"/>
    <w:tmpl w:val="B9EE4E8C"/>
    <w:lvl w:ilvl="0" w:tplc="E9F05E1C">
      <w:start w:val="12"/>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022137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0F94809"/>
    <w:multiLevelType w:val="hybridMultilevel"/>
    <w:tmpl w:val="AAA2808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C44D21"/>
    <w:multiLevelType w:val="hybridMultilevel"/>
    <w:tmpl w:val="7DACBC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7B661F"/>
    <w:multiLevelType w:val="hybridMultilevel"/>
    <w:tmpl w:val="E7E02C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DFC04C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FEF4E57"/>
    <w:multiLevelType w:val="hybridMultilevel"/>
    <w:tmpl w:val="5DD299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901610"/>
    <w:multiLevelType w:val="hybridMultilevel"/>
    <w:tmpl w:val="EF400A6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C41453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C79336A"/>
    <w:multiLevelType w:val="hybridMultilevel"/>
    <w:tmpl w:val="3A646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207564"/>
    <w:multiLevelType w:val="hybridMultilevel"/>
    <w:tmpl w:val="A64A122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23D61C2"/>
    <w:multiLevelType w:val="multilevel"/>
    <w:tmpl w:val="B9EE4E8C"/>
    <w:lvl w:ilvl="0">
      <w:start w:val="12"/>
      <w:numFmt w:val="decimal"/>
      <w:lvlText w:val="%1."/>
      <w:lvlJc w:val="left"/>
      <w:pPr>
        <w:ind w:left="360" w:hanging="360"/>
      </w:pPr>
      <w:rPr>
        <w:rFonts w:hint="default"/>
        <w:b/>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1" w15:restartNumberingAfterBreak="0">
    <w:nsid w:val="7289473F"/>
    <w:multiLevelType w:val="hybridMultilevel"/>
    <w:tmpl w:val="1A00D1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72964299"/>
    <w:multiLevelType w:val="singleLevel"/>
    <w:tmpl w:val="0409000F"/>
    <w:lvl w:ilvl="0">
      <w:start w:val="1"/>
      <w:numFmt w:val="decimal"/>
      <w:lvlText w:val="%1."/>
      <w:lvlJc w:val="left"/>
      <w:pPr>
        <w:tabs>
          <w:tab w:val="num" w:pos="360"/>
        </w:tabs>
        <w:ind w:left="360" w:hanging="360"/>
      </w:pPr>
    </w:lvl>
  </w:abstractNum>
  <w:abstractNum w:abstractNumId="23" w15:restartNumberingAfterBreak="0">
    <w:nsid w:val="74A77F89"/>
    <w:multiLevelType w:val="hybridMultilevel"/>
    <w:tmpl w:val="EE70EC6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A3520A9"/>
    <w:multiLevelType w:val="hybridMultilevel"/>
    <w:tmpl w:val="70E8FF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5"/>
  </w:num>
  <w:num w:numId="3">
    <w:abstractNumId w:val="10"/>
  </w:num>
  <w:num w:numId="4">
    <w:abstractNumId w:val="14"/>
  </w:num>
  <w:num w:numId="5">
    <w:abstractNumId w:val="17"/>
  </w:num>
  <w:num w:numId="6">
    <w:abstractNumId w:val="6"/>
  </w:num>
  <w:num w:numId="7">
    <w:abstractNumId w:val="1"/>
  </w:num>
  <w:num w:numId="8">
    <w:abstractNumId w:val="0"/>
  </w:num>
  <w:num w:numId="9">
    <w:abstractNumId w:val="13"/>
  </w:num>
  <w:num w:numId="10">
    <w:abstractNumId w:val="19"/>
  </w:num>
  <w:num w:numId="11">
    <w:abstractNumId w:val="12"/>
  </w:num>
  <w:num w:numId="12">
    <w:abstractNumId w:val="11"/>
  </w:num>
  <w:num w:numId="13">
    <w:abstractNumId w:val="21"/>
  </w:num>
  <w:num w:numId="14">
    <w:abstractNumId w:val="24"/>
  </w:num>
  <w:num w:numId="15">
    <w:abstractNumId w:val="4"/>
  </w:num>
  <w:num w:numId="16">
    <w:abstractNumId w:val="15"/>
  </w:num>
  <w:num w:numId="17">
    <w:abstractNumId w:val="2"/>
  </w:num>
  <w:num w:numId="18">
    <w:abstractNumId w:val="7"/>
  </w:num>
  <w:num w:numId="19">
    <w:abstractNumId w:val="23"/>
  </w:num>
  <w:num w:numId="20">
    <w:abstractNumId w:val="16"/>
  </w:num>
  <w:num w:numId="21">
    <w:abstractNumId w:val="3"/>
  </w:num>
  <w:num w:numId="22">
    <w:abstractNumId w:val="8"/>
  </w:num>
  <w:num w:numId="23">
    <w:abstractNumId w:val="9"/>
  </w:num>
  <w:num w:numId="24">
    <w:abstractNumId w:val="20"/>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02E"/>
    <w:rsid w:val="00033E08"/>
    <w:rsid w:val="000612A8"/>
    <w:rsid w:val="00065E62"/>
    <w:rsid w:val="00085118"/>
    <w:rsid w:val="000D6DE3"/>
    <w:rsid w:val="000E7C26"/>
    <w:rsid w:val="000F5689"/>
    <w:rsid w:val="0010717E"/>
    <w:rsid w:val="00124050"/>
    <w:rsid w:val="00134208"/>
    <w:rsid w:val="00136E2A"/>
    <w:rsid w:val="00155FB0"/>
    <w:rsid w:val="0018073F"/>
    <w:rsid w:val="00186EBE"/>
    <w:rsid w:val="0019214D"/>
    <w:rsid w:val="00192FFB"/>
    <w:rsid w:val="00193822"/>
    <w:rsid w:val="001B47A9"/>
    <w:rsid w:val="001B7968"/>
    <w:rsid w:val="001C5435"/>
    <w:rsid w:val="001D2375"/>
    <w:rsid w:val="001D3090"/>
    <w:rsid w:val="001D6A76"/>
    <w:rsid w:val="001E27A2"/>
    <w:rsid w:val="002141AE"/>
    <w:rsid w:val="002208EA"/>
    <w:rsid w:val="0023782B"/>
    <w:rsid w:val="00257F94"/>
    <w:rsid w:val="002A6E5C"/>
    <w:rsid w:val="002C2A09"/>
    <w:rsid w:val="002D6E46"/>
    <w:rsid w:val="003101A0"/>
    <w:rsid w:val="00333CB5"/>
    <w:rsid w:val="00356E34"/>
    <w:rsid w:val="0036239F"/>
    <w:rsid w:val="0039520B"/>
    <w:rsid w:val="003B7575"/>
    <w:rsid w:val="003C2EE9"/>
    <w:rsid w:val="003C61B3"/>
    <w:rsid w:val="003C6C74"/>
    <w:rsid w:val="003D3D2C"/>
    <w:rsid w:val="003D475C"/>
    <w:rsid w:val="003E2C76"/>
    <w:rsid w:val="00406446"/>
    <w:rsid w:val="004109E0"/>
    <w:rsid w:val="004110EA"/>
    <w:rsid w:val="004157E1"/>
    <w:rsid w:val="0042401A"/>
    <w:rsid w:val="00433BC4"/>
    <w:rsid w:val="00436CE7"/>
    <w:rsid w:val="004643F1"/>
    <w:rsid w:val="004A1185"/>
    <w:rsid w:val="004F5A6D"/>
    <w:rsid w:val="00500FCA"/>
    <w:rsid w:val="0050187F"/>
    <w:rsid w:val="005227E4"/>
    <w:rsid w:val="00522D12"/>
    <w:rsid w:val="0052439D"/>
    <w:rsid w:val="00540515"/>
    <w:rsid w:val="00552F47"/>
    <w:rsid w:val="00564C42"/>
    <w:rsid w:val="00584BAD"/>
    <w:rsid w:val="0058576C"/>
    <w:rsid w:val="00593C98"/>
    <w:rsid w:val="005A7C48"/>
    <w:rsid w:val="005B0AE3"/>
    <w:rsid w:val="005B1E7F"/>
    <w:rsid w:val="005D6D8D"/>
    <w:rsid w:val="005F0345"/>
    <w:rsid w:val="005F107E"/>
    <w:rsid w:val="00621E31"/>
    <w:rsid w:val="006A0C6B"/>
    <w:rsid w:val="006C386E"/>
    <w:rsid w:val="006D06FD"/>
    <w:rsid w:val="006F1CDB"/>
    <w:rsid w:val="00716376"/>
    <w:rsid w:val="00724105"/>
    <w:rsid w:val="00733184"/>
    <w:rsid w:val="00761B67"/>
    <w:rsid w:val="00782E68"/>
    <w:rsid w:val="00796BDA"/>
    <w:rsid w:val="007978D3"/>
    <w:rsid w:val="007D463D"/>
    <w:rsid w:val="007E3667"/>
    <w:rsid w:val="007E3AD5"/>
    <w:rsid w:val="007E4D00"/>
    <w:rsid w:val="007F0CDA"/>
    <w:rsid w:val="00820A6E"/>
    <w:rsid w:val="00831C0B"/>
    <w:rsid w:val="008459FD"/>
    <w:rsid w:val="00846AD6"/>
    <w:rsid w:val="00871B2A"/>
    <w:rsid w:val="0087524E"/>
    <w:rsid w:val="00882584"/>
    <w:rsid w:val="00884844"/>
    <w:rsid w:val="008A5865"/>
    <w:rsid w:val="008B467D"/>
    <w:rsid w:val="008D72F0"/>
    <w:rsid w:val="00905C38"/>
    <w:rsid w:val="0091751B"/>
    <w:rsid w:val="009224AB"/>
    <w:rsid w:val="00922EEC"/>
    <w:rsid w:val="00931019"/>
    <w:rsid w:val="00932E13"/>
    <w:rsid w:val="009A3685"/>
    <w:rsid w:val="009A7A7E"/>
    <w:rsid w:val="009C4249"/>
    <w:rsid w:val="009E1BE4"/>
    <w:rsid w:val="009F7BEA"/>
    <w:rsid w:val="00A038D3"/>
    <w:rsid w:val="00A2489A"/>
    <w:rsid w:val="00A42FD8"/>
    <w:rsid w:val="00A84B4C"/>
    <w:rsid w:val="00A87884"/>
    <w:rsid w:val="00AA5521"/>
    <w:rsid w:val="00AC3CC8"/>
    <w:rsid w:val="00AD2CD1"/>
    <w:rsid w:val="00B00777"/>
    <w:rsid w:val="00B00B45"/>
    <w:rsid w:val="00B54E9D"/>
    <w:rsid w:val="00B762EA"/>
    <w:rsid w:val="00B90346"/>
    <w:rsid w:val="00BB4B31"/>
    <w:rsid w:val="00BC1E25"/>
    <w:rsid w:val="00C102CB"/>
    <w:rsid w:val="00C40363"/>
    <w:rsid w:val="00C441E2"/>
    <w:rsid w:val="00C70F33"/>
    <w:rsid w:val="00CA6B10"/>
    <w:rsid w:val="00CF7B57"/>
    <w:rsid w:val="00D00DEF"/>
    <w:rsid w:val="00D02DCE"/>
    <w:rsid w:val="00D137C7"/>
    <w:rsid w:val="00D175E0"/>
    <w:rsid w:val="00D649EE"/>
    <w:rsid w:val="00D667C9"/>
    <w:rsid w:val="00D87ABA"/>
    <w:rsid w:val="00D9202B"/>
    <w:rsid w:val="00DB3897"/>
    <w:rsid w:val="00DD0A8E"/>
    <w:rsid w:val="00DE0984"/>
    <w:rsid w:val="00DF080F"/>
    <w:rsid w:val="00E231B1"/>
    <w:rsid w:val="00E303F5"/>
    <w:rsid w:val="00E5239A"/>
    <w:rsid w:val="00E637C8"/>
    <w:rsid w:val="00E65A2A"/>
    <w:rsid w:val="00E72736"/>
    <w:rsid w:val="00E74F97"/>
    <w:rsid w:val="00E7717D"/>
    <w:rsid w:val="00E80578"/>
    <w:rsid w:val="00E82DF3"/>
    <w:rsid w:val="00E84E07"/>
    <w:rsid w:val="00E9704C"/>
    <w:rsid w:val="00EC4BB4"/>
    <w:rsid w:val="00F05007"/>
    <w:rsid w:val="00F12C31"/>
    <w:rsid w:val="00F153A0"/>
    <w:rsid w:val="00F21206"/>
    <w:rsid w:val="00F266A3"/>
    <w:rsid w:val="00F4002E"/>
    <w:rsid w:val="00F76DC2"/>
    <w:rsid w:val="00FC584A"/>
    <w:rsid w:val="00FE101F"/>
    <w:rsid w:val="00FE181A"/>
    <w:rsid w:val="00FE350C"/>
    <w:rsid w:val="00FF148A"/>
    <w:rsid w:val="00FF61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988822CA-69B7-42D2-B364-D2AA405F7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ind w:right="360"/>
      <w:outlineLvl w:val="0"/>
    </w:pPr>
    <w:rPr>
      <w:b/>
      <w:sz w:val="36"/>
    </w:rPr>
  </w:style>
  <w:style w:type="paragraph" w:styleId="Heading2">
    <w:name w:val="heading 2"/>
    <w:basedOn w:val="Normal"/>
    <w:next w:val="Normal"/>
    <w:qFormat/>
    <w:pPr>
      <w:keepNext/>
      <w:outlineLvl w:val="1"/>
    </w:pPr>
    <w:rPr>
      <w:rFonts w:ascii="Arial" w:hAnsi="Arial"/>
      <w:b/>
      <w:noProof/>
      <w:sz w:val="24"/>
    </w:rPr>
  </w:style>
  <w:style w:type="paragraph" w:styleId="Heading3">
    <w:name w:val="heading 3"/>
    <w:basedOn w:val="Normal"/>
    <w:next w:val="Normal"/>
    <w:qFormat/>
    <w:pPr>
      <w:keepNext/>
      <w:outlineLvl w:val="2"/>
    </w:pPr>
    <w:rPr>
      <w:rFonts w:ascii="Arial" w:hAnsi="Arial"/>
      <w:sz w:val="24"/>
    </w:rPr>
  </w:style>
  <w:style w:type="paragraph" w:styleId="Heading4">
    <w:name w:val="heading 4"/>
    <w:basedOn w:val="Normal"/>
    <w:next w:val="Normal"/>
    <w:qFormat/>
    <w:pPr>
      <w:keepNext/>
      <w:ind w:left="720"/>
      <w:outlineLvl w:val="3"/>
    </w:pPr>
    <w:rPr>
      <w:rFonts w:ascii="Arial" w:hAnsi="Arial"/>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velopeAddress">
    <w:name w:val="envelope address"/>
    <w:basedOn w:val="Normal"/>
    <w:pPr>
      <w:framePr w:w="7920" w:h="1980" w:hRule="exact" w:hSpace="180" w:wrap="auto" w:hAnchor="page" w:xAlign="center" w:yAlign="bottom"/>
      <w:ind w:left="2880"/>
    </w:pPr>
    <w:rPr>
      <w:sz w:val="24"/>
    </w:rPr>
  </w:style>
  <w:style w:type="paragraph" w:styleId="Header">
    <w:name w:val="header"/>
    <w:basedOn w:val="Normal"/>
    <w:pPr>
      <w:tabs>
        <w:tab w:val="center" w:pos="4320"/>
        <w:tab w:val="right" w:pos="8640"/>
      </w:tabs>
    </w:pPr>
    <w:rPr>
      <w:rFonts w:ascii="AGaramond" w:hAnsi="AGaramond"/>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pPr>
      <w:tabs>
        <w:tab w:val="center" w:pos="4320"/>
        <w:tab w:val="right" w:pos="8640"/>
      </w:tabs>
    </w:pPr>
  </w:style>
  <w:style w:type="table" w:styleId="TableGrid">
    <w:name w:val="Table Grid"/>
    <w:basedOn w:val="TableNormal"/>
    <w:uiPriority w:val="59"/>
    <w:rsid w:val="00E23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F05007"/>
    <w:rPr>
      <w:color w:val="0000FF"/>
      <w:u w:val="single"/>
    </w:rPr>
  </w:style>
  <w:style w:type="paragraph" w:styleId="ListParagraph">
    <w:name w:val="List Paragraph"/>
    <w:basedOn w:val="Normal"/>
    <w:uiPriority w:val="34"/>
    <w:qFormat/>
    <w:rsid w:val="002D6E46"/>
    <w:pPr>
      <w:ind w:left="720"/>
    </w:pPr>
  </w:style>
  <w:style w:type="paragraph" w:styleId="BalloonText">
    <w:name w:val="Balloon Text"/>
    <w:basedOn w:val="Normal"/>
    <w:link w:val="BalloonTextChar"/>
    <w:uiPriority w:val="99"/>
    <w:semiHidden/>
    <w:unhideWhenUsed/>
    <w:rsid w:val="005D6D8D"/>
    <w:rPr>
      <w:rFonts w:ascii="Segoe UI" w:hAnsi="Segoe UI" w:cs="Segoe UI"/>
      <w:sz w:val="18"/>
      <w:szCs w:val="18"/>
    </w:rPr>
  </w:style>
  <w:style w:type="character" w:customStyle="1" w:styleId="BalloonTextChar">
    <w:name w:val="Balloon Text Char"/>
    <w:link w:val="BalloonText"/>
    <w:uiPriority w:val="99"/>
    <w:semiHidden/>
    <w:rsid w:val="005D6D8D"/>
    <w:rPr>
      <w:rFonts w:ascii="Segoe UI" w:hAnsi="Segoe UI" w:cs="Segoe UI"/>
      <w:sz w:val="18"/>
      <w:szCs w:val="18"/>
    </w:rPr>
  </w:style>
  <w:style w:type="paragraph" w:customStyle="1" w:styleId="Default">
    <w:name w:val="Default"/>
    <w:rsid w:val="00A42FD8"/>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facilities.med.wustl.edu/planning-construction/project-delivery/project-delivery-tools-and-"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1120</Words>
  <Characters>6389</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Transmittal</vt:lpstr>
    </vt:vector>
  </TitlesOfParts>
  <Company>FMD</Company>
  <LinksUpToDate>false</LinksUpToDate>
  <CharactersWithSpaces>7495</CharactersWithSpaces>
  <SharedDoc>false</SharedDoc>
  <HLinks>
    <vt:vector size="6" baseType="variant">
      <vt:variant>
        <vt:i4>6422579</vt:i4>
      </vt:variant>
      <vt:variant>
        <vt:i4>0</vt:i4>
      </vt:variant>
      <vt:variant>
        <vt:i4>0</vt:i4>
      </vt:variant>
      <vt:variant>
        <vt:i4>5</vt:i4>
      </vt:variant>
      <vt:variant>
        <vt:lpwstr>http://facilities.med.wustl.edu/planning-construction/project-delivery/project-delivery-tools-and-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Transmittal</dc:title>
  <dc:subject/>
  <dc:creator>Dan Evans</dc:creator>
  <cp:keywords/>
  <cp:lastModifiedBy>Sagehorn, Dee</cp:lastModifiedBy>
  <cp:revision>2</cp:revision>
  <cp:lastPrinted>2021-03-19T19:05:00Z</cp:lastPrinted>
  <dcterms:created xsi:type="dcterms:W3CDTF">2022-05-03T17:34:00Z</dcterms:created>
  <dcterms:modified xsi:type="dcterms:W3CDTF">2022-05-03T17:34:00Z</dcterms:modified>
</cp:coreProperties>
</file>