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0CE30" w14:textId="77777777" w:rsidR="001D6A4E" w:rsidRPr="00DB751A" w:rsidRDefault="00036BD4" w:rsidP="00117FB2">
      <w:pPr>
        <w:widowControl w:val="0"/>
        <w:tabs>
          <w:tab w:val="left" w:pos="731"/>
          <w:tab w:val="left" w:pos="1451"/>
        </w:tabs>
        <w:ind w:left="1452" w:hanging="1452"/>
        <w:jc w:val="center"/>
        <w:rPr>
          <w:rFonts w:ascii="Arial" w:hAnsi="Arial" w:cs="Arial"/>
          <w:b/>
          <w:snapToGrid w:val="0"/>
          <w:sz w:val="44"/>
          <w:szCs w:val="44"/>
        </w:rPr>
      </w:pPr>
      <w:bookmarkStart w:id="0" w:name="_GoBack"/>
      <w:bookmarkEnd w:id="0"/>
      <w:r w:rsidRPr="00DB751A">
        <w:rPr>
          <w:rFonts w:ascii="Arial" w:hAnsi="Arial" w:cs="Arial"/>
          <w:b/>
          <w:snapToGrid w:val="0"/>
          <w:sz w:val="44"/>
          <w:szCs w:val="44"/>
        </w:rPr>
        <w:t>N</w:t>
      </w:r>
      <w:r w:rsidR="00E10E18">
        <w:rPr>
          <w:rFonts w:ascii="Arial" w:hAnsi="Arial" w:cs="Arial"/>
          <w:b/>
          <w:snapToGrid w:val="0"/>
          <w:sz w:val="44"/>
          <w:szCs w:val="44"/>
        </w:rPr>
        <w:t xml:space="preserve">ew Ambulatory Care </w:t>
      </w:r>
      <w:r w:rsidRPr="00DB751A">
        <w:rPr>
          <w:rFonts w:ascii="Arial" w:hAnsi="Arial" w:cs="Arial"/>
          <w:b/>
          <w:snapToGrid w:val="0"/>
          <w:sz w:val="44"/>
          <w:szCs w:val="44"/>
        </w:rPr>
        <w:t>Building</w:t>
      </w:r>
    </w:p>
    <w:p w14:paraId="4432D391" w14:textId="77777777" w:rsidR="00117FB2" w:rsidRPr="00B842DD" w:rsidRDefault="00117FB2" w:rsidP="00117FB2">
      <w:pPr>
        <w:widowControl w:val="0"/>
        <w:tabs>
          <w:tab w:val="left" w:pos="731"/>
          <w:tab w:val="left" w:pos="1451"/>
        </w:tabs>
        <w:jc w:val="center"/>
        <w:rPr>
          <w:rFonts w:ascii="Arial" w:hAnsi="Arial" w:cs="Arial"/>
          <w:b/>
          <w:snapToGrid w:val="0"/>
          <w:sz w:val="28"/>
        </w:rPr>
      </w:pPr>
    </w:p>
    <w:p w14:paraId="6CEB4122" w14:textId="77777777" w:rsidR="00117FB2" w:rsidRPr="00B842DD" w:rsidRDefault="00117FB2" w:rsidP="00117FB2">
      <w:pPr>
        <w:widowControl w:val="0"/>
        <w:tabs>
          <w:tab w:val="left" w:pos="204"/>
        </w:tabs>
        <w:jc w:val="center"/>
        <w:rPr>
          <w:rFonts w:ascii="Arial" w:hAnsi="Arial" w:cs="Arial"/>
          <w:b/>
          <w:snapToGrid w:val="0"/>
          <w:sz w:val="28"/>
        </w:rPr>
      </w:pPr>
      <w:r w:rsidRPr="00B842DD">
        <w:rPr>
          <w:rFonts w:ascii="Arial" w:hAnsi="Arial" w:cs="Arial"/>
          <w:b/>
          <w:snapToGrid w:val="0"/>
          <w:sz w:val="28"/>
        </w:rPr>
        <w:t>Washington University School of Medicine</w:t>
      </w:r>
      <w:r w:rsidR="002C72AF">
        <w:rPr>
          <w:rFonts w:ascii="Arial" w:hAnsi="Arial" w:cs="Arial"/>
          <w:b/>
          <w:snapToGrid w:val="0"/>
          <w:sz w:val="28"/>
        </w:rPr>
        <w:t>/BJC Healthcare</w:t>
      </w:r>
    </w:p>
    <w:p w14:paraId="182E9EEE" w14:textId="77777777" w:rsidR="00117FB2" w:rsidRPr="00B842DD" w:rsidRDefault="00117FB2" w:rsidP="00117FB2">
      <w:pPr>
        <w:widowControl w:val="0"/>
        <w:tabs>
          <w:tab w:val="left" w:pos="731"/>
          <w:tab w:val="left" w:pos="1451"/>
        </w:tabs>
        <w:jc w:val="both"/>
        <w:rPr>
          <w:rFonts w:ascii="Arial" w:hAnsi="Arial" w:cs="Arial"/>
          <w:b/>
          <w:snapToGrid w:val="0"/>
          <w:sz w:val="28"/>
        </w:rPr>
      </w:pPr>
    </w:p>
    <w:p w14:paraId="4F93C163" w14:textId="77777777" w:rsidR="00117FB2" w:rsidRPr="00B842DD" w:rsidRDefault="00117FB2" w:rsidP="00117FB2">
      <w:pPr>
        <w:widowControl w:val="0"/>
        <w:tabs>
          <w:tab w:val="left" w:pos="731"/>
          <w:tab w:val="left" w:pos="1451"/>
        </w:tabs>
        <w:jc w:val="center"/>
        <w:rPr>
          <w:rFonts w:ascii="Arial" w:hAnsi="Arial" w:cs="Arial"/>
          <w:b/>
          <w:snapToGrid w:val="0"/>
          <w:sz w:val="28"/>
        </w:rPr>
      </w:pPr>
      <w:r w:rsidRPr="00B842DD">
        <w:rPr>
          <w:rFonts w:ascii="Arial" w:hAnsi="Arial" w:cs="Arial"/>
          <w:b/>
          <w:snapToGrid w:val="0"/>
          <w:sz w:val="28"/>
        </w:rPr>
        <w:t>Intent to Respond</w:t>
      </w:r>
    </w:p>
    <w:p w14:paraId="726EE441" w14:textId="77777777" w:rsidR="00117FB2" w:rsidRPr="00B842DD" w:rsidRDefault="00117FB2" w:rsidP="00117FB2">
      <w:pPr>
        <w:widowControl w:val="0"/>
        <w:tabs>
          <w:tab w:val="left" w:pos="731"/>
          <w:tab w:val="left" w:pos="1451"/>
        </w:tabs>
        <w:rPr>
          <w:rFonts w:ascii="Arial" w:hAnsi="Arial" w:cs="Arial"/>
          <w:b/>
          <w:snapToGrid w:val="0"/>
        </w:rPr>
      </w:pPr>
    </w:p>
    <w:p w14:paraId="23378408" w14:textId="364689E4" w:rsidR="00117FB2" w:rsidRPr="00B842DD" w:rsidRDefault="00117FB2" w:rsidP="00117FB2">
      <w:pPr>
        <w:widowControl w:val="0"/>
        <w:tabs>
          <w:tab w:val="left" w:pos="731"/>
          <w:tab w:val="left" w:pos="1451"/>
        </w:tabs>
        <w:rPr>
          <w:rFonts w:ascii="Arial" w:hAnsi="Arial" w:cs="Arial"/>
          <w:b/>
          <w:snapToGrid w:val="0"/>
        </w:rPr>
      </w:pPr>
      <w:r w:rsidRPr="00B842DD">
        <w:rPr>
          <w:rFonts w:ascii="Arial" w:hAnsi="Arial" w:cs="Arial"/>
          <w:b/>
          <w:snapToGrid w:val="0"/>
        </w:rPr>
        <w:t>WUSM</w:t>
      </w:r>
      <w:r w:rsidR="002C72AF">
        <w:rPr>
          <w:rFonts w:ascii="Arial" w:hAnsi="Arial" w:cs="Arial"/>
          <w:b/>
          <w:snapToGrid w:val="0"/>
        </w:rPr>
        <w:t>/BJC</w:t>
      </w:r>
      <w:r w:rsidRPr="00B842DD">
        <w:rPr>
          <w:rFonts w:ascii="Arial" w:hAnsi="Arial" w:cs="Arial"/>
          <w:b/>
          <w:snapToGrid w:val="0"/>
        </w:rPr>
        <w:t xml:space="preserve"> </w:t>
      </w:r>
      <w:r w:rsidR="00071624" w:rsidRPr="00B842DD">
        <w:rPr>
          <w:rFonts w:ascii="Arial" w:hAnsi="Arial" w:cs="Arial"/>
          <w:b/>
          <w:snapToGrid w:val="0"/>
        </w:rPr>
        <w:t xml:space="preserve">(Owner) </w:t>
      </w:r>
      <w:r w:rsidRPr="00B842DD">
        <w:rPr>
          <w:rFonts w:ascii="Arial" w:hAnsi="Arial" w:cs="Arial"/>
          <w:b/>
          <w:snapToGrid w:val="0"/>
        </w:rPr>
        <w:t>invite</w:t>
      </w:r>
      <w:r w:rsidR="00071624" w:rsidRPr="00B842DD">
        <w:rPr>
          <w:rFonts w:ascii="Arial" w:hAnsi="Arial" w:cs="Arial"/>
          <w:b/>
          <w:snapToGrid w:val="0"/>
        </w:rPr>
        <w:t>s</w:t>
      </w:r>
      <w:r w:rsidRPr="00B842DD">
        <w:rPr>
          <w:rFonts w:ascii="Arial" w:hAnsi="Arial" w:cs="Arial"/>
          <w:b/>
          <w:snapToGrid w:val="0"/>
        </w:rPr>
        <w:t xml:space="preserve"> your firm to provide us with a proposal for architectural</w:t>
      </w:r>
      <w:r w:rsidR="00725D9E">
        <w:rPr>
          <w:rFonts w:ascii="Arial" w:hAnsi="Arial" w:cs="Arial"/>
          <w:b/>
          <w:snapToGrid w:val="0"/>
        </w:rPr>
        <w:t xml:space="preserve"> and </w:t>
      </w:r>
      <w:r w:rsidR="00F37820">
        <w:rPr>
          <w:rFonts w:ascii="Arial" w:hAnsi="Arial" w:cs="Arial"/>
          <w:b/>
          <w:snapToGrid w:val="0"/>
        </w:rPr>
        <w:t>engineering</w:t>
      </w:r>
      <w:r w:rsidRPr="00B842DD">
        <w:rPr>
          <w:rFonts w:ascii="Arial" w:hAnsi="Arial" w:cs="Arial"/>
          <w:b/>
          <w:snapToGrid w:val="0"/>
        </w:rPr>
        <w:t xml:space="preserve"> </w:t>
      </w:r>
      <w:r w:rsidR="00B97898" w:rsidRPr="00B842DD">
        <w:rPr>
          <w:rFonts w:ascii="Arial" w:hAnsi="Arial" w:cs="Arial"/>
          <w:b/>
          <w:snapToGrid w:val="0"/>
        </w:rPr>
        <w:t>design</w:t>
      </w:r>
      <w:r w:rsidRPr="00B842DD">
        <w:rPr>
          <w:rFonts w:ascii="Arial" w:hAnsi="Arial" w:cs="Arial"/>
          <w:b/>
          <w:snapToGrid w:val="0"/>
        </w:rPr>
        <w:t xml:space="preserve"> consulting services for a </w:t>
      </w:r>
      <w:r w:rsidR="00E10E18">
        <w:rPr>
          <w:rFonts w:ascii="Arial" w:hAnsi="Arial" w:cs="Arial"/>
          <w:b/>
          <w:snapToGrid w:val="0"/>
        </w:rPr>
        <w:t>New Ambulatory Care</w:t>
      </w:r>
      <w:r w:rsidR="00036BD4" w:rsidRPr="00906B77">
        <w:rPr>
          <w:rFonts w:ascii="Arial" w:hAnsi="Arial" w:cs="Arial"/>
          <w:b/>
          <w:snapToGrid w:val="0"/>
        </w:rPr>
        <w:t xml:space="preserve"> Building </w:t>
      </w:r>
      <w:r w:rsidRPr="00906B77">
        <w:rPr>
          <w:rFonts w:ascii="Arial" w:hAnsi="Arial" w:cs="Arial"/>
          <w:b/>
          <w:snapToGrid w:val="0"/>
        </w:rPr>
        <w:t>located</w:t>
      </w:r>
      <w:r w:rsidR="00036BD4" w:rsidRPr="00906B77">
        <w:rPr>
          <w:rFonts w:ascii="Arial" w:hAnsi="Arial" w:cs="Arial"/>
          <w:b/>
          <w:snapToGrid w:val="0"/>
        </w:rPr>
        <w:t xml:space="preserve"> on the Washington University </w:t>
      </w:r>
      <w:r w:rsidR="00F37820">
        <w:rPr>
          <w:rFonts w:ascii="Arial" w:hAnsi="Arial" w:cs="Arial"/>
          <w:b/>
          <w:snapToGrid w:val="0"/>
        </w:rPr>
        <w:t>Medical</w:t>
      </w:r>
      <w:r w:rsidR="00F2209C" w:rsidRPr="00906B77">
        <w:rPr>
          <w:rFonts w:ascii="Arial" w:hAnsi="Arial" w:cs="Arial"/>
          <w:b/>
          <w:snapToGrid w:val="0"/>
        </w:rPr>
        <w:t xml:space="preserve"> Campus in St. Loui</w:t>
      </w:r>
      <w:r w:rsidR="00036BD4" w:rsidRPr="00906B77">
        <w:rPr>
          <w:rFonts w:ascii="Arial" w:hAnsi="Arial" w:cs="Arial"/>
          <w:b/>
          <w:snapToGrid w:val="0"/>
        </w:rPr>
        <w:t>s, Missouri</w:t>
      </w:r>
      <w:r w:rsidRPr="00906B77">
        <w:rPr>
          <w:rFonts w:ascii="Arial" w:hAnsi="Arial" w:cs="Arial"/>
          <w:b/>
          <w:snapToGrid w:val="0"/>
        </w:rPr>
        <w:t>. Attached please find the Request</w:t>
      </w:r>
      <w:r w:rsidRPr="00B842DD">
        <w:rPr>
          <w:rFonts w:ascii="Arial" w:hAnsi="Arial" w:cs="Arial"/>
          <w:b/>
          <w:snapToGrid w:val="0"/>
        </w:rPr>
        <w:t xml:space="preserve"> for Proposal along with attachments noted.</w:t>
      </w:r>
    </w:p>
    <w:p w14:paraId="23D0E878" w14:textId="77777777" w:rsidR="00481647" w:rsidRPr="00B842DD" w:rsidRDefault="00481647" w:rsidP="00117FB2">
      <w:pPr>
        <w:widowControl w:val="0"/>
        <w:tabs>
          <w:tab w:val="left" w:pos="731"/>
          <w:tab w:val="left" w:pos="1451"/>
        </w:tabs>
        <w:rPr>
          <w:rFonts w:ascii="Arial" w:hAnsi="Arial" w:cs="Arial"/>
          <w:snapToGrid w:val="0"/>
        </w:rPr>
      </w:pPr>
    </w:p>
    <w:p w14:paraId="20731AF6" w14:textId="410448C9" w:rsidR="00117FB2" w:rsidRPr="00B842DD" w:rsidRDefault="00117FB2" w:rsidP="00117FB2">
      <w:pPr>
        <w:widowControl w:val="0"/>
        <w:tabs>
          <w:tab w:val="left" w:pos="204"/>
        </w:tabs>
        <w:spacing w:line="232" w:lineRule="exact"/>
        <w:rPr>
          <w:rFonts w:ascii="Arial" w:hAnsi="Arial" w:cs="Arial"/>
          <w:snapToGrid w:val="0"/>
        </w:rPr>
      </w:pPr>
      <w:r w:rsidRPr="00B842DD">
        <w:rPr>
          <w:rFonts w:ascii="Arial" w:hAnsi="Arial" w:cs="Arial"/>
          <w:snapToGrid w:val="0"/>
        </w:rPr>
        <w:t xml:space="preserve">If it is the intent of your firm to respond to this Request for Proposal (RFP), please complete and </w:t>
      </w:r>
      <w:r w:rsidRPr="00A06490">
        <w:rPr>
          <w:rFonts w:ascii="Arial" w:hAnsi="Arial" w:cs="Arial"/>
          <w:snapToGrid w:val="0"/>
        </w:rPr>
        <w:t>e-mail</w:t>
      </w:r>
      <w:r w:rsidRPr="00B842DD">
        <w:rPr>
          <w:rFonts w:ascii="Arial" w:hAnsi="Arial" w:cs="Arial"/>
          <w:snapToGrid w:val="0"/>
        </w:rPr>
        <w:t xml:space="preserve"> this form to the Owner’s Representative:</w:t>
      </w:r>
    </w:p>
    <w:p w14:paraId="7ADE2143" w14:textId="77777777" w:rsidR="00117FB2" w:rsidRPr="00B842DD" w:rsidRDefault="00117FB2" w:rsidP="00117FB2">
      <w:pPr>
        <w:widowControl w:val="0"/>
        <w:tabs>
          <w:tab w:val="left" w:pos="2154"/>
        </w:tabs>
        <w:rPr>
          <w:rFonts w:ascii="Arial" w:hAnsi="Arial" w:cs="Arial"/>
          <w:snapToGrid w:val="0"/>
        </w:rPr>
      </w:pPr>
    </w:p>
    <w:p w14:paraId="4D941C7D" w14:textId="77777777" w:rsidR="0090145E" w:rsidRPr="00906B77" w:rsidRDefault="0090145E" w:rsidP="0090145E">
      <w:pPr>
        <w:widowControl w:val="0"/>
        <w:tabs>
          <w:tab w:val="left" w:pos="2154"/>
          <w:tab w:val="left" w:pos="3600"/>
        </w:tabs>
        <w:jc w:val="center"/>
        <w:rPr>
          <w:rFonts w:ascii="Arial" w:hAnsi="Arial" w:cs="Arial"/>
          <w:snapToGrid w:val="0"/>
        </w:rPr>
      </w:pPr>
      <w:r>
        <w:rPr>
          <w:rFonts w:ascii="Arial" w:hAnsi="Arial" w:cs="Arial"/>
          <w:snapToGrid w:val="0"/>
        </w:rPr>
        <w:t>Paul Sedovic, Senior Project Manager, Capital Projects</w:t>
      </w:r>
    </w:p>
    <w:p w14:paraId="4A2816FE" w14:textId="77777777" w:rsidR="0090145E" w:rsidRPr="00906B77" w:rsidRDefault="0090145E" w:rsidP="0090145E">
      <w:pPr>
        <w:widowControl w:val="0"/>
        <w:tabs>
          <w:tab w:val="left" w:pos="2154"/>
          <w:tab w:val="left" w:pos="3600"/>
        </w:tabs>
        <w:jc w:val="center"/>
        <w:rPr>
          <w:rFonts w:ascii="Arial" w:hAnsi="Arial" w:cs="Arial"/>
          <w:snapToGrid w:val="0"/>
        </w:rPr>
      </w:pPr>
      <w:r>
        <w:rPr>
          <w:rFonts w:ascii="Arial" w:hAnsi="Arial" w:cs="Arial"/>
          <w:snapToGrid w:val="0"/>
        </w:rPr>
        <w:t>sedovicpaul@</w:t>
      </w:r>
      <w:r w:rsidRPr="00906B77">
        <w:rPr>
          <w:rFonts w:ascii="Arial" w:hAnsi="Arial" w:cs="Arial"/>
          <w:snapToGrid w:val="0"/>
        </w:rPr>
        <w:t>wustl.edu</w:t>
      </w:r>
    </w:p>
    <w:p w14:paraId="3FFF12BB" w14:textId="77777777" w:rsidR="00117FB2" w:rsidRPr="00906B77" w:rsidRDefault="00117FB2" w:rsidP="00117FB2">
      <w:pPr>
        <w:widowControl w:val="0"/>
        <w:tabs>
          <w:tab w:val="left" w:pos="2154"/>
        </w:tabs>
        <w:rPr>
          <w:rFonts w:ascii="Arial" w:hAnsi="Arial" w:cs="Arial"/>
          <w:b/>
          <w:i/>
          <w:snapToGrid w:val="0"/>
        </w:rPr>
      </w:pPr>
    </w:p>
    <w:p w14:paraId="377E61D5" w14:textId="258FB5D7" w:rsidR="00117FB2" w:rsidRPr="00B842DD" w:rsidRDefault="00B842DD" w:rsidP="00117FB2">
      <w:pPr>
        <w:widowControl w:val="0"/>
        <w:tabs>
          <w:tab w:val="left" w:pos="204"/>
        </w:tabs>
        <w:spacing w:line="277" w:lineRule="exact"/>
        <w:rPr>
          <w:rFonts w:ascii="Arial" w:hAnsi="Arial" w:cs="Arial"/>
          <w:snapToGrid w:val="0"/>
        </w:rPr>
      </w:pPr>
      <w:r w:rsidRPr="00C367A0">
        <w:rPr>
          <w:rFonts w:ascii="Arial" w:hAnsi="Arial" w:cs="Arial"/>
          <w:snapToGrid w:val="0"/>
        </w:rPr>
        <w:t>N</w:t>
      </w:r>
      <w:r w:rsidR="00117FB2" w:rsidRPr="00C367A0">
        <w:rPr>
          <w:rFonts w:ascii="Arial" w:hAnsi="Arial" w:cs="Arial"/>
          <w:snapToGrid w:val="0"/>
        </w:rPr>
        <w:t xml:space="preserve">o later than </w:t>
      </w:r>
      <w:r w:rsidR="00E546B5">
        <w:rPr>
          <w:rFonts w:ascii="Arial" w:hAnsi="Arial" w:cs="Arial"/>
          <w:snapToGrid w:val="0"/>
        </w:rPr>
        <w:t>February</w:t>
      </w:r>
      <w:r w:rsidR="0090145E" w:rsidRPr="00C367A0">
        <w:rPr>
          <w:rFonts w:ascii="Arial" w:hAnsi="Arial" w:cs="Arial"/>
          <w:snapToGrid w:val="0"/>
        </w:rPr>
        <w:t xml:space="preserve"> </w:t>
      </w:r>
      <w:r w:rsidR="00092B7D" w:rsidRPr="00C367A0">
        <w:rPr>
          <w:rFonts w:ascii="Arial" w:hAnsi="Arial" w:cs="Arial"/>
          <w:snapToGrid w:val="0"/>
        </w:rPr>
        <w:t>7</w:t>
      </w:r>
      <w:r w:rsidR="004A4B62" w:rsidRPr="00C367A0">
        <w:rPr>
          <w:rFonts w:ascii="Arial" w:hAnsi="Arial" w:cs="Arial"/>
          <w:snapToGrid w:val="0"/>
        </w:rPr>
        <w:t>, 2018</w:t>
      </w:r>
      <w:r w:rsidRPr="00C367A0">
        <w:rPr>
          <w:rFonts w:ascii="Arial" w:hAnsi="Arial" w:cs="Arial"/>
          <w:snapToGrid w:val="0"/>
        </w:rPr>
        <w:t>, t</w:t>
      </w:r>
      <w:r w:rsidR="00117FB2" w:rsidRPr="00C367A0">
        <w:rPr>
          <w:rFonts w:ascii="Arial" w:hAnsi="Arial" w:cs="Arial"/>
          <w:snapToGrid w:val="0"/>
        </w:rPr>
        <w:t>his form must be completed and returned to</w:t>
      </w:r>
      <w:r w:rsidR="00117FB2" w:rsidRPr="00B842DD">
        <w:rPr>
          <w:rFonts w:ascii="Arial" w:hAnsi="Arial" w:cs="Arial"/>
          <w:snapToGrid w:val="0"/>
        </w:rPr>
        <w:t xml:space="preserve"> ensure your firm is included on the mailing list to receive addenda and other information regarding this project.</w:t>
      </w:r>
    </w:p>
    <w:p w14:paraId="067BF050" w14:textId="77777777" w:rsidR="00117FB2" w:rsidRPr="00B842DD" w:rsidRDefault="00117FB2" w:rsidP="00117FB2">
      <w:pPr>
        <w:widowControl w:val="0"/>
        <w:tabs>
          <w:tab w:val="left" w:pos="204"/>
        </w:tabs>
        <w:spacing w:line="277" w:lineRule="exact"/>
        <w:rPr>
          <w:rFonts w:ascii="Arial" w:hAnsi="Arial" w:cs="Arial"/>
          <w:snapToGrid w:val="0"/>
        </w:rPr>
      </w:pPr>
    </w:p>
    <w:p w14:paraId="5BBEEEEC" w14:textId="2DDC4160" w:rsidR="00117FB2" w:rsidRPr="00B842DD" w:rsidRDefault="00117FB2" w:rsidP="008448E1">
      <w:pPr>
        <w:pStyle w:val="ListParagraph"/>
        <w:widowControl w:val="0"/>
        <w:numPr>
          <w:ilvl w:val="0"/>
          <w:numId w:val="9"/>
        </w:numPr>
        <w:tabs>
          <w:tab w:val="left" w:pos="640"/>
        </w:tabs>
        <w:ind w:hanging="720"/>
        <w:rPr>
          <w:rFonts w:ascii="Arial" w:hAnsi="Arial" w:cs="Arial"/>
          <w:snapToGrid w:val="0"/>
          <w:u w:val="single"/>
        </w:rPr>
      </w:pPr>
      <w:r w:rsidRPr="00B842DD">
        <w:rPr>
          <w:rFonts w:ascii="Arial" w:hAnsi="Arial" w:cs="Arial"/>
          <w:snapToGrid w:val="0"/>
        </w:rPr>
        <w:t xml:space="preserve">Our firm </w:t>
      </w:r>
      <w:r w:rsidRPr="00B842DD">
        <w:rPr>
          <w:rFonts w:ascii="Arial" w:hAnsi="Arial" w:cs="Arial"/>
          <w:b/>
          <w:snapToGrid w:val="0"/>
          <w:u w:val="single"/>
        </w:rPr>
        <w:t>does</w:t>
      </w:r>
      <w:r w:rsidRPr="00B842DD">
        <w:rPr>
          <w:rFonts w:ascii="Arial" w:hAnsi="Arial" w:cs="Arial"/>
          <w:snapToGrid w:val="0"/>
        </w:rPr>
        <w:t xml:space="preserve"> inte</w:t>
      </w:r>
      <w:r w:rsidR="00C367A0">
        <w:rPr>
          <w:rFonts w:ascii="Arial" w:hAnsi="Arial" w:cs="Arial"/>
          <w:snapToGrid w:val="0"/>
        </w:rPr>
        <w:t>nd to respond to this RFP.</w:t>
      </w:r>
    </w:p>
    <w:p w14:paraId="46E0C6F9" w14:textId="77777777" w:rsidR="00117FB2" w:rsidRPr="00B842DD" w:rsidRDefault="00117FB2" w:rsidP="00117FB2">
      <w:pPr>
        <w:widowControl w:val="0"/>
        <w:tabs>
          <w:tab w:val="left" w:pos="640"/>
        </w:tabs>
        <w:rPr>
          <w:rFonts w:ascii="Arial" w:hAnsi="Arial" w:cs="Arial"/>
          <w:snapToGrid w:val="0"/>
        </w:rPr>
      </w:pPr>
    </w:p>
    <w:p w14:paraId="383E263C" w14:textId="06046AE9" w:rsidR="00117FB2" w:rsidRPr="00B842DD" w:rsidRDefault="00117FB2" w:rsidP="008448E1">
      <w:pPr>
        <w:pStyle w:val="ListParagraph"/>
        <w:widowControl w:val="0"/>
        <w:numPr>
          <w:ilvl w:val="0"/>
          <w:numId w:val="9"/>
        </w:numPr>
        <w:tabs>
          <w:tab w:val="left" w:pos="640"/>
        </w:tabs>
        <w:ind w:hanging="720"/>
        <w:rPr>
          <w:rFonts w:ascii="Arial" w:hAnsi="Arial" w:cs="Arial"/>
          <w:snapToGrid w:val="0"/>
        </w:rPr>
      </w:pPr>
      <w:r w:rsidRPr="00B842DD">
        <w:rPr>
          <w:rFonts w:ascii="Arial" w:hAnsi="Arial" w:cs="Arial"/>
          <w:snapToGrid w:val="0"/>
        </w:rPr>
        <w:t xml:space="preserve">Our firm </w:t>
      </w:r>
      <w:r w:rsidRPr="00B842DD">
        <w:rPr>
          <w:rFonts w:ascii="Arial" w:hAnsi="Arial" w:cs="Arial"/>
          <w:b/>
          <w:snapToGrid w:val="0"/>
          <w:u w:val="single"/>
        </w:rPr>
        <w:t>does not</w:t>
      </w:r>
      <w:r w:rsidRPr="00B842DD">
        <w:rPr>
          <w:rFonts w:ascii="Arial" w:hAnsi="Arial" w:cs="Arial"/>
          <w:snapToGrid w:val="0"/>
        </w:rPr>
        <w:t xml:space="preserve"> inte</w:t>
      </w:r>
      <w:r w:rsidR="00C367A0">
        <w:rPr>
          <w:rFonts w:ascii="Arial" w:hAnsi="Arial" w:cs="Arial"/>
          <w:snapToGrid w:val="0"/>
        </w:rPr>
        <w:t>nd to respond to this RFP.</w:t>
      </w:r>
    </w:p>
    <w:p w14:paraId="434D953A" w14:textId="77777777" w:rsidR="00117FB2" w:rsidRPr="00B842DD" w:rsidRDefault="00117FB2" w:rsidP="00117FB2">
      <w:pPr>
        <w:widowControl w:val="0"/>
        <w:tabs>
          <w:tab w:val="left" w:pos="640"/>
        </w:tabs>
        <w:rPr>
          <w:rFonts w:ascii="Arial" w:hAnsi="Arial" w:cs="Arial"/>
          <w:snapToGrid w:val="0"/>
        </w:rPr>
      </w:pPr>
    </w:p>
    <w:p w14:paraId="1262AC36" w14:textId="77777777" w:rsidR="00117FB2" w:rsidRPr="00B842DD" w:rsidRDefault="00B842DD" w:rsidP="00117FB2">
      <w:pPr>
        <w:widowControl w:val="0"/>
        <w:tabs>
          <w:tab w:val="left" w:pos="204"/>
        </w:tabs>
        <w:spacing w:line="277" w:lineRule="exact"/>
        <w:rPr>
          <w:rFonts w:ascii="Arial" w:hAnsi="Arial" w:cs="Arial"/>
          <w:snapToGrid w:val="0"/>
        </w:rPr>
      </w:pPr>
      <w:r>
        <w:rPr>
          <w:rFonts w:ascii="Arial" w:hAnsi="Arial" w:cs="Arial"/>
          <w:snapToGrid w:val="0"/>
        </w:rPr>
        <w:t>Company: ________________________________________________________</w:t>
      </w:r>
    </w:p>
    <w:p w14:paraId="6E755ACC" w14:textId="77777777" w:rsidR="00117FB2" w:rsidRPr="00B842DD" w:rsidRDefault="00117FB2" w:rsidP="00117FB2">
      <w:pPr>
        <w:widowControl w:val="0"/>
        <w:tabs>
          <w:tab w:val="left" w:pos="204"/>
        </w:tabs>
        <w:spacing w:line="277" w:lineRule="exact"/>
        <w:rPr>
          <w:rFonts w:ascii="Arial" w:hAnsi="Arial" w:cs="Arial"/>
          <w:snapToGrid w:val="0"/>
        </w:rPr>
      </w:pPr>
    </w:p>
    <w:p w14:paraId="27293361" w14:textId="77777777" w:rsidR="00117FB2" w:rsidRPr="00B842DD" w:rsidRDefault="00117FB2" w:rsidP="00117FB2">
      <w:pPr>
        <w:widowControl w:val="0"/>
        <w:tabs>
          <w:tab w:val="left" w:pos="204"/>
        </w:tabs>
        <w:spacing w:line="277" w:lineRule="exact"/>
        <w:rPr>
          <w:rFonts w:ascii="Arial" w:hAnsi="Arial" w:cs="Arial"/>
          <w:snapToGrid w:val="0"/>
        </w:rPr>
      </w:pPr>
      <w:r w:rsidRPr="00B842DD">
        <w:rPr>
          <w:rFonts w:ascii="Arial" w:hAnsi="Arial" w:cs="Arial"/>
          <w:snapToGrid w:val="0"/>
        </w:rPr>
        <w:t>Address</w:t>
      </w:r>
      <w:r w:rsidR="00B842DD">
        <w:rPr>
          <w:rFonts w:ascii="Arial" w:hAnsi="Arial" w:cs="Arial"/>
          <w:snapToGrid w:val="0"/>
        </w:rPr>
        <w:t>: _________________________________________________________</w:t>
      </w:r>
    </w:p>
    <w:p w14:paraId="72A4E009" w14:textId="77777777" w:rsidR="00117FB2" w:rsidRPr="00B842DD" w:rsidRDefault="00117FB2" w:rsidP="00117FB2">
      <w:pPr>
        <w:widowControl w:val="0"/>
        <w:tabs>
          <w:tab w:val="left" w:pos="204"/>
        </w:tabs>
        <w:spacing w:line="277" w:lineRule="exact"/>
        <w:rPr>
          <w:rFonts w:ascii="Arial" w:hAnsi="Arial" w:cs="Arial"/>
          <w:snapToGrid w:val="0"/>
        </w:rPr>
      </w:pPr>
    </w:p>
    <w:p w14:paraId="3A33A445" w14:textId="70D3DCC6" w:rsidR="00117FB2" w:rsidRPr="00B842DD" w:rsidRDefault="00117FB2" w:rsidP="00117FB2">
      <w:pPr>
        <w:widowControl w:val="0"/>
        <w:tabs>
          <w:tab w:val="left" w:pos="204"/>
        </w:tabs>
        <w:spacing w:line="277" w:lineRule="exact"/>
        <w:rPr>
          <w:rFonts w:ascii="Arial" w:hAnsi="Arial" w:cs="Arial"/>
          <w:snapToGrid w:val="0"/>
        </w:rPr>
      </w:pPr>
      <w:r w:rsidRPr="00B842DD">
        <w:rPr>
          <w:rFonts w:ascii="Arial" w:hAnsi="Arial" w:cs="Arial"/>
          <w:snapToGrid w:val="0"/>
        </w:rPr>
        <w:t>Phone</w:t>
      </w:r>
      <w:r w:rsidR="000532C2">
        <w:rPr>
          <w:rFonts w:ascii="Arial" w:hAnsi="Arial" w:cs="Arial"/>
          <w:snapToGrid w:val="0"/>
        </w:rPr>
        <w:t>: (____)</w:t>
      </w:r>
      <w:r w:rsidR="00B842DD">
        <w:rPr>
          <w:rFonts w:ascii="Arial" w:hAnsi="Arial" w:cs="Arial"/>
          <w:snapToGrid w:val="0"/>
        </w:rPr>
        <w:t>____________________</w:t>
      </w:r>
      <w:r w:rsidR="00902C75">
        <w:rPr>
          <w:rFonts w:ascii="Arial" w:hAnsi="Arial" w:cs="Arial"/>
          <w:snapToGrid w:val="0"/>
        </w:rPr>
        <w:t xml:space="preserve"> </w:t>
      </w:r>
    </w:p>
    <w:p w14:paraId="6A31AD3A" w14:textId="77777777" w:rsidR="00117FB2" w:rsidRPr="00B842DD" w:rsidRDefault="00117FB2" w:rsidP="00117FB2">
      <w:pPr>
        <w:widowControl w:val="0"/>
        <w:tabs>
          <w:tab w:val="left" w:pos="204"/>
        </w:tabs>
        <w:spacing w:line="277" w:lineRule="exact"/>
        <w:rPr>
          <w:rFonts w:ascii="Arial" w:hAnsi="Arial" w:cs="Arial"/>
          <w:snapToGrid w:val="0"/>
        </w:rPr>
      </w:pPr>
    </w:p>
    <w:p w14:paraId="0ECF72D3" w14:textId="77777777" w:rsidR="00117FB2" w:rsidRPr="00B842DD" w:rsidRDefault="00B842DD" w:rsidP="00117FB2">
      <w:pPr>
        <w:widowControl w:val="0"/>
        <w:tabs>
          <w:tab w:val="left" w:pos="204"/>
        </w:tabs>
        <w:spacing w:line="277" w:lineRule="exact"/>
        <w:rPr>
          <w:rFonts w:ascii="Arial" w:hAnsi="Arial" w:cs="Arial"/>
          <w:snapToGrid w:val="0"/>
        </w:rPr>
      </w:pPr>
      <w:r>
        <w:rPr>
          <w:rFonts w:ascii="Arial" w:hAnsi="Arial" w:cs="Arial"/>
          <w:snapToGrid w:val="0"/>
        </w:rPr>
        <w:t>E-Mail: __________________________________________________________</w:t>
      </w:r>
    </w:p>
    <w:p w14:paraId="4774B995" w14:textId="77777777" w:rsidR="00B842DD" w:rsidRDefault="00B842DD" w:rsidP="00117FB2">
      <w:pPr>
        <w:pStyle w:val="Header"/>
        <w:widowControl w:val="0"/>
        <w:tabs>
          <w:tab w:val="left" w:pos="204"/>
        </w:tabs>
        <w:spacing w:line="277" w:lineRule="exact"/>
        <w:rPr>
          <w:rFonts w:ascii="Arial" w:hAnsi="Arial" w:cs="Arial"/>
          <w:snapToGrid w:val="0"/>
        </w:rPr>
      </w:pPr>
    </w:p>
    <w:p w14:paraId="6400540E" w14:textId="77777777" w:rsidR="00117FB2" w:rsidRDefault="00B842DD" w:rsidP="00B842DD">
      <w:pPr>
        <w:pStyle w:val="Header"/>
        <w:widowControl w:val="0"/>
        <w:tabs>
          <w:tab w:val="left" w:pos="204"/>
        </w:tabs>
        <w:spacing w:line="277" w:lineRule="exact"/>
        <w:rPr>
          <w:rFonts w:ascii="Arial" w:hAnsi="Arial" w:cs="Arial"/>
          <w:snapToGrid w:val="0"/>
        </w:rPr>
      </w:pPr>
      <w:r w:rsidRPr="00B842DD">
        <w:rPr>
          <w:rFonts w:ascii="Arial" w:hAnsi="Arial" w:cs="Arial"/>
          <w:b/>
          <w:snapToGrid w:val="0"/>
        </w:rPr>
        <w:t>Presentation Team Members</w:t>
      </w:r>
      <w:r>
        <w:rPr>
          <w:rFonts w:ascii="Arial" w:hAnsi="Arial" w:cs="Arial"/>
          <w:snapToGrid w:val="0"/>
        </w:rPr>
        <w:t xml:space="preserve"> (No more than 4 Members):</w:t>
      </w:r>
    </w:p>
    <w:p w14:paraId="7BA58F80" w14:textId="77777777" w:rsidR="00B842DD" w:rsidRDefault="00B842DD" w:rsidP="00B842DD">
      <w:pPr>
        <w:pStyle w:val="Header"/>
        <w:widowControl w:val="0"/>
        <w:tabs>
          <w:tab w:val="left" w:pos="204"/>
        </w:tabs>
        <w:spacing w:line="277" w:lineRule="exact"/>
        <w:rPr>
          <w:rFonts w:ascii="Arial" w:hAnsi="Arial" w:cs="Arial"/>
          <w:snapToGrid w:val="0"/>
        </w:rPr>
      </w:pPr>
    </w:p>
    <w:p w14:paraId="197F095A" w14:textId="77777777" w:rsidR="005E227A" w:rsidRDefault="00B842DD" w:rsidP="00B842DD">
      <w:pPr>
        <w:pStyle w:val="Header"/>
        <w:widowControl w:val="0"/>
        <w:tabs>
          <w:tab w:val="left" w:pos="204"/>
        </w:tabs>
        <w:spacing w:line="277" w:lineRule="exact"/>
        <w:rPr>
          <w:rFonts w:ascii="Arial" w:hAnsi="Arial" w:cs="Arial"/>
          <w:snapToGrid w:val="0"/>
        </w:rPr>
      </w:pPr>
      <w:r>
        <w:rPr>
          <w:rFonts w:ascii="Arial" w:hAnsi="Arial" w:cs="Arial"/>
          <w:snapToGrid w:val="0"/>
        </w:rPr>
        <w:t>Name/Role: ______________________________________________________</w:t>
      </w:r>
    </w:p>
    <w:p w14:paraId="3996923E" w14:textId="77777777" w:rsidR="00B842DD" w:rsidRDefault="00B842DD" w:rsidP="00B842DD">
      <w:pPr>
        <w:pStyle w:val="Header"/>
        <w:widowControl w:val="0"/>
        <w:tabs>
          <w:tab w:val="left" w:pos="0"/>
        </w:tabs>
        <w:spacing w:line="277" w:lineRule="exact"/>
        <w:rPr>
          <w:rFonts w:ascii="Arial" w:hAnsi="Arial" w:cs="Arial"/>
          <w:snapToGrid w:val="0"/>
        </w:rPr>
      </w:pPr>
    </w:p>
    <w:p w14:paraId="6075387A" w14:textId="7AE8575D" w:rsidR="00B842DD" w:rsidRDefault="00725D9E" w:rsidP="00B842DD">
      <w:pPr>
        <w:pStyle w:val="Header"/>
        <w:widowControl w:val="0"/>
        <w:tabs>
          <w:tab w:val="left" w:pos="0"/>
        </w:tabs>
        <w:spacing w:line="277" w:lineRule="exact"/>
        <w:rPr>
          <w:rFonts w:ascii="Arial" w:hAnsi="Arial" w:cs="Arial"/>
          <w:snapToGrid w:val="0"/>
        </w:rPr>
      </w:pPr>
      <w:r>
        <w:rPr>
          <w:rFonts w:ascii="Arial" w:hAnsi="Arial" w:cs="Arial"/>
          <w:snapToGrid w:val="0"/>
        </w:rPr>
        <w:t>Name</w:t>
      </w:r>
      <w:r w:rsidR="00B842DD">
        <w:rPr>
          <w:rFonts w:ascii="Arial" w:hAnsi="Arial" w:cs="Arial"/>
          <w:snapToGrid w:val="0"/>
        </w:rPr>
        <w:t>/Role: ______________________________________________________</w:t>
      </w:r>
    </w:p>
    <w:p w14:paraId="0C048600" w14:textId="77777777" w:rsidR="00B842DD" w:rsidRDefault="00B842DD" w:rsidP="00B842DD">
      <w:pPr>
        <w:pStyle w:val="Header"/>
        <w:widowControl w:val="0"/>
        <w:tabs>
          <w:tab w:val="left" w:pos="0"/>
        </w:tabs>
        <w:spacing w:line="277" w:lineRule="exact"/>
        <w:rPr>
          <w:rFonts w:ascii="Arial" w:hAnsi="Arial" w:cs="Arial"/>
          <w:snapToGrid w:val="0"/>
        </w:rPr>
      </w:pPr>
    </w:p>
    <w:p w14:paraId="24957423" w14:textId="77777777" w:rsidR="00B842DD" w:rsidRDefault="00B842DD" w:rsidP="00B842DD">
      <w:pPr>
        <w:pStyle w:val="Header"/>
        <w:widowControl w:val="0"/>
        <w:tabs>
          <w:tab w:val="left" w:pos="0"/>
        </w:tabs>
        <w:spacing w:line="277" w:lineRule="exact"/>
        <w:rPr>
          <w:rFonts w:ascii="Arial" w:hAnsi="Arial" w:cs="Arial"/>
          <w:snapToGrid w:val="0"/>
        </w:rPr>
      </w:pPr>
      <w:r>
        <w:rPr>
          <w:rFonts w:ascii="Arial" w:hAnsi="Arial" w:cs="Arial"/>
          <w:snapToGrid w:val="0"/>
        </w:rPr>
        <w:t>Name/Role: ______________________________________________________</w:t>
      </w:r>
    </w:p>
    <w:p w14:paraId="149516CB" w14:textId="77777777" w:rsidR="00B842DD" w:rsidRDefault="00B842DD" w:rsidP="00B842DD">
      <w:pPr>
        <w:pStyle w:val="Header"/>
        <w:widowControl w:val="0"/>
        <w:tabs>
          <w:tab w:val="left" w:pos="0"/>
        </w:tabs>
        <w:spacing w:line="277" w:lineRule="exact"/>
        <w:rPr>
          <w:rFonts w:ascii="Arial" w:hAnsi="Arial" w:cs="Arial"/>
          <w:snapToGrid w:val="0"/>
        </w:rPr>
      </w:pPr>
    </w:p>
    <w:p w14:paraId="36982670" w14:textId="483288B0" w:rsidR="00B842DD" w:rsidRPr="00B842DD" w:rsidRDefault="00B842DD" w:rsidP="00B842DD">
      <w:pPr>
        <w:pStyle w:val="Header"/>
        <w:widowControl w:val="0"/>
        <w:tabs>
          <w:tab w:val="left" w:pos="0"/>
        </w:tabs>
        <w:spacing w:line="277" w:lineRule="exact"/>
        <w:rPr>
          <w:rFonts w:ascii="Arial" w:hAnsi="Arial" w:cs="Arial"/>
          <w:snapToGrid w:val="0"/>
        </w:rPr>
        <w:sectPr w:rsidR="00B842DD" w:rsidRPr="00B842DD" w:rsidSect="00A03C67">
          <w:headerReference w:type="default" r:id="rId9"/>
          <w:footerReference w:type="even" r:id="rId10"/>
          <w:footerReference w:type="default" r:id="rId11"/>
          <w:headerReference w:type="first" r:id="rId12"/>
          <w:pgSz w:w="12240" w:h="15840"/>
          <w:pgMar w:top="1440" w:right="1800" w:bottom="1440" w:left="1800" w:header="720" w:footer="720" w:gutter="0"/>
          <w:cols w:space="720"/>
          <w:titlePg/>
          <w:docGrid w:linePitch="360"/>
        </w:sectPr>
      </w:pPr>
      <w:r>
        <w:rPr>
          <w:rFonts w:ascii="Arial" w:hAnsi="Arial" w:cs="Arial"/>
          <w:snapToGrid w:val="0"/>
        </w:rPr>
        <w:t>Name/Role: ______________________</w:t>
      </w:r>
      <w:r w:rsidR="00E10E18">
        <w:rPr>
          <w:rFonts w:ascii="Arial" w:hAnsi="Arial" w:cs="Arial"/>
          <w:snapToGrid w:val="0"/>
        </w:rPr>
        <w:t>___________________________</w:t>
      </w:r>
      <w:r w:rsidR="00725D9E">
        <w:rPr>
          <w:rFonts w:ascii="Arial" w:hAnsi="Arial" w:cs="Arial"/>
          <w:snapToGrid w:val="0"/>
        </w:rPr>
        <w:t>__</w:t>
      </w:r>
      <w:r w:rsidR="00E10E18">
        <w:rPr>
          <w:rFonts w:ascii="Arial" w:hAnsi="Arial" w:cs="Arial"/>
          <w:snapToGrid w:val="0"/>
        </w:rPr>
        <w:t>___</w:t>
      </w:r>
    </w:p>
    <w:p w14:paraId="0607757A" w14:textId="619F7F38" w:rsidR="00995F02" w:rsidRDefault="00BE442A" w:rsidP="00001AD9">
      <w:pPr>
        <w:jc w:val="center"/>
        <w:rPr>
          <w:rFonts w:ascii="Arial" w:hAnsi="Arial"/>
          <w:b/>
          <w:sz w:val="28"/>
        </w:rPr>
      </w:pPr>
      <w:r>
        <w:rPr>
          <w:rFonts w:ascii="Arial" w:hAnsi="Arial"/>
          <w:b/>
          <w:sz w:val="28"/>
        </w:rPr>
        <w:lastRenderedPageBreak/>
        <w:t>January 30</w:t>
      </w:r>
      <w:r w:rsidR="00E10E18" w:rsidRPr="003D2D74">
        <w:rPr>
          <w:rFonts w:ascii="Arial" w:hAnsi="Arial"/>
          <w:b/>
          <w:sz w:val="28"/>
        </w:rPr>
        <w:t>, 2017</w:t>
      </w:r>
    </w:p>
    <w:p w14:paraId="3D37AD06" w14:textId="77777777" w:rsidR="00B74FAD" w:rsidRDefault="00B74FAD" w:rsidP="00001AD9">
      <w:pPr>
        <w:jc w:val="center"/>
        <w:rPr>
          <w:rFonts w:ascii="Arial" w:hAnsi="Arial"/>
          <w:b/>
          <w:sz w:val="28"/>
        </w:rPr>
      </w:pPr>
      <w:r>
        <w:rPr>
          <w:rFonts w:ascii="Arial" w:hAnsi="Arial"/>
          <w:b/>
          <w:sz w:val="28"/>
        </w:rPr>
        <w:t>REQUEST FOR PROPOSAL</w:t>
      </w:r>
    </w:p>
    <w:p w14:paraId="6732742D" w14:textId="1BF59786" w:rsidR="00BD3138" w:rsidRPr="005E227A" w:rsidRDefault="00001AD9" w:rsidP="00001AD9">
      <w:pPr>
        <w:jc w:val="center"/>
        <w:rPr>
          <w:rFonts w:ascii="Arial" w:hAnsi="Arial"/>
          <w:b/>
          <w:sz w:val="20"/>
        </w:rPr>
      </w:pPr>
      <w:r>
        <w:rPr>
          <w:rFonts w:ascii="Arial" w:hAnsi="Arial"/>
          <w:b/>
          <w:sz w:val="28"/>
        </w:rPr>
        <w:t>for</w:t>
      </w:r>
    </w:p>
    <w:p w14:paraId="159FDEA8" w14:textId="5CA73ECF" w:rsidR="00BD3138" w:rsidRPr="00001AD9" w:rsidRDefault="00BD3138" w:rsidP="00001AD9">
      <w:pPr>
        <w:jc w:val="center"/>
        <w:rPr>
          <w:rFonts w:ascii="Arial" w:hAnsi="Arial"/>
          <w:b/>
          <w:sz w:val="28"/>
          <w:szCs w:val="28"/>
        </w:rPr>
      </w:pPr>
      <w:r w:rsidRPr="00001AD9">
        <w:rPr>
          <w:rFonts w:ascii="Arial" w:hAnsi="Arial"/>
          <w:b/>
          <w:sz w:val="28"/>
          <w:szCs w:val="28"/>
        </w:rPr>
        <w:t xml:space="preserve">ARCHITECTURAL </w:t>
      </w:r>
      <w:r w:rsidR="00725D9E">
        <w:rPr>
          <w:rFonts w:ascii="Arial" w:hAnsi="Arial"/>
          <w:b/>
          <w:sz w:val="28"/>
          <w:szCs w:val="28"/>
        </w:rPr>
        <w:t xml:space="preserve">AND ENGINEERING </w:t>
      </w:r>
      <w:r w:rsidR="00D44E2B" w:rsidRPr="00001AD9">
        <w:rPr>
          <w:rFonts w:ascii="Arial" w:hAnsi="Arial"/>
          <w:b/>
          <w:sz w:val="28"/>
          <w:szCs w:val="28"/>
        </w:rPr>
        <w:t>DESIGN</w:t>
      </w:r>
      <w:r w:rsidRPr="00001AD9">
        <w:rPr>
          <w:rFonts w:ascii="Arial" w:hAnsi="Arial"/>
          <w:b/>
          <w:sz w:val="28"/>
          <w:szCs w:val="28"/>
        </w:rPr>
        <w:t xml:space="preserve"> CONSULTING SERVICES</w:t>
      </w:r>
    </w:p>
    <w:p w14:paraId="312D939F" w14:textId="77777777" w:rsidR="00BD3138" w:rsidRPr="0041335F" w:rsidRDefault="00BD3138">
      <w:pPr>
        <w:rPr>
          <w:rFonts w:ascii="Arial" w:hAnsi="Arial"/>
          <w:b/>
          <w:sz w:val="20"/>
        </w:rPr>
      </w:pPr>
    </w:p>
    <w:p w14:paraId="3C850444" w14:textId="77777777" w:rsidR="00001AD9" w:rsidRPr="00906B77" w:rsidRDefault="00E10E18" w:rsidP="00001AD9">
      <w:pPr>
        <w:jc w:val="center"/>
        <w:rPr>
          <w:rFonts w:ascii="Arial" w:hAnsi="Arial"/>
          <w:b/>
          <w:sz w:val="28"/>
          <w:szCs w:val="28"/>
        </w:rPr>
      </w:pPr>
      <w:r>
        <w:rPr>
          <w:rFonts w:ascii="Arial" w:hAnsi="Arial"/>
          <w:b/>
          <w:sz w:val="28"/>
          <w:szCs w:val="28"/>
        </w:rPr>
        <w:t>New Ambulatory Care</w:t>
      </w:r>
      <w:r w:rsidR="00001AD9" w:rsidRPr="00906B77">
        <w:rPr>
          <w:rFonts w:ascii="Arial" w:hAnsi="Arial"/>
          <w:b/>
          <w:sz w:val="28"/>
          <w:szCs w:val="28"/>
        </w:rPr>
        <w:t xml:space="preserve"> Building</w:t>
      </w:r>
    </w:p>
    <w:p w14:paraId="560185CF" w14:textId="41DD1CFD" w:rsidR="00001AD9" w:rsidRPr="00906B77" w:rsidRDefault="00B74FAD" w:rsidP="00001AD9">
      <w:pPr>
        <w:jc w:val="center"/>
        <w:rPr>
          <w:rFonts w:ascii="Arial" w:hAnsi="Arial"/>
          <w:b/>
          <w:sz w:val="28"/>
          <w:szCs w:val="28"/>
        </w:rPr>
      </w:pPr>
      <w:r>
        <w:rPr>
          <w:rFonts w:ascii="Arial" w:hAnsi="Arial"/>
          <w:b/>
          <w:sz w:val="28"/>
          <w:szCs w:val="28"/>
        </w:rPr>
        <w:t>f</w:t>
      </w:r>
      <w:r w:rsidR="00001AD9" w:rsidRPr="00906B77">
        <w:rPr>
          <w:rFonts w:ascii="Arial" w:hAnsi="Arial"/>
          <w:b/>
          <w:sz w:val="28"/>
          <w:szCs w:val="28"/>
        </w:rPr>
        <w:t>or</w:t>
      </w:r>
    </w:p>
    <w:p w14:paraId="13773FA0" w14:textId="77777777" w:rsidR="00001AD9" w:rsidRPr="00E51C42" w:rsidRDefault="00001AD9" w:rsidP="00001AD9">
      <w:pPr>
        <w:jc w:val="center"/>
        <w:rPr>
          <w:rFonts w:ascii="Arial" w:hAnsi="Arial"/>
          <w:b/>
          <w:sz w:val="28"/>
          <w:szCs w:val="28"/>
        </w:rPr>
      </w:pPr>
      <w:r w:rsidRPr="00E51C42">
        <w:rPr>
          <w:rFonts w:ascii="Arial" w:hAnsi="Arial"/>
          <w:b/>
          <w:sz w:val="28"/>
          <w:szCs w:val="28"/>
        </w:rPr>
        <w:t>Washington University School of Medicine</w:t>
      </w:r>
      <w:r w:rsidR="00B2401C">
        <w:rPr>
          <w:rFonts w:ascii="Arial" w:hAnsi="Arial"/>
          <w:b/>
          <w:sz w:val="28"/>
          <w:szCs w:val="28"/>
        </w:rPr>
        <w:t>/BJC Healthcare</w:t>
      </w:r>
    </w:p>
    <w:p w14:paraId="60D0A667" w14:textId="77777777" w:rsidR="00BD3138" w:rsidRDefault="00BD3138">
      <w:pPr>
        <w:tabs>
          <w:tab w:val="left" w:pos="360"/>
        </w:tabs>
        <w:jc w:val="center"/>
        <w:rPr>
          <w:rFonts w:ascii="Arial" w:hAnsi="Arial"/>
          <w:b/>
          <w:sz w:val="20"/>
        </w:rPr>
      </w:pPr>
    </w:p>
    <w:p w14:paraId="3F8CAFFC" w14:textId="77777777" w:rsidR="00A06490" w:rsidRDefault="00A06490">
      <w:pPr>
        <w:tabs>
          <w:tab w:val="left" w:pos="360"/>
        </w:tabs>
        <w:jc w:val="center"/>
        <w:rPr>
          <w:rFonts w:ascii="Arial" w:hAnsi="Arial"/>
          <w:b/>
          <w:sz w:val="20"/>
        </w:rPr>
      </w:pPr>
    </w:p>
    <w:p w14:paraId="134825F9" w14:textId="77777777" w:rsidR="00A06490" w:rsidRPr="004319B1" w:rsidRDefault="00A06490">
      <w:pPr>
        <w:tabs>
          <w:tab w:val="left" w:pos="360"/>
        </w:tabs>
        <w:jc w:val="center"/>
        <w:rPr>
          <w:rFonts w:ascii="Arial" w:hAnsi="Arial"/>
          <w:b/>
          <w:sz w:val="20"/>
        </w:rPr>
      </w:pPr>
    </w:p>
    <w:p w14:paraId="51E5899D" w14:textId="77777777" w:rsidR="00BD3138" w:rsidRPr="004319B1" w:rsidRDefault="00BD3138">
      <w:pPr>
        <w:numPr>
          <w:ilvl w:val="0"/>
          <w:numId w:val="1"/>
        </w:numPr>
        <w:tabs>
          <w:tab w:val="clear" w:pos="720"/>
          <w:tab w:val="left" w:pos="360"/>
        </w:tabs>
        <w:ind w:left="0" w:firstLine="0"/>
        <w:rPr>
          <w:rFonts w:ascii="Arial" w:hAnsi="Arial"/>
          <w:b/>
          <w:sz w:val="20"/>
        </w:rPr>
      </w:pPr>
      <w:r w:rsidRPr="004319B1">
        <w:rPr>
          <w:rFonts w:ascii="Arial" w:hAnsi="Arial"/>
          <w:b/>
          <w:sz w:val="20"/>
        </w:rPr>
        <w:t>Introduction</w:t>
      </w:r>
    </w:p>
    <w:p w14:paraId="6DDD22CD" w14:textId="77777777" w:rsidR="00BD3138" w:rsidRPr="004319B1" w:rsidRDefault="00BD3138">
      <w:pPr>
        <w:tabs>
          <w:tab w:val="left" w:pos="360"/>
        </w:tabs>
        <w:rPr>
          <w:rFonts w:ascii="Arial" w:hAnsi="Arial"/>
          <w:b/>
          <w:sz w:val="20"/>
        </w:rPr>
      </w:pPr>
    </w:p>
    <w:p w14:paraId="578CF959" w14:textId="2094F9D0" w:rsidR="00BD3138" w:rsidRDefault="00BD3138">
      <w:pPr>
        <w:tabs>
          <w:tab w:val="left" w:pos="360"/>
        </w:tabs>
        <w:ind w:left="360"/>
        <w:rPr>
          <w:rFonts w:ascii="Arial" w:hAnsi="Arial"/>
          <w:sz w:val="20"/>
        </w:rPr>
      </w:pPr>
      <w:r w:rsidRPr="00B97898">
        <w:rPr>
          <w:rFonts w:ascii="Arial" w:hAnsi="Arial"/>
          <w:sz w:val="20"/>
        </w:rPr>
        <w:t>Washington Univ</w:t>
      </w:r>
      <w:r w:rsidR="00C164CB">
        <w:rPr>
          <w:rFonts w:ascii="Arial" w:hAnsi="Arial"/>
          <w:sz w:val="20"/>
        </w:rPr>
        <w:t xml:space="preserve">ersity School of Medicine </w:t>
      </w:r>
      <w:r w:rsidR="00B2401C">
        <w:rPr>
          <w:rFonts w:ascii="Arial" w:hAnsi="Arial"/>
          <w:sz w:val="20"/>
        </w:rPr>
        <w:t xml:space="preserve">(WUSM) </w:t>
      </w:r>
      <w:r w:rsidR="00C164CB">
        <w:rPr>
          <w:rFonts w:ascii="Arial" w:hAnsi="Arial"/>
          <w:sz w:val="20"/>
        </w:rPr>
        <w:t>and BJC Healthcare</w:t>
      </w:r>
      <w:r w:rsidR="00B2401C">
        <w:rPr>
          <w:rFonts w:ascii="Arial" w:hAnsi="Arial"/>
          <w:sz w:val="20"/>
        </w:rPr>
        <w:t xml:space="preserve"> </w:t>
      </w:r>
      <w:r w:rsidR="001A4655">
        <w:rPr>
          <w:rFonts w:ascii="Arial" w:hAnsi="Arial"/>
          <w:sz w:val="20"/>
        </w:rPr>
        <w:t>(</w:t>
      </w:r>
      <w:r w:rsidR="00C164CB">
        <w:rPr>
          <w:rFonts w:ascii="Arial" w:hAnsi="Arial"/>
          <w:sz w:val="20"/>
        </w:rPr>
        <w:t>BJC</w:t>
      </w:r>
      <w:r w:rsidR="001A4655">
        <w:rPr>
          <w:rFonts w:ascii="Arial" w:hAnsi="Arial"/>
          <w:sz w:val="20"/>
        </w:rPr>
        <w:t>)</w:t>
      </w:r>
      <w:r w:rsidR="00071624">
        <w:rPr>
          <w:rFonts w:ascii="Arial" w:hAnsi="Arial"/>
          <w:sz w:val="20"/>
        </w:rPr>
        <w:t xml:space="preserve">, </w:t>
      </w:r>
      <w:r w:rsidR="001A4655">
        <w:rPr>
          <w:rFonts w:ascii="Arial" w:hAnsi="Arial"/>
          <w:sz w:val="20"/>
        </w:rPr>
        <w:t xml:space="preserve">who together are the </w:t>
      </w:r>
      <w:r w:rsidR="00071624">
        <w:rPr>
          <w:rFonts w:ascii="Arial" w:hAnsi="Arial"/>
          <w:sz w:val="20"/>
        </w:rPr>
        <w:t>Owner</w:t>
      </w:r>
      <w:r w:rsidR="001A4655">
        <w:rPr>
          <w:rFonts w:ascii="Arial" w:hAnsi="Arial"/>
          <w:sz w:val="20"/>
        </w:rPr>
        <w:t>,</w:t>
      </w:r>
      <w:r w:rsidR="00071624">
        <w:rPr>
          <w:rFonts w:ascii="Arial" w:hAnsi="Arial"/>
          <w:sz w:val="20"/>
        </w:rPr>
        <w:t xml:space="preserve"> </w:t>
      </w:r>
      <w:r w:rsidR="001A4655">
        <w:rPr>
          <w:rFonts w:ascii="Arial" w:hAnsi="Arial"/>
          <w:sz w:val="20"/>
        </w:rPr>
        <w:t>are</w:t>
      </w:r>
      <w:r w:rsidR="000B3DBB">
        <w:rPr>
          <w:rFonts w:ascii="Arial" w:hAnsi="Arial"/>
          <w:sz w:val="20"/>
        </w:rPr>
        <w:t xml:space="preserve"> seeking a Professional Design Firm </w:t>
      </w:r>
      <w:r w:rsidRPr="00EC2B2A">
        <w:rPr>
          <w:rFonts w:ascii="Arial" w:hAnsi="Arial"/>
          <w:sz w:val="20"/>
        </w:rPr>
        <w:t xml:space="preserve">to provide architectural </w:t>
      </w:r>
      <w:r w:rsidR="001A4655">
        <w:rPr>
          <w:rFonts w:ascii="Arial" w:hAnsi="Arial"/>
          <w:sz w:val="20"/>
        </w:rPr>
        <w:t xml:space="preserve">and engineering </w:t>
      </w:r>
      <w:r w:rsidRPr="00EC2B2A">
        <w:rPr>
          <w:rFonts w:ascii="Arial" w:hAnsi="Arial"/>
          <w:sz w:val="20"/>
        </w:rPr>
        <w:t>design services</w:t>
      </w:r>
      <w:r w:rsidR="00B31EB7" w:rsidRPr="00EC2B2A">
        <w:rPr>
          <w:rFonts w:ascii="Arial" w:hAnsi="Arial"/>
          <w:sz w:val="20"/>
        </w:rPr>
        <w:t>,</w:t>
      </w:r>
      <w:r w:rsidRPr="00EC2B2A">
        <w:rPr>
          <w:rFonts w:ascii="Arial" w:hAnsi="Arial"/>
          <w:sz w:val="20"/>
        </w:rPr>
        <w:t xml:space="preserve"> </w:t>
      </w:r>
      <w:r w:rsidR="001A4655">
        <w:rPr>
          <w:rFonts w:ascii="Arial" w:hAnsi="Arial"/>
          <w:sz w:val="20"/>
        </w:rPr>
        <w:t>including Programming</w:t>
      </w:r>
      <w:r w:rsidR="007C226B">
        <w:rPr>
          <w:rFonts w:ascii="Arial" w:hAnsi="Arial"/>
          <w:sz w:val="20"/>
        </w:rPr>
        <w:t xml:space="preserve"> and </w:t>
      </w:r>
      <w:r w:rsidR="009638C0">
        <w:rPr>
          <w:rFonts w:ascii="Arial" w:hAnsi="Arial"/>
          <w:sz w:val="20"/>
        </w:rPr>
        <w:t>Program Validation</w:t>
      </w:r>
      <w:r w:rsidR="001A4655">
        <w:rPr>
          <w:rFonts w:ascii="Arial" w:hAnsi="Arial"/>
          <w:sz w:val="20"/>
        </w:rPr>
        <w:t xml:space="preserve">, Planning/Massing, </w:t>
      </w:r>
      <w:r w:rsidR="00072DD1">
        <w:rPr>
          <w:rFonts w:ascii="Arial" w:hAnsi="Arial"/>
          <w:sz w:val="20"/>
        </w:rPr>
        <w:t>Building Concept D</w:t>
      </w:r>
      <w:r w:rsidR="003E5E40">
        <w:rPr>
          <w:rFonts w:ascii="Arial" w:hAnsi="Arial"/>
          <w:sz w:val="20"/>
        </w:rPr>
        <w:t>evelopment</w:t>
      </w:r>
      <w:r w:rsidR="00072DD1">
        <w:rPr>
          <w:rFonts w:ascii="Arial" w:hAnsi="Arial"/>
          <w:sz w:val="20"/>
        </w:rPr>
        <w:t xml:space="preserve"> through Construction D</w:t>
      </w:r>
      <w:r w:rsidR="00485245" w:rsidRPr="00EC2B2A">
        <w:rPr>
          <w:rFonts w:ascii="Arial" w:hAnsi="Arial"/>
          <w:sz w:val="20"/>
        </w:rPr>
        <w:t xml:space="preserve">ocuments and </w:t>
      </w:r>
      <w:r w:rsidR="00072DD1">
        <w:rPr>
          <w:rFonts w:ascii="Arial" w:hAnsi="Arial"/>
          <w:sz w:val="20"/>
        </w:rPr>
        <w:t>Project Close-O</w:t>
      </w:r>
      <w:r w:rsidR="00485245" w:rsidRPr="00EC2B2A">
        <w:rPr>
          <w:rFonts w:ascii="Arial" w:hAnsi="Arial"/>
          <w:sz w:val="20"/>
        </w:rPr>
        <w:t>ut</w:t>
      </w:r>
      <w:r w:rsidR="00B31EB7" w:rsidRPr="00EC2B2A">
        <w:rPr>
          <w:rFonts w:ascii="Arial" w:hAnsi="Arial"/>
          <w:sz w:val="20"/>
        </w:rPr>
        <w:t>,</w:t>
      </w:r>
      <w:r w:rsidR="00485245" w:rsidRPr="00EC2B2A">
        <w:rPr>
          <w:rFonts w:ascii="Arial" w:hAnsi="Arial"/>
          <w:sz w:val="20"/>
        </w:rPr>
        <w:t xml:space="preserve"> </w:t>
      </w:r>
      <w:r w:rsidRPr="00EC2B2A">
        <w:rPr>
          <w:rFonts w:ascii="Arial" w:hAnsi="Arial"/>
          <w:sz w:val="20"/>
        </w:rPr>
        <w:t xml:space="preserve">for </w:t>
      </w:r>
      <w:r w:rsidR="00E10E18">
        <w:rPr>
          <w:rFonts w:ascii="Arial" w:hAnsi="Arial"/>
          <w:sz w:val="20"/>
        </w:rPr>
        <w:t>a New Ambulatory Care</w:t>
      </w:r>
      <w:r w:rsidR="00036BD4" w:rsidRPr="00906B77">
        <w:rPr>
          <w:rFonts w:ascii="Arial" w:hAnsi="Arial"/>
          <w:sz w:val="20"/>
        </w:rPr>
        <w:t xml:space="preserve"> Building on the Washingt</w:t>
      </w:r>
      <w:r w:rsidR="006D24F1">
        <w:rPr>
          <w:rFonts w:ascii="Arial" w:hAnsi="Arial"/>
          <w:sz w:val="20"/>
        </w:rPr>
        <w:t xml:space="preserve">on University Medical </w:t>
      </w:r>
      <w:r w:rsidR="00036BD4" w:rsidRPr="00906B77">
        <w:rPr>
          <w:rFonts w:ascii="Arial" w:hAnsi="Arial"/>
          <w:sz w:val="20"/>
        </w:rPr>
        <w:t>Campus in St. Louis, Missouri.</w:t>
      </w:r>
    </w:p>
    <w:p w14:paraId="0538FBB5" w14:textId="77777777" w:rsidR="00E17D4B" w:rsidRDefault="00E17D4B">
      <w:pPr>
        <w:tabs>
          <w:tab w:val="left" w:pos="360"/>
        </w:tabs>
        <w:ind w:left="360"/>
        <w:rPr>
          <w:rFonts w:ascii="Arial" w:hAnsi="Arial"/>
          <w:sz w:val="20"/>
        </w:rPr>
      </w:pPr>
    </w:p>
    <w:p w14:paraId="761CFF4E" w14:textId="018BBA8B" w:rsidR="00E17D4B" w:rsidRDefault="00E17D4B">
      <w:pPr>
        <w:tabs>
          <w:tab w:val="left" w:pos="360"/>
        </w:tabs>
        <w:ind w:left="360"/>
        <w:rPr>
          <w:rFonts w:ascii="Arial" w:hAnsi="Arial"/>
          <w:sz w:val="20"/>
        </w:rPr>
      </w:pPr>
      <w:r>
        <w:rPr>
          <w:rFonts w:ascii="Arial" w:hAnsi="Arial"/>
          <w:sz w:val="20"/>
        </w:rPr>
        <w:t>The following Professional Design Firms have been invited to submit proposals in response to this RFP:</w:t>
      </w:r>
    </w:p>
    <w:p w14:paraId="517B4826" w14:textId="0AB15CA4" w:rsidR="00E17D4B" w:rsidRDefault="00E17D4B" w:rsidP="00E17D4B">
      <w:pPr>
        <w:pStyle w:val="ListParagraph"/>
        <w:numPr>
          <w:ilvl w:val="0"/>
          <w:numId w:val="48"/>
        </w:numPr>
        <w:tabs>
          <w:tab w:val="left" w:pos="360"/>
        </w:tabs>
        <w:ind w:left="1440"/>
        <w:rPr>
          <w:rFonts w:ascii="Arial" w:hAnsi="Arial"/>
          <w:sz w:val="20"/>
        </w:rPr>
      </w:pPr>
      <w:r>
        <w:rPr>
          <w:rFonts w:ascii="Arial" w:hAnsi="Arial"/>
          <w:sz w:val="20"/>
        </w:rPr>
        <w:t>BSA, St. Louis, Missouri</w:t>
      </w:r>
    </w:p>
    <w:p w14:paraId="7649DD07" w14:textId="7D30D0A6" w:rsidR="00E17D4B" w:rsidRDefault="00E17D4B" w:rsidP="00E17D4B">
      <w:pPr>
        <w:pStyle w:val="ListParagraph"/>
        <w:numPr>
          <w:ilvl w:val="0"/>
          <w:numId w:val="48"/>
        </w:numPr>
        <w:tabs>
          <w:tab w:val="left" w:pos="360"/>
        </w:tabs>
        <w:ind w:left="1440"/>
        <w:rPr>
          <w:rFonts w:ascii="Arial" w:hAnsi="Arial"/>
          <w:sz w:val="20"/>
        </w:rPr>
      </w:pPr>
      <w:r>
        <w:rPr>
          <w:rFonts w:ascii="Arial" w:hAnsi="Arial"/>
          <w:sz w:val="20"/>
        </w:rPr>
        <w:t>CannonDesign, St. Louis, Missouri</w:t>
      </w:r>
    </w:p>
    <w:p w14:paraId="513BC63C" w14:textId="3DEF379A" w:rsidR="00E17D4B" w:rsidRDefault="00975806" w:rsidP="00E17D4B">
      <w:pPr>
        <w:pStyle w:val="ListParagraph"/>
        <w:numPr>
          <w:ilvl w:val="0"/>
          <w:numId w:val="48"/>
        </w:numPr>
        <w:tabs>
          <w:tab w:val="left" w:pos="360"/>
        </w:tabs>
        <w:ind w:left="1440"/>
        <w:rPr>
          <w:rFonts w:ascii="Arial" w:hAnsi="Arial"/>
          <w:sz w:val="20"/>
        </w:rPr>
      </w:pPr>
      <w:r>
        <w:rPr>
          <w:rFonts w:ascii="Arial" w:hAnsi="Arial"/>
          <w:sz w:val="20"/>
        </w:rPr>
        <w:t>Lawrence Group, St. Louis,</w:t>
      </w:r>
      <w:r w:rsidR="00E17D4B">
        <w:rPr>
          <w:rFonts w:ascii="Arial" w:hAnsi="Arial"/>
          <w:sz w:val="20"/>
        </w:rPr>
        <w:t xml:space="preserve"> Missouri</w:t>
      </w:r>
    </w:p>
    <w:p w14:paraId="1914DEDC" w14:textId="7F2C52E7" w:rsidR="00E17D4B" w:rsidRDefault="00E17D4B" w:rsidP="00E17D4B">
      <w:pPr>
        <w:pStyle w:val="ListParagraph"/>
        <w:numPr>
          <w:ilvl w:val="0"/>
          <w:numId w:val="48"/>
        </w:numPr>
        <w:tabs>
          <w:tab w:val="left" w:pos="360"/>
        </w:tabs>
        <w:ind w:left="1440"/>
        <w:rPr>
          <w:rFonts w:ascii="Arial" w:hAnsi="Arial"/>
          <w:sz w:val="20"/>
        </w:rPr>
      </w:pPr>
      <w:r>
        <w:rPr>
          <w:rFonts w:ascii="Arial" w:hAnsi="Arial"/>
          <w:sz w:val="20"/>
        </w:rPr>
        <w:t>Payette, Boston, Massachusetts</w:t>
      </w:r>
    </w:p>
    <w:p w14:paraId="50B65D76" w14:textId="656C1DC4" w:rsidR="00E17D4B" w:rsidRDefault="00006C0D" w:rsidP="00E17D4B">
      <w:pPr>
        <w:pStyle w:val="ListParagraph"/>
        <w:numPr>
          <w:ilvl w:val="0"/>
          <w:numId w:val="48"/>
        </w:numPr>
        <w:tabs>
          <w:tab w:val="left" w:pos="360"/>
        </w:tabs>
        <w:ind w:left="1440"/>
        <w:rPr>
          <w:rFonts w:ascii="Arial" w:hAnsi="Arial"/>
          <w:sz w:val="20"/>
        </w:rPr>
      </w:pPr>
      <w:r>
        <w:rPr>
          <w:rFonts w:ascii="Arial" w:hAnsi="Arial"/>
          <w:sz w:val="20"/>
        </w:rPr>
        <w:t xml:space="preserve">Perkins Eastman, </w:t>
      </w:r>
      <w:r w:rsidR="002417CF">
        <w:rPr>
          <w:rFonts w:ascii="Arial" w:hAnsi="Arial"/>
          <w:sz w:val="20"/>
        </w:rPr>
        <w:t>New York, New York</w:t>
      </w:r>
    </w:p>
    <w:p w14:paraId="04209EE5" w14:textId="183F3778" w:rsidR="00006C0D" w:rsidRPr="00E17D4B" w:rsidRDefault="00006C0D" w:rsidP="00E17D4B">
      <w:pPr>
        <w:pStyle w:val="ListParagraph"/>
        <w:numPr>
          <w:ilvl w:val="0"/>
          <w:numId w:val="48"/>
        </w:numPr>
        <w:tabs>
          <w:tab w:val="left" w:pos="360"/>
        </w:tabs>
        <w:ind w:left="1440"/>
        <w:rPr>
          <w:rFonts w:ascii="Arial" w:hAnsi="Arial"/>
          <w:sz w:val="20"/>
        </w:rPr>
      </w:pPr>
      <w:r>
        <w:rPr>
          <w:rFonts w:ascii="Arial" w:hAnsi="Arial"/>
          <w:sz w:val="20"/>
        </w:rPr>
        <w:t xml:space="preserve">Perkins+Will, </w:t>
      </w:r>
      <w:r w:rsidR="002417CF">
        <w:rPr>
          <w:rFonts w:ascii="Arial" w:hAnsi="Arial"/>
          <w:sz w:val="20"/>
        </w:rPr>
        <w:t>Los Angeles, California</w:t>
      </w:r>
    </w:p>
    <w:p w14:paraId="0CB2C412" w14:textId="77777777" w:rsidR="001C10E0" w:rsidRDefault="001C10E0">
      <w:pPr>
        <w:tabs>
          <w:tab w:val="left" w:pos="360"/>
        </w:tabs>
        <w:ind w:left="360"/>
        <w:rPr>
          <w:rFonts w:ascii="Arial" w:hAnsi="Arial"/>
          <w:sz w:val="20"/>
        </w:rPr>
      </w:pPr>
    </w:p>
    <w:p w14:paraId="58BDD88C" w14:textId="77777777" w:rsidR="001C10E0" w:rsidRDefault="001C10E0">
      <w:pPr>
        <w:tabs>
          <w:tab w:val="left" w:pos="360"/>
        </w:tabs>
        <w:ind w:left="360"/>
        <w:rPr>
          <w:rFonts w:ascii="Arial" w:hAnsi="Arial"/>
          <w:sz w:val="20"/>
        </w:rPr>
      </w:pPr>
    </w:p>
    <w:p w14:paraId="58C95C33" w14:textId="2C5E0119" w:rsidR="001C10E0" w:rsidRDefault="001C10E0" w:rsidP="001C10E0">
      <w:pPr>
        <w:numPr>
          <w:ilvl w:val="0"/>
          <w:numId w:val="1"/>
        </w:numPr>
        <w:tabs>
          <w:tab w:val="clear" w:pos="720"/>
          <w:tab w:val="left" w:pos="360"/>
        </w:tabs>
        <w:ind w:left="0" w:firstLine="0"/>
        <w:rPr>
          <w:rFonts w:ascii="Arial" w:hAnsi="Arial"/>
          <w:b/>
          <w:sz w:val="20"/>
        </w:rPr>
      </w:pPr>
      <w:r>
        <w:rPr>
          <w:rFonts w:ascii="Arial" w:hAnsi="Arial"/>
          <w:b/>
          <w:sz w:val="20"/>
        </w:rPr>
        <w:t>Background</w:t>
      </w:r>
    </w:p>
    <w:p w14:paraId="0145403B" w14:textId="77777777" w:rsidR="001C10E0" w:rsidRDefault="001C10E0" w:rsidP="001C10E0">
      <w:pPr>
        <w:tabs>
          <w:tab w:val="left" w:pos="360"/>
        </w:tabs>
        <w:rPr>
          <w:rFonts w:ascii="Arial" w:hAnsi="Arial"/>
          <w:b/>
          <w:sz w:val="20"/>
        </w:rPr>
      </w:pPr>
    </w:p>
    <w:p w14:paraId="62D76A75" w14:textId="6931DFB9" w:rsidR="001C10E0" w:rsidRDefault="001C10E0" w:rsidP="001C10E0">
      <w:pPr>
        <w:pStyle w:val="ListParagraph"/>
        <w:tabs>
          <w:tab w:val="left" w:pos="360"/>
        </w:tabs>
        <w:ind w:left="360"/>
        <w:rPr>
          <w:rFonts w:ascii="Arial" w:hAnsi="Arial"/>
          <w:sz w:val="20"/>
        </w:rPr>
      </w:pPr>
      <w:r>
        <w:rPr>
          <w:rFonts w:ascii="Arial" w:hAnsi="Arial"/>
          <w:sz w:val="20"/>
        </w:rPr>
        <w:t>The 14 story, 650,000 DGSF Center for Advanced Medicine (CAM) opened in 2001, and originally included two shell</w:t>
      </w:r>
      <w:r w:rsidR="00847D31">
        <w:rPr>
          <w:rFonts w:ascii="Arial" w:hAnsi="Arial"/>
          <w:sz w:val="20"/>
        </w:rPr>
        <w:t>ed</w:t>
      </w:r>
      <w:r>
        <w:rPr>
          <w:rFonts w:ascii="Arial" w:hAnsi="Arial"/>
          <w:sz w:val="20"/>
        </w:rPr>
        <w:t xml:space="preserve"> floors for expansion. By 2012, five key services in the CAM were at or near capacity, constraining future growth and impacting the patient experience. Projections indicated that 15 services would outgrow their spaces by 2025, even with planned off-campus expansion of clinical services</w:t>
      </w:r>
      <w:r w:rsidRPr="001C10E0">
        <w:rPr>
          <w:rFonts w:ascii="Arial" w:hAnsi="Arial"/>
          <w:sz w:val="20"/>
        </w:rPr>
        <w:t>.</w:t>
      </w:r>
      <w:r>
        <w:rPr>
          <w:rFonts w:ascii="Arial" w:hAnsi="Arial"/>
          <w:sz w:val="20"/>
        </w:rPr>
        <w:t xml:space="preserve"> A decision was made to move some services out of the CAM</w:t>
      </w:r>
      <w:r w:rsidR="00DA61BE">
        <w:rPr>
          <w:rFonts w:ascii="Arial" w:hAnsi="Arial"/>
          <w:sz w:val="20"/>
        </w:rPr>
        <w:t xml:space="preserve"> </w:t>
      </w:r>
      <w:r w:rsidR="00DC6FEA">
        <w:rPr>
          <w:rFonts w:ascii="Arial" w:hAnsi="Arial"/>
          <w:sz w:val="20"/>
        </w:rPr>
        <w:t>to accommodate</w:t>
      </w:r>
      <w:r w:rsidR="00DA61BE">
        <w:rPr>
          <w:rFonts w:ascii="Arial" w:hAnsi="Arial"/>
          <w:sz w:val="20"/>
        </w:rPr>
        <w:t xml:space="preserve"> required growth for all services</w:t>
      </w:r>
      <w:r w:rsidR="00DC6FEA">
        <w:rPr>
          <w:rFonts w:ascii="Arial" w:hAnsi="Arial"/>
          <w:sz w:val="20"/>
        </w:rPr>
        <w:t xml:space="preserve">. Challenges </w:t>
      </w:r>
      <w:r w:rsidR="00DA61BE">
        <w:rPr>
          <w:rFonts w:ascii="Arial" w:hAnsi="Arial"/>
          <w:sz w:val="20"/>
        </w:rPr>
        <w:t>included:</w:t>
      </w:r>
    </w:p>
    <w:p w14:paraId="5646B44E" w14:textId="04442C5D" w:rsidR="00BD3138" w:rsidRDefault="00DA61BE" w:rsidP="00DA61BE">
      <w:pPr>
        <w:pStyle w:val="ListParagraph"/>
        <w:numPr>
          <w:ilvl w:val="0"/>
          <w:numId w:val="45"/>
        </w:numPr>
        <w:tabs>
          <w:tab w:val="num" w:pos="360"/>
        </w:tabs>
        <w:ind w:left="1440"/>
        <w:rPr>
          <w:rFonts w:ascii="Arial" w:hAnsi="Arial"/>
          <w:sz w:val="20"/>
        </w:rPr>
      </w:pPr>
      <w:r>
        <w:rPr>
          <w:rFonts w:ascii="Arial" w:hAnsi="Arial"/>
          <w:sz w:val="20"/>
        </w:rPr>
        <w:t>Preserving necessary adjacencies for multidisciplinary care, imaging and other ancillary services</w:t>
      </w:r>
    </w:p>
    <w:p w14:paraId="3549AFDA" w14:textId="0930C0B8" w:rsidR="00DA61BE" w:rsidRDefault="00DA61BE" w:rsidP="00DA61BE">
      <w:pPr>
        <w:pStyle w:val="ListParagraph"/>
        <w:numPr>
          <w:ilvl w:val="0"/>
          <w:numId w:val="45"/>
        </w:numPr>
        <w:tabs>
          <w:tab w:val="num" w:pos="360"/>
        </w:tabs>
        <w:ind w:left="1440"/>
        <w:rPr>
          <w:rFonts w:ascii="Arial" w:hAnsi="Arial"/>
          <w:sz w:val="20"/>
        </w:rPr>
      </w:pPr>
      <w:r>
        <w:rPr>
          <w:rFonts w:ascii="Arial" w:hAnsi="Arial"/>
          <w:sz w:val="20"/>
        </w:rPr>
        <w:t>Improving the patient experience</w:t>
      </w:r>
    </w:p>
    <w:p w14:paraId="66EC100D" w14:textId="2E5E03A0" w:rsidR="00DA61BE" w:rsidRDefault="00DA61BE" w:rsidP="00DA61BE">
      <w:pPr>
        <w:pStyle w:val="ListParagraph"/>
        <w:numPr>
          <w:ilvl w:val="0"/>
          <w:numId w:val="45"/>
        </w:numPr>
        <w:tabs>
          <w:tab w:val="num" w:pos="360"/>
        </w:tabs>
        <w:ind w:left="1440"/>
        <w:rPr>
          <w:rFonts w:ascii="Arial" w:hAnsi="Arial"/>
          <w:sz w:val="20"/>
        </w:rPr>
      </w:pPr>
      <w:r>
        <w:rPr>
          <w:rFonts w:ascii="Arial" w:hAnsi="Arial"/>
          <w:sz w:val="20"/>
        </w:rPr>
        <w:t>Campus-wide impacts to circulation and parking</w:t>
      </w:r>
    </w:p>
    <w:p w14:paraId="69539A51" w14:textId="77777777" w:rsidR="00DC6FEA" w:rsidRDefault="00DA61BE" w:rsidP="00DA61BE">
      <w:pPr>
        <w:pStyle w:val="ListParagraph"/>
        <w:numPr>
          <w:ilvl w:val="0"/>
          <w:numId w:val="45"/>
        </w:numPr>
        <w:tabs>
          <w:tab w:val="num" w:pos="360"/>
        </w:tabs>
        <w:ind w:left="1440"/>
        <w:rPr>
          <w:rFonts w:ascii="Arial" w:hAnsi="Arial"/>
          <w:sz w:val="20"/>
        </w:rPr>
      </w:pPr>
      <w:r>
        <w:rPr>
          <w:rFonts w:ascii="Arial" w:hAnsi="Arial"/>
          <w:sz w:val="20"/>
        </w:rPr>
        <w:t>Further differentia</w:t>
      </w:r>
      <w:r w:rsidR="00DC6FEA">
        <w:rPr>
          <w:rFonts w:ascii="Arial" w:hAnsi="Arial"/>
          <w:sz w:val="20"/>
        </w:rPr>
        <w:t>ting key clinical services</w:t>
      </w:r>
    </w:p>
    <w:p w14:paraId="46669E49" w14:textId="7C679A58" w:rsidR="00DA61BE" w:rsidRDefault="00DC6FEA" w:rsidP="00DA61BE">
      <w:pPr>
        <w:pStyle w:val="ListParagraph"/>
        <w:numPr>
          <w:ilvl w:val="0"/>
          <w:numId w:val="45"/>
        </w:numPr>
        <w:tabs>
          <w:tab w:val="num" w:pos="360"/>
        </w:tabs>
        <w:ind w:left="1440"/>
        <w:rPr>
          <w:rFonts w:ascii="Arial" w:hAnsi="Arial"/>
          <w:sz w:val="20"/>
        </w:rPr>
      </w:pPr>
      <w:r>
        <w:rPr>
          <w:rFonts w:ascii="Arial" w:hAnsi="Arial"/>
          <w:sz w:val="20"/>
        </w:rPr>
        <w:t>P</w:t>
      </w:r>
      <w:r w:rsidR="00DA61BE">
        <w:rPr>
          <w:rFonts w:ascii="Arial" w:hAnsi="Arial"/>
          <w:sz w:val="20"/>
        </w:rPr>
        <w:t>roviding flexible platforms for evolving care models</w:t>
      </w:r>
    </w:p>
    <w:p w14:paraId="69D340B1" w14:textId="77777777" w:rsidR="00DA61BE" w:rsidRDefault="00DA61BE" w:rsidP="00DA61BE">
      <w:pPr>
        <w:tabs>
          <w:tab w:val="num" w:pos="360"/>
        </w:tabs>
        <w:rPr>
          <w:rFonts w:ascii="Arial" w:hAnsi="Arial"/>
          <w:sz w:val="20"/>
        </w:rPr>
      </w:pPr>
    </w:p>
    <w:p w14:paraId="0988CA31" w14:textId="7321E8C4" w:rsidR="00DA61BE" w:rsidRPr="00847D31" w:rsidRDefault="00DA61BE" w:rsidP="00DA61BE">
      <w:pPr>
        <w:tabs>
          <w:tab w:val="num" w:pos="360"/>
        </w:tabs>
        <w:ind w:left="360"/>
        <w:rPr>
          <w:rFonts w:ascii="Arial" w:hAnsi="Arial" w:cs="Arial"/>
          <w:sz w:val="20"/>
          <w:szCs w:val="20"/>
        </w:rPr>
      </w:pPr>
      <w:r w:rsidRPr="00847D31">
        <w:rPr>
          <w:rFonts w:ascii="Arial" w:hAnsi="Arial" w:cs="Arial"/>
          <w:sz w:val="20"/>
          <w:szCs w:val="20"/>
        </w:rPr>
        <w:t xml:space="preserve">The first phase of the </w:t>
      </w:r>
      <w:r w:rsidR="00847D31">
        <w:rPr>
          <w:rFonts w:ascii="Arial" w:hAnsi="Arial" w:cs="Arial"/>
          <w:sz w:val="20"/>
          <w:szCs w:val="20"/>
        </w:rPr>
        <w:t xml:space="preserve">ambulatory </w:t>
      </w:r>
      <w:r w:rsidRPr="00847D31">
        <w:rPr>
          <w:rFonts w:ascii="Arial" w:hAnsi="Arial" w:cs="Arial"/>
          <w:sz w:val="20"/>
          <w:szCs w:val="20"/>
        </w:rPr>
        <w:t>expansion moved Women’s Health, Dermatology and Ophthalmology from the CAM to the Center for Outpatient Health (COH)</w:t>
      </w:r>
      <w:r w:rsidR="00921A9D">
        <w:rPr>
          <w:rFonts w:ascii="Arial" w:hAnsi="Arial" w:cs="Arial"/>
          <w:sz w:val="20"/>
          <w:szCs w:val="20"/>
        </w:rPr>
        <w:t xml:space="preserve">. </w:t>
      </w:r>
      <w:r w:rsidRPr="00847D31">
        <w:rPr>
          <w:rFonts w:ascii="Arial" w:hAnsi="Arial" w:cs="Arial"/>
          <w:sz w:val="20"/>
          <w:szCs w:val="20"/>
        </w:rPr>
        <w:t>This was made possible by the relocati</w:t>
      </w:r>
      <w:r w:rsidR="00847D31">
        <w:rPr>
          <w:rFonts w:ascii="Arial" w:hAnsi="Arial" w:cs="Arial"/>
          <w:sz w:val="20"/>
          <w:szCs w:val="20"/>
        </w:rPr>
        <w:t xml:space="preserve">on of five floors of BJC offices </w:t>
      </w:r>
      <w:r w:rsidR="00DC6FEA">
        <w:rPr>
          <w:rFonts w:ascii="Arial" w:hAnsi="Arial" w:cs="Arial"/>
          <w:sz w:val="20"/>
          <w:szCs w:val="20"/>
        </w:rPr>
        <w:t>from</w:t>
      </w:r>
      <w:r w:rsidRPr="00847D31">
        <w:rPr>
          <w:rFonts w:ascii="Arial" w:hAnsi="Arial" w:cs="Arial"/>
          <w:sz w:val="20"/>
          <w:szCs w:val="20"/>
        </w:rPr>
        <w:t xml:space="preserve"> the COH to the newl</w:t>
      </w:r>
      <w:r w:rsidR="00DC6FEA">
        <w:rPr>
          <w:rFonts w:ascii="Arial" w:hAnsi="Arial" w:cs="Arial"/>
          <w:sz w:val="20"/>
          <w:szCs w:val="20"/>
        </w:rPr>
        <w:t>y constructed Mid Campus Center. These moves</w:t>
      </w:r>
      <w:r w:rsidRPr="00847D31">
        <w:rPr>
          <w:rFonts w:ascii="Arial" w:hAnsi="Arial" w:cs="Arial"/>
          <w:sz w:val="20"/>
          <w:szCs w:val="20"/>
        </w:rPr>
        <w:t xml:space="preserve"> </w:t>
      </w:r>
      <w:r w:rsidR="00DC6FEA">
        <w:rPr>
          <w:rFonts w:ascii="Arial" w:hAnsi="Arial" w:cs="Arial"/>
          <w:sz w:val="20"/>
          <w:szCs w:val="20"/>
        </w:rPr>
        <w:t>freed</w:t>
      </w:r>
      <w:r w:rsidRPr="00847D31">
        <w:rPr>
          <w:rFonts w:ascii="Arial" w:hAnsi="Arial" w:cs="Arial"/>
          <w:sz w:val="20"/>
          <w:szCs w:val="20"/>
        </w:rPr>
        <w:t xml:space="preserve"> over 36,000 DGSF in the CAM, but volume project</w:t>
      </w:r>
      <w:r w:rsidR="00847D31">
        <w:rPr>
          <w:rFonts w:ascii="Arial" w:hAnsi="Arial" w:cs="Arial"/>
          <w:sz w:val="20"/>
          <w:szCs w:val="20"/>
        </w:rPr>
        <w:t>ion</w:t>
      </w:r>
      <w:r w:rsidRPr="00847D31">
        <w:rPr>
          <w:rFonts w:ascii="Arial" w:hAnsi="Arial" w:cs="Arial"/>
          <w:sz w:val="20"/>
          <w:szCs w:val="20"/>
        </w:rPr>
        <w:t>s</w:t>
      </w:r>
      <w:r w:rsidR="00847D31" w:rsidRPr="00847D31">
        <w:rPr>
          <w:rFonts w:ascii="Arial" w:hAnsi="Arial" w:cs="Arial"/>
          <w:sz w:val="20"/>
          <w:szCs w:val="20"/>
        </w:rPr>
        <w:t xml:space="preserve"> showed a need for </w:t>
      </w:r>
      <w:r w:rsidR="00847D31">
        <w:rPr>
          <w:rFonts w:ascii="Arial" w:hAnsi="Arial" w:cs="Arial"/>
          <w:sz w:val="20"/>
          <w:szCs w:val="20"/>
        </w:rPr>
        <w:t>considerably</w:t>
      </w:r>
      <w:r w:rsidR="00847D31" w:rsidRPr="00847D31">
        <w:rPr>
          <w:rFonts w:ascii="Arial" w:hAnsi="Arial" w:cs="Arial"/>
          <w:sz w:val="20"/>
          <w:szCs w:val="20"/>
        </w:rPr>
        <w:t xml:space="preserve"> more space to fully meet 10-year growth needs.</w:t>
      </w:r>
    </w:p>
    <w:p w14:paraId="73964462" w14:textId="77777777" w:rsidR="00DA61BE" w:rsidRDefault="00DA61BE" w:rsidP="00DA61BE">
      <w:pPr>
        <w:tabs>
          <w:tab w:val="num" w:pos="360"/>
        </w:tabs>
        <w:ind w:left="360"/>
        <w:rPr>
          <w:rFonts w:ascii="Arial" w:hAnsi="Arial"/>
          <w:sz w:val="20"/>
        </w:rPr>
      </w:pPr>
    </w:p>
    <w:p w14:paraId="66CA5BC9" w14:textId="72E83814" w:rsidR="00DA61BE" w:rsidRDefault="00DA61BE" w:rsidP="00DA61BE">
      <w:pPr>
        <w:tabs>
          <w:tab w:val="num" w:pos="360"/>
        </w:tabs>
        <w:ind w:left="360"/>
        <w:rPr>
          <w:rFonts w:ascii="Arial" w:hAnsi="Arial"/>
          <w:sz w:val="20"/>
        </w:rPr>
      </w:pPr>
      <w:r>
        <w:rPr>
          <w:rFonts w:ascii="Arial" w:hAnsi="Arial"/>
          <w:sz w:val="20"/>
        </w:rPr>
        <w:lastRenderedPageBreak/>
        <w:t>In 2016, the Owner engaged CannonDesign to evaluate options for further ambulatory care expansion to accommodate projected growth into 2026.</w:t>
      </w:r>
      <w:r w:rsidR="00462686">
        <w:rPr>
          <w:rFonts w:ascii="Arial" w:hAnsi="Arial"/>
          <w:sz w:val="20"/>
        </w:rPr>
        <w:t xml:space="preserve"> </w:t>
      </w:r>
      <w:r w:rsidR="00847D31">
        <w:rPr>
          <w:rFonts w:ascii="Arial" w:hAnsi="Arial"/>
          <w:sz w:val="20"/>
        </w:rPr>
        <w:t>Priority</w:t>
      </w:r>
      <w:r w:rsidR="00C22773">
        <w:rPr>
          <w:rFonts w:ascii="Arial" w:hAnsi="Arial"/>
          <w:sz w:val="20"/>
        </w:rPr>
        <w:t xml:space="preserve"> was given to options that</w:t>
      </w:r>
      <w:r w:rsidR="00847D31">
        <w:rPr>
          <w:rFonts w:ascii="Arial" w:hAnsi="Arial"/>
          <w:sz w:val="20"/>
        </w:rPr>
        <w:t>:</w:t>
      </w:r>
    </w:p>
    <w:p w14:paraId="6382223D" w14:textId="02FAA45F" w:rsidR="00847D31" w:rsidRDefault="00847D31" w:rsidP="00847D31">
      <w:pPr>
        <w:pStyle w:val="ListParagraph"/>
        <w:numPr>
          <w:ilvl w:val="0"/>
          <w:numId w:val="46"/>
        </w:numPr>
        <w:tabs>
          <w:tab w:val="num" w:pos="360"/>
        </w:tabs>
        <w:ind w:left="1440"/>
        <w:rPr>
          <w:rFonts w:ascii="Arial" w:hAnsi="Arial"/>
          <w:sz w:val="20"/>
        </w:rPr>
      </w:pPr>
      <w:r>
        <w:rPr>
          <w:rFonts w:ascii="Arial" w:hAnsi="Arial"/>
          <w:sz w:val="20"/>
        </w:rPr>
        <w:t>Allow Siteman Cancer Center to expand within the CAM, preserving the adjacencies of medical oncology, surgical oncologic subspecialties and radiation oncology</w:t>
      </w:r>
    </w:p>
    <w:p w14:paraId="0AEEB74C" w14:textId="437A1CFA" w:rsidR="00847D31" w:rsidRDefault="00847D31" w:rsidP="00847D31">
      <w:pPr>
        <w:pStyle w:val="ListParagraph"/>
        <w:numPr>
          <w:ilvl w:val="0"/>
          <w:numId w:val="46"/>
        </w:numPr>
        <w:tabs>
          <w:tab w:val="num" w:pos="360"/>
        </w:tabs>
        <w:ind w:left="1440"/>
        <w:rPr>
          <w:rFonts w:ascii="Arial" w:hAnsi="Arial"/>
          <w:sz w:val="20"/>
        </w:rPr>
      </w:pPr>
      <w:r>
        <w:rPr>
          <w:rFonts w:ascii="Arial" w:hAnsi="Arial"/>
          <w:sz w:val="20"/>
        </w:rPr>
        <w:t>Provide opportunities for future multi-disciplinary care models</w:t>
      </w:r>
    </w:p>
    <w:p w14:paraId="7A660ABA" w14:textId="69DE4814" w:rsidR="00847D31" w:rsidRPr="00C22773" w:rsidRDefault="00847D31" w:rsidP="00847D31">
      <w:pPr>
        <w:pStyle w:val="ListParagraph"/>
        <w:numPr>
          <w:ilvl w:val="0"/>
          <w:numId w:val="46"/>
        </w:numPr>
        <w:tabs>
          <w:tab w:val="num" w:pos="360"/>
        </w:tabs>
        <w:ind w:left="1440"/>
        <w:rPr>
          <w:rFonts w:ascii="Arial" w:hAnsi="Arial"/>
          <w:sz w:val="20"/>
        </w:rPr>
      </w:pPr>
      <w:r>
        <w:rPr>
          <w:rFonts w:ascii="Arial" w:hAnsi="Arial"/>
          <w:sz w:val="20"/>
        </w:rPr>
        <w:t>Meet the CMS 250-yard rule for reimbursement of hospital-based outpatient services</w:t>
      </w:r>
    </w:p>
    <w:p w14:paraId="4F86BECD" w14:textId="1D86FAE1" w:rsidR="00847D31" w:rsidRDefault="00C22773" w:rsidP="00847D31">
      <w:pPr>
        <w:tabs>
          <w:tab w:val="num" w:pos="360"/>
        </w:tabs>
        <w:ind w:left="360"/>
        <w:rPr>
          <w:rFonts w:ascii="Arial" w:hAnsi="Arial"/>
          <w:sz w:val="20"/>
        </w:rPr>
      </w:pPr>
      <w:r>
        <w:rPr>
          <w:rFonts w:ascii="Arial" w:hAnsi="Arial"/>
          <w:sz w:val="20"/>
        </w:rPr>
        <w:t>CannonDesign</w:t>
      </w:r>
      <w:r w:rsidR="00DC6FEA">
        <w:rPr>
          <w:rFonts w:ascii="Arial" w:hAnsi="Arial"/>
          <w:sz w:val="20"/>
        </w:rPr>
        <w:t xml:space="preserve"> recommended creating</w:t>
      </w:r>
      <w:r w:rsidR="00847D31">
        <w:rPr>
          <w:rFonts w:ascii="Arial" w:hAnsi="Arial"/>
          <w:sz w:val="20"/>
        </w:rPr>
        <w:t xml:space="preserve"> a third on-campus ambulatory care building to house a Neuro/Ortho Center</w:t>
      </w:r>
      <w:r w:rsidR="00DC6FEA">
        <w:rPr>
          <w:rFonts w:ascii="Arial" w:hAnsi="Arial"/>
          <w:sz w:val="20"/>
        </w:rPr>
        <w:t xml:space="preserve">. </w:t>
      </w:r>
      <w:r w:rsidR="00921A9D">
        <w:rPr>
          <w:rFonts w:ascii="Arial" w:hAnsi="Arial"/>
          <w:sz w:val="20"/>
        </w:rPr>
        <w:t>Services moved from the CAM to the new building</w:t>
      </w:r>
      <w:r w:rsidR="00DC6FEA">
        <w:rPr>
          <w:rFonts w:ascii="Arial" w:hAnsi="Arial"/>
          <w:sz w:val="20"/>
        </w:rPr>
        <w:t xml:space="preserve"> would </w:t>
      </w:r>
      <w:r w:rsidR="00921A9D">
        <w:rPr>
          <w:rFonts w:ascii="Arial" w:hAnsi="Arial"/>
          <w:sz w:val="20"/>
        </w:rPr>
        <w:t xml:space="preserve">free additional </w:t>
      </w:r>
      <w:r w:rsidR="00DC6FEA">
        <w:rPr>
          <w:rFonts w:ascii="Arial" w:hAnsi="Arial"/>
          <w:sz w:val="20"/>
        </w:rPr>
        <w:t xml:space="preserve">space </w:t>
      </w:r>
      <w:r w:rsidR="00921A9D">
        <w:rPr>
          <w:rFonts w:ascii="Arial" w:hAnsi="Arial"/>
          <w:sz w:val="20"/>
        </w:rPr>
        <w:t xml:space="preserve">in the CAM. The new </w:t>
      </w:r>
      <w:r w:rsidR="00DC6FEA">
        <w:rPr>
          <w:rFonts w:ascii="Arial" w:hAnsi="Arial"/>
          <w:sz w:val="20"/>
        </w:rPr>
        <w:t xml:space="preserve">building could </w:t>
      </w:r>
      <w:r w:rsidR="00921A9D">
        <w:rPr>
          <w:rFonts w:ascii="Arial" w:hAnsi="Arial"/>
          <w:sz w:val="20"/>
        </w:rPr>
        <w:t xml:space="preserve">also provide space for </w:t>
      </w:r>
      <w:r w:rsidR="00DC6FEA">
        <w:rPr>
          <w:rFonts w:ascii="Arial" w:hAnsi="Arial"/>
          <w:sz w:val="20"/>
        </w:rPr>
        <w:t>future expansion</w:t>
      </w:r>
      <w:r w:rsidR="00921A9D">
        <w:rPr>
          <w:rFonts w:ascii="Arial" w:hAnsi="Arial"/>
          <w:sz w:val="20"/>
        </w:rPr>
        <w:t xml:space="preserve"> beyond the 2026 projections</w:t>
      </w:r>
      <w:r w:rsidR="00DC6FEA">
        <w:rPr>
          <w:rFonts w:ascii="Arial" w:hAnsi="Arial"/>
          <w:sz w:val="20"/>
        </w:rPr>
        <w:t>.</w:t>
      </w:r>
    </w:p>
    <w:p w14:paraId="781777D3" w14:textId="77777777" w:rsidR="00847D31" w:rsidRDefault="00847D31" w:rsidP="00847D31">
      <w:pPr>
        <w:tabs>
          <w:tab w:val="num" w:pos="360"/>
        </w:tabs>
        <w:ind w:left="360"/>
        <w:rPr>
          <w:rFonts w:ascii="Arial" w:hAnsi="Arial"/>
          <w:sz w:val="20"/>
        </w:rPr>
      </w:pPr>
    </w:p>
    <w:p w14:paraId="6B5AB525" w14:textId="3D107AD5" w:rsidR="00C22773" w:rsidRPr="00C22773" w:rsidRDefault="00510FAA" w:rsidP="00C22773">
      <w:pPr>
        <w:tabs>
          <w:tab w:val="num" w:pos="360"/>
        </w:tabs>
        <w:ind w:left="360"/>
        <w:rPr>
          <w:rFonts w:ascii="Arial" w:hAnsi="Arial"/>
          <w:sz w:val="20"/>
        </w:rPr>
      </w:pPr>
      <w:r>
        <w:rPr>
          <w:rFonts w:ascii="Arial" w:hAnsi="Arial"/>
          <w:sz w:val="20"/>
        </w:rPr>
        <w:t>After considering m</w:t>
      </w:r>
      <w:r w:rsidR="00847D31">
        <w:rPr>
          <w:rFonts w:ascii="Arial" w:hAnsi="Arial"/>
          <w:sz w:val="20"/>
        </w:rPr>
        <w:t xml:space="preserve">ultiple sites </w:t>
      </w:r>
      <w:r w:rsidR="00C22773">
        <w:rPr>
          <w:rFonts w:ascii="Arial" w:hAnsi="Arial"/>
          <w:sz w:val="20"/>
        </w:rPr>
        <w:t>for the new building</w:t>
      </w:r>
      <w:r>
        <w:rPr>
          <w:rFonts w:ascii="Arial" w:hAnsi="Arial"/>
          <w:sz w:val="20"/>
        </w:rPr>
        <w:t>,</w:t>
      </w:r>
      <w:r w:rsidR="00C22773">
        <w:rPr>
          <w:rFonts w:ascii="Arial" w:hAnsi="Arial"/>
          <w:sz w:val="20"/>
        </w:rPr>
        <w:t xml:space="preserve"> the Owner </w:t>
      </w:r>
      <w:r w:rsidR="00921A9D">
        <w:rPr>
          <w:rFonts w:ascii="Arial" w:hAnsi="Arial"/>
          <w:sz w:val="20"/>
        </w:rPr>
        <w:t>selected</w:t>
      </w:r>
      <w:r w:rsidR="00C22773">
        <w:rPr>
          <w:rFonts w:ascii="Arial" w:hAnsi="Arial"/>
          <w:sz w:val="20"/>
        </w:rPr>
        <w:t xml:space="preserve"> the Forest Park Avenue/Taylor Avenue site as the preferred option for further evaluation. In April 2017, </w:t>
      </w:r>
      <w:r>
        <w:rPr>
          <w:rFonts w:ascii="Arial" w:hAnsi="Arial"/>
          <w:sz w:val="20"/>
        </w:rPr>
        <w:t xml:space="preserve">the Owner engaged </w:t>
      </w:r>
      <w:r w:rsidR="00C22773">
        <w:rPr>
          <w:rFonts w:ascii="Arial" w:hAnsi="Arial"/>
          <w:sz w:val="20"/>
        </w:rPr>
        <w:t>BSA LifeStructures to evaluate the site to determine its suitability for the new building</w:t>
      </w:r>
      <w:r>
        <w:rPr>
          <w:rFonts w:ascii="Arial" w:hAnsi="Arial"/>
          <w:sz w:val="20"/>
        </w:rPr>
        <w:t>.</w:t>
      </w:r>
      <w:r w:rsidR="00C22773">
        <w:rPr>
          <w:rFonts w:ascii="Arial" w:hAnsi="Arial"/>
          <w:sz w:val="20"/>
        </w:rPr>
        <w:t xml:space="preserve"> Civitas </w:t>
      </w:r>
      <w:r>
        <w:rPr>
          <w:rFonts w:ascii="Arial" w:hAnsi="Arial"/>
          <w:sz w:val="20"/>
        </w:rPr>
        <w:t>subsequently</w:t>
      </w:r>
      <w:r w:rsidR="00C22773">
        <w:rPr>
          <w:rFonts w:ascii="Arial" w:hAnsi="Arial"/>
          <w:sz w:val="20"/>
        </w:rPr>
        <w:t xml:space="preserve"> led a parking and traffic study to </w:t>
      </w:r>
      <w:r>
        <w:rPr>
          <w:rFonts w:ascii="Arial" w:hAnsi="Arial"/>
          <w:sz w:val="20"/>
        </w:rPr>
        <w:t xml:space="preserve">evaluate the effects of </w:t>
      </w:r>
      <w:r w:rsidR="00B31A57">
        <w:rPr>
          <w:rFonts w:ascii="Arial" w:hAnsi="Arial"/>
          <w:sz w:val="20"/>
        </w:rPr>
        <w:t>the</w:t>
      </w:r>
      <w:r>
        <w:rPr>
          <w:rFonts w:ascii="Arial" w:hAnsi="Arial"/>
          <w:sz w:val="20"/>
        </w:rPr>
        <w:t xml:space="preserve"> site’s proposed </w:t>
      </w:r>
      <w:r w:rsidR="00C22773">
        <w:rPr>
          <w:rFonts w:ascii="Arial" w:hAnsi="Arial"/>
          <w:sz w:val="20"/>
        </w:rPr>
        <w:t>development on adjacent streets and the public realm.</w:t>
      </w:r>
      <w:r w:rsidR="00462686">
        <w:rPr>
          <w:rFonts w:ascii="Arial" w:hAnsi="Arial"/>
          <w:sz w:val="20"/>
        </w:rPr>
        <w:t xml:space="preserve"> </w:t>
      </w:r>
      <w:r w:rsidR="00921A9D">
        <w:rPr>
          <w:rFonts w:ascii="Arial" w:hAnsi="Arial"/>
          <w:sz w:val="20"/>
        </w:rPr>
        <w:t>The results of those studies are summarized within this RFP</w:t>
      </w:r>
      <w:r w:rsidR="003A63F1">
        <w:rPr>
          <w:rFonts w:ascii="Arial" w:hAnsi="Arial"/>
          <w:sz w:val="20"/>
        </w:rPr>
        <w:t xml:space="preserve"> and selected pages from the studies are attached</w:t>
      </w:r>
      <w:r w:rsidR="00921A9D">
        <w:rPr>
          <w:rFonts w:ascii="Arial" w:hAnsi="Arial"/>
          <w:sz w:val="20"/>
        </w:rPr>
        <w:t>.</w:t>
      </w:r>
    </w:p>
    <w:p w14:paraId="12E0A781" w14:textId="77777777" w:rsidR="00847D31" w:rsidRPr="00847D31" w:rsidRDefault="00847D31" w:rsidP="00847D31">
      <w:pPr>
        <w:tabs>
          <w:tab w:val="num" w:pos="360"/>
        </w:tabs>
        <w:rPr>
          <w:rFonts w:ascii="Arial" w:hAnsi="Arial"/>
          <w:sz w:val="20"/>
        </w:rPr>
      </w:pPr>
    </w:p>
    <w:p w14:paraId="101F719A" w14:textId="77777777" w:rsidR="0041335F" w:rsidRPr="004319B1" w:rsidRDefault="0041335F" w:rsidP="001C10E0">
      <w:pPr>
        <w:tabs>
          <w:tab w:val="num" w:pos="360"/>
        </w:tabs>
        <w:rPr>
          <w:rFonts w:ascii="Arial" w:hAnsi="Arial"/>
          <w:sz w:val="20"/>
        </w:rPr>
      </w:pPr>
    </w:p>
    <w:p w14:paraId="71800088" w14:textId="4F7B3B7A" w:rsidR="00BD3138" w:rsidRPr="004319B1" w:rsidRDefault="00BD3138">
      <w:pPr>
        <w:numPr>
          <w:ilvl w:val="0"/>
          <w:numId w:val="1"/>
        </w:numPr>
        <w:tabs>
          <w:tab w:val="num" w:pos="360"/>
        </w:tabs>
        <w:ind w:left="0" w:firstLine="0"/>
        <w:rPr>
          <w:rFonts w:ascii="Arial" w:hAnsi="Arial"/>
          <w:b/>
          <w:sz w:val="20"/>
        </w:rPr>
      </w:pPr>
      <w:r w:rsidRPr="004319B1">
        <w:rPr>
          <w:rFonts w:ascii="Arial" w:hAnsi="Arial"/>
          <w:b/>
          <w:sz w:val="20"/>
        </w:rPr>
        <w:t xml:space="preserve">Project Responsibility </w:t>
      </w:r>
      <w:r w:rsidR="00134EFC">
        <w:rPr>
          <w:rFonts w:ascii="Arial" w:hAnsi="Arial"/>
          <w:b/>
          <w:sz w:val="20"/>
        </w:rPr>
        <w:t xml:space="preserve">and </w:t>
      </w:r>
      <w:r w:rsidRPr="004319B1">
        <w:rPr>
          <w:rFonts w:ascii="Arial" w:hAnsi="Arial"/>
          <w:b/>
          <w:sz w:val="20"/>
        </w:rPr>
        <w:t>Understanding</w:t>
      </w:r>
    </w:p>
    <w:p w14:paraId="56A14655" w14:textId="77777777" w:rsidR="00BD3138" w:rsidRPr="004319B1" w:rsidRDefault="00BD3138">
      <w:pPr>
        <w:tabs>
          <w:tab w:val="left" w:pos="360"/>
        </w:tabs>
        <w:rPr>
          <w:rFonts w:ascii="Arial" w:hAnsi="Arial"/>
          <w:b/>
          <w:sz w:val="20"/>
        </w:rPr>
      </w:pPr>
      <w:r w:rsidRPr="004319B1">
        <w:rPr>
          <w:rFonts w:ascii="Arial" w:hAnsi="Arial"/>
          <w:b/>
          <w:sz w:val="20"/>
        </w:rPr>
        <w:tab/>
      </w:r>
    </w:p>
    <w:p w14:paraId="6F2187E2" w14:textId="2A17FA56" w:rsidR="0054080F" w:rsidRDefault="00242B21" w:rsidP="008448E1">
      <w:pPr>
        <w:pStyle w:val="ListParagraph"/>
        <w:numPr>
          <w:ilvl w:val="0"/>
          <w:numId w:val="10"/>
        </w:numPr>
        <w:tabs>
          <w:tab w:val="left" w:pos="360"/>
        </w:tabs>
        <w:rPr>
          <w:rFonts w:ascii="Arial" w:hAnsi="Arial"/>
          <w:sz w:val="20"/>
        </w:rPr>
      </w:pPr>
      <w:r>
        <w:rPr>
          <w:rFonts w:ascii="Arial" w:hAnsi="Arial"/>
          <w:sz w:val="20"/>
        </w:rPr>
        <w:t xml:space="preserve">The </w:t>
      </w:r>
      <w:r w:rsidR="00276489">
        <w:rPr>
          <w:rFonts w:ascii="Arial" w:hAnsi="Arial"/>
          <w:sz w:val="20"/>
        </w:rPr>
        <w:t xml:space="preserve">selected </w:t>
      </w:r>
      <w:r w:rsidR="000B3DBB">
        <w:rPr>
          <w:rFonts w:ascii="Arial" w:hAnsi="Arial"/>
          <w:sz w:val="20"/>
        </w:rPr>
        <w:t>Professional Design Firm</w:t>
      </w:r>
      <w:r w:rsidR="00BD3138" w:rsidRPr="00A06490">
        <w:rPr>
          <w:rFonts w:ascii="Arial" w:hAnsi="Arial"/>
          <w:sz w:val="20"/>
        </w:rPr>
        <w:t xml:space="preserve"> </w:t>
      </w:r>
      <w:r w:rsidR="000719D0">
        <w:rPr>
          <w:rFonts w:ascii="Arial" w:hAnsi="Arial"/>
          <w:sz w:val="20"/>
        </w:rPr>
        <w:t>shall</w:t>
      </w:r>
      <w:r w:rsidR="00BD3138" w:rsidRPr="00A06490">
        <w:rPr>
          <w:rFonts w:ascii="Arial" w:hAnsi="Arial"/>
          <w:sz w:val="20"/>
        </w:rPr>
        <w:t xml:space="preserve"> </w:t>
      </w:r>
      <w:r w:rsidR="00B97898" w:rsidRPr="00A06490">
        <w:rPr>
          <w:rFonts w:ascii="Arial" w:hAnsi="Arial"/>
          <w:sz w:val="20"/>
        </w:rPr>
        <w:t>be responsible</w:t>
      </w:r>
      <w:r w:rsidR="00481647" w:rsidRPr="00A06490">
        <w:rPr>
          <w:rFonts w:ascii="Arial" w:hAnsi="Arial"/>
          <w:sz w:val="20"/>
        </w:rPr>
        <w:t xml:space="preserve"> for </w:t>
      </w:r>
      <w:r w:rsidR="00E73B30">
        <w:rPr>
          <w:rFonts w:ascii="Arial" w:hAnsi="Arial"/>
          <w:sz w:val="20"/>
        </w:rPr>
        <w:t xml:space="preserve">developing and </w:t>
      </w:r>
      <w:r w:rsidR="000B3DBB">
        <w:rPr>
          <w:rFonts w:ascii="Arial" w:hAnsi="Arial"/>
          <w:sz w:val="20"/>
        </w:rPr>
        <w:t>finalizing</w:t>
      </w:r>
      <w:r w:rsidR="00E73B30">
        <w:rPr>
          <w:rFonts w:ascii="Arial" w:hAnsi="Arial"/>
          <w:sz w:val="20"/>
        </w:rPr>
        <w:t xml:space="preserve"> </w:t>
      </w:r>
      <w:r w:rsidR="000B3DBB">
        <w:rPr>
          <w:rFonts w:ascii="Arial" w:hAnsi="Arial"/>
          <w:sz w:val="20"/>
        </w:rPr>
        <w:t xml:space="preserve">programming, planning/massing, </w:t>
      </w:r>
      <w:r w:rsidR="000B4126">
        <w:rPr>
          <w:rFonts w:ascii="Arial" w:hAnsi="Arial"/>
          <w:sz w:val="20"/>
        </w:rPr>
        <w:t>and building concept development;</w:t>
      </w:r>
      <w:r w:rsidR="000B3DBB">
        <w:rPr>
          <w:rFonts w:ascii="Arial" w:hAnsi="Arial"/>
          <w:sz w:val="20"/>
        </w:rPr>
        <w:t xml:space="preserve"> </w:t>
      </w:r>
      <w:r w:rsidR="00BD3138" w:rsidRPr="00A06490">
        <w:rPr>
          <w:rFonts w:ascii="Arial" w:hAnsi="Arial"/>
          <w:sz w:val="20"/>
        </w:rPr>
        <w:t>proceed i</w:t>
      </w:r>
      <w:r w:rsidR="000B4126">
        <w:rPr>
          <w:rFonts w:ascii="Arial" w:hAnsi="Arial"/>
          <w:sz w:val="20"/>
        </w:rPr>
        <w:t>nto conceptual/schematic design;</w:t>
      </w:r>
      <w:r w:rsidR="00BD3138" w:rsidRPr="00A06490">
        <w:rPr>
          <w:rFonts w:ascii="Arial" w:hAnsi="Arial"/>
          <w:sz w:val="20"/>
        </w:rPr>
        <w:t xml:space="preserve"> and eventually perform all architectural </w:t>
      </w:r>
      <w:r w:rsidR="000B3DBB">
        <w:rPr>
          <w:rFonts w:ascii="Arial" w:hAnsi="Arial"/>
          <w:sz w:val="20"/>
        </w:rPr>
        <w:t xml:space="preserve">and engineering </w:t>
      </w:r>
      <w:r w:rsidR="00BD3138" w:rsidRPr="00A06490">
        <w:rPr>
          <w:rFonts w:ascii="Arial" w:hAnsi="Arial"/>
          <w:sz w:val="20"/>
        </w:rPr>
        <w:t>services thr</w:t>
      </w:r>
      <w:r w:rsidR="000B3DBB">
        <w:rPr>
          <w:rFonts w:ascii="Arial" w:hAnsi="Arial"/>
          <w:sz w:val="20"/>
        </w:rPr>
        <w:t xml:space="preserve">ough construction documents, </w:t>
      </w:r>
      <w:r w:rsidR="00BD3138" w:rsidRPr="00A06490">
        <w:rPr>
          <w:rFonts w:ascii="Arial" w:hAnsi="Arial"/>
          <w:sz w:val="20"/>
        </w:rPr>
        <w:t>construction administrat</w:t>
      </w:r>
      <w:r w:rsidR="00072DD1">
        <w:rPr>
          <w:rFonts w:ascii="Arial" w:hAnsi="Arial"/>
          <w:sz w:val="20"/>
        </w:rPr>
        <w:t>ion</w:t>
      </w:r>
      <w:r w:rsidR="000B3DBB">
        <w:rPr>
          <w:rFonts w:ascii="Arial" w:hAnsi="Arial"/>
          <w:sz w:val="20"/>
        </w:rPr>
        <w:t xml:space="preserve"> and project close-out</w:t>
      </w:r>
      <w:r w:rsidR="0054080F">
        <w:rPr>
          <w:rFonts w:ascii="Arial" w:hAnsi="Arial"/>
          <w:sz w:val="20"/>
        </w:rPr>
        <w:t>.</w:t>
      </w:r>
    </w:p>
    <w:p w14:paraId="286505DD" w14:textId="77777777" w:rsidR="0054080F" w:rsidRDefault="0054080F" w:rsidP="0054080F">
      <w:pPr>
        <w:pStyle w:val="ListParagraph"/>
        <w:tabs>
          <w:tab w:val="left" w:pos="360"/>
        </w:tabs>
        <w:rPr>
          <w:rFonts w:ascii="Arial" w:hAnsi="Arial"/>
          <w:sz w:val="20"/>
        </w:rPr>
      </w:pPr>
    </w:p>
    <w:p w14:paraId="66B1A660" w14:textId="44E8177C" w:rsidR="0054080F" w:rsidRPr="00DF0313" w:rsidRDefault="0054080F" w:rsidP="0054080F">
      <w:pPr>
        <w:pStyle w:val="ListParagraph"/>
        <w:numPr>
          <w:ilvl w:val="0"/>
          <w:numId w:val="10"/>
        </w:numPr>
        <w:tabs>
          <w:tab w:val="left" w:pos="360"/>
        </w:tabs>
        <w:rPr>
          <w:rFonts w:ascii="Arial" w:hAnsi="Arial"/>
          <w:sz w:val="20"/>
        </w:rPr>
      </w:pPr>
      <w:r>
        <w:rPr>
          <w:rFonts w:ascii="Arial" w:hAnsi="Arial"/>
          <w:sz w:val="20"/>
        </w:rPr>
        <w:t>The Professional Design Firm</w:t>
      </w:r>
      <w:r w:rsidRPr="00A06490">
        <w:rPr>
          <w:rFonts w:ascii="Arial" w:hAnsi="Arial"/>
          <w:sz w:val="20"/>
        </w:rPr>
        <w:t xml:space="preserve"> </w:t>
      </w:r>
      <w:r w:rsidR="000719D0">
        <w:rPr>
          <w:rFonts w:ascii="Arial" w:hAnsi="Arial"/>
          <w:sz w:val="20"/>
        </w:rPr>
        <w:t>shall</w:t>
      </w:r>
      <w:r w:rsidRPr="00A06490">
        <w:rPr>
          <w:rFonts w:ascii="Arial" w:hAnsi="Arial"/>
          <w:sz w:val="20"/>
        </w:rPr>
        <w:t xml:space="preserve"> be contracted directly </w:t>
      </w:r>
      <w:r w:rsidRPr="00DF0313">
        <w:rPr>
          <w:rFonts w:ascii="Arial" w:hAnsi="Arial"/>
          <w:sz w:val="20"/>
        </w:rPr>
        <w:t>to the Owner.</w:t>
      </w:r>
    </w:p>
    <w:p w14:paraId="4848A22B" w14:textId="77777777" w:rsidR="0054080F" w:rsidRPr="004D106F" w:rsidRDefault="0054080F" w:rsidP="0054080F">
      <w:pPr>
        <w:pStyle w:val="ListParagraph"/>
        <w:rPr>
          <w:rFonts w:ascii="Arial" w:hAnsi="Arial"/>
          <w:sz w:val="20"/>
        </w:rPr>
      </w:pPr>
    </w:p>
    <w:p w14:paraId="04141E7F" w14:textId="499F22F3" w:rsidR="00BD3138" w:rsidRPr="00A06490" w:rsidRDefault="00072DD1" w:rsidP="008448E1">
      <w:pPr>
        <w:pStyle w:val="ListParagraph"/>
        <w:numPr>
          <w:ilvl w:val="0"/>
          <w:numId w:val="10"/>
        </w:numPr>
        <w:tabs>
          <w:tab w:val="left" w:pos="360"/>
        </w:tabs>
        <w:rPr>
          <w:rFonts w:ascii="Arial" w:hAnsi="Arial"/>
          <w:sz w:val="20"/>
        </w:rPr>
      </w:pPr>
      <w:r>
        <w:rPr>
          <w:rFonts w:ascii="Arial" w:hAnsi="Arial"/>
          <w:sz w:val="20"/>
        </w:rPr>
        <w:t>Th</w:t>
      </w:r>
      <w:r w:rsidR="00242B21">
        <w:rPr>
          <w:rFonts w:ascii="Arial" w:hAnsi="Arial"/>
          <w:sz w:val="20"/>
        </w:rPr>
        <w:t xml:space="preserve">e </w:t>
      </w:r>
      <w:r w:rsidR="000B3DBB">
        <w:rPr>
          <w:rFonts w:ascii="Arial" w:hAnsi="Arial"/>
          <w:sz w:val="20"/>
        </w:rPr>
        <w:t>Professional Design Firm</w:t>
      </w:r>
      <w:r w:rsidR="00BD3138" w:rsidRPr="00A06490">
        <w:rPr>
          <w:rFonts w:ascii="Arial" w:hAnsi="Arial"/>
          <w:sz w:val="20"/>
        </w:rPr>
        <w:t xml:space="preserve"> </w:t>
      </w:r>
      <w:r w:rsidR="000719D0">
        <w:rPr>
          <w:rFonts w:ascii="Arial" w:hAnsi="Arial"/>
          <w:sz w:val="20"/>
        </w:rPr>
        <w:t>shall</w:t>
      </w:r>
      <w:r w:rsidR="00242B21">
        <w:rPr>
          <w:rFonts w:ascii="Arial" w:hAnsi="Arial"/>
          <w:sz w:val="20"/>
        </w:rPr>
        <w:t xml:space="preserve"> provide a cost proposal for Basic Services and Supplemental Services as detailed in </w:t>
      </w:r>
      <w:r w:rsidR="000719D0">
        <w:rPr>
          <w:rFonts w:ascii="Arial" w:hAnsi="Arial"/>
          <w:sz w:val="20"/>
        </w:rPr>
        <w:t xml:space="preserve">attached </w:t>
      </w:r>
      <w:r w:rsidR="00242B21">
        <w:rPr>
          <w:rFonts w:ascii="Arial" w:hAnsi="Arial"/>
          <w:sz w:val="20"/>
        </w:rPr>
        <w:t>Exhibit A.</w:t>
      </w:r>
      <w:r w:rsidR="00902C75">
        <w:rPr>
          <w:rFonts w:ascii="Arial" w:hAnsi="Arial"/>
          <w:sz w:val="20"/>
        </w:rPr>
        <w:t xml:space="preserve"> </w:t>
      </w:r>
      <w:r w:rsidR="00423FFD" w:rsidRPr="00A06490">
        <w:rPr>
          <w:rFonts w:ascii="Arial" w:hAnsi="Arial"/>
          <w:sz w:val="20"/>
        </w:rPr>
        <w:t>The Owner has final approval of t</w:t>
      </w:r>
      <w:r w:rsidR="003E5E40">
        <w:rPr>
          <w:rFonts w:ascii="Arial" w:hAnsi="Arial"/>
          <w:sz w:val="20"/>
        </w:rPr>
        <w:t xml:space="preserve">he selection of all </w:t>
      </w:r>
      <w:r w:rsidR="003B5418">
        <w:rPr>
          <w:rFonts w:ascii="Arial" w:hAnsi="Arial"/>
          <w:sz w:val="20"/>
        </w:rPr>
        <w:t>sub-</w:t>
      </w:r>
      <w:r w:rsidR="003E5E40">
        <w:rPr>
          <w:rFonts w:ascii="Arial" w:hAnsi="Arial"/>
          <w:sz w:val="20"/>
        </w:rPr>
        <w:t>consulting firms</w:t>
      </w:r>
      <w:r>
        <w:rPr>
          <w:rFonts w:ascii="Arial" w:hAnsi="Arial"/>
          <w:sz w:val="20"/>
        </w:rPr>
        <w:t>.</w:t>
      </w:r>
      <w:r w:rsidR="00902C75">
        <w:rPr>
          <w:rFonts w:ascii="Arial" w:hAnsi="Arial"/>
          <w:sz w:val="20"/>
        </w:rPr>
        <w:t xml:space="preserve"> </w:t>
      </w:r>
      <w:r w:rsidR="00654606">
        <w:rPr>
          <w:rFonts w:ascii="Arial" w:hAnsi="Arial"/>
          <w:sz w:val="20"/>
        </w:rPr>
        <w:t xml:space="preserve">The </w:t>
      </w:r>
      <w:r w:rsidR="000B3DBB">
        <w:rPr>
          <w:rFonts w:ascii="Arial" w:hAnsi="Arial"/>
          <w:sz w:val="20"/>
        </w:rPr>
        <w:t>Professional Design Firm</w:t>
      </w:r>
      <w:r w:rsidR="00BD3138" w:rsidRPr="00A06490">
        <w:rPr>
          <w:rFonts w:ascii="Arial" w:hAnsi="Arial"/>
          <w:sz w:val="20"/>
        </w:rPr>
        <w:t xml:space="preserve"> will be responsible for the coordination of the work of the various </w:t>
      </w:r>
      <w:r w:rsidR="00E53918">
        <w:rPr>
          <w:rFonts w:ascii="Arial" w:hAnsi="Arial"/>
          <w:sz w:val="20"/>
        </w:rPr>
        <w:t>sub</w:t>
      </w:r>
      <w:r w:rsidR="000C1D8E">
        <w:rPr>
          <w:rFonts w:ascii="Arial" w:hAnsi="Arial"/>
          <w:sz w:val="20"/>
        </w:rPr>
        <w:t>-</w:t>
      </w:r>
      <w:r w:rsidR="00BD3138" w:rsidRPr="00A06490">
        <w:rPr>
          <w:rFonts w:ascii="Arial" w:hAnsi="Arial"/>
          <w:sz w:val="20"/>
        </w:rPr>
        <w:t>consultants.</w:t>
      </w:r>
    </w:p>
    <w:p w14:paraId="12E2AC08" w14:textId="77777777" w:rsidR="00BD3138" w:rsidRPr="00906B77" w:rsidRDefault="00BD3138">
      <w:pPr>
        <w:tabs>
          <w:tab w:val="left" w:pos="360"/>
        </w:tabs>
        <w:rPr>
          <w:rFonts w:ascii="Arial" w:hAnsi="Arial"/>
          <w:strike/>
          <w:sz w:val="20"/>
        </w:rPr>
      </w:pPr>
    </w:p>
    <w:p w14:paraId="1DB397DA" w14:textId="5025D80A" w:rsidR="004D106F" w:rsidRPr="00DB751A" w:rsidRDefault="004D106F" w:rsidP="008448E1">
      <w:pPr>
        <w:pStyle w:val="ListParagraph"/>
        <w:numPr>
          <w:ilvl w:val="0"/>
          <w:numId w:val="10"/>
        </w:numPr>
        <w:tabs>
          <w:tab w:val="left" w:pos="360"/>
        </w:tabs>
        <w:rPr>
          <w:rFonts w:ascii="Arial" w:hAnsi="Arial"/>
          <w:sz w:val="20"/>
        </w:rPr>
      </w:pPr>
      <w:r w:rsidRPr="00DB751A">
        <w:rPr>
          <w:rFonts w:ascii="Arial" w:hAnsi="Arial"/>
          <w:sz w:val="20"/>
        </w:rPr>
        <w:t xml:space="preserve">The Owner </w:t>
      </w:r>
      <w:r w:rsidR="00725D9E">
        <w:rPr>
          <w:rFonts w:ascii="Arial" w:hAnsi="Arial"/>
          <w:sz w:val="20"/>
        </w:rPr>
        <w:t>requires</w:t>
      </w:r>
      <w:r w:rsidR="00654606">
        <w:rPr>
          <w:rFonts w:ascii="Arial" w:hAnsi="Arial"/>
          <w:sz w:val="20"/>
        </w:rPr>
        <w:t xml:space="preserve"> the selected </w:t>
      </w:r>
      <w:r w:rsidR="000B3DBB">
        <w:rPr>
          <w:rFonts w:ascii="Arial" w:hAnsi="Arial"/>
          <w:sz w:val="20"/>
        </w:rPr>
        <w:t>Professional Design Firm</w:t>
      </w:r>
      <w:r w:rsidR="00E640C0">
        <w:rPr>
          <w:rFonts w:ascii="Arial" w:hAnsi="Arial"/>
          <w:sz w:val="20"/>
        </w:rPr>
        <w:t xml:space="preserve"> to have a local presence </w:t>
      </w:r>
      <w:r w:rsidRPr="00DB751A">
        <w:rPr>
          <w:rFonts w:ascii="Arial" w:hAnsi="Arial"/>
          <w:sz w:val="20"/>
        </w:rPr>
        <w:t>or partner with a local firm to have the capabilities for immediate response to critical issues.</w:t>
      </w:r>
    </w:p>
    <w:p w14:paraId="0DD55B2B" w14:textId="77777777" w:rsidR="00BD3138" w:rsidRPr="004319B1" w:rsidRDefault="00BD3138">
      <w:pPr>
        <w:tabs>
          <w:tab w:val="left" w:pos="360"/>
        </w:tabs>
        <w:ind w:left="360"/>
        <w:rPr>
          <w:rFonts w:ascii="Arial" w:hAnsi="Arial"/>
          <w:sz w:val="20"/>
        </w:rPr>
      </w:pPr>
    </w:p>
    <w:p w14:paraId="4D173ED9" w14:textId="05E46830" w:rsidR="00BD3138" w:rsidRPr="00A06490" w:rsidRDefault="00BD3138" w:rsidP="008448E1">
      <w:pPr>
        <w:pStyle w:val="ListParagraph"/>
        <w:numPr>
          <w:ilvl w:val="0"/>
          <w:numId w:val="10"/>
        </w:numPr>
        <w:tabs>
          <w:tab w:val="left" w:pos="360"/>
        </w:tabs>
        <w:rPr>
          <w:rFonts w:ascii="Arial" w:hAnsi="Arial"/>
          <w:sz w:val="20"/>
        </w:rPr>
      </w:pPr>
      <w:r w:rsidRPr="00A06490">
        <w:rPr>
          <w:rFonts w:ascii="Arial" w:hAnsi="Arial"/>
          <w:sz w:val="20"/>
        </w:rPr>
        <w:t>All construction drawings, a</w:t>
      </w:r>
      <w:r w:rsidR="00A72D5E">
        <w:rPr>
          <w:rFonts w:ascii="Arial" w:hAnsi="Arial"/>
          <w:sz w:val="20"/>
        </w:rPr>
        <w:t>t</w:t>
      </w:r>
      <w:r w:rsidRPr="00A06490">
        <w:rPr>
          <w:rFonts w:ascii="Arial" w:hAnsi="Arial"/>
          <w:sz w:val="20"/>
        </w:rPr>
        <w:t xml:space="preserve"> a minimum, ar</w:t>
      </w:r>
      <w:r w:rsidR="00423FFD" w:rsidRPr="00A06490">
        <w:rPr>
          <w:rFonts w:ascii="Arial" w:hAnsi="Arial"/>
          <w:sz w:val="20"/>
        </w:rPr>
        <w:t>e required to be on</w:t>
      </w:r>
      <w:r w:rsidR="00072DD1">
        <w:rPr>
          <w:rFonts w:ascii="Arial" w:hAnsi="Arial"/>
          <w:sz w:val="20"/>
        </w:rPr>
        <w:t xml:space="preserve"> the current version of AutoCAD</w:t>
      </w:r>
      <w:r w:rsidRPr="00A06490">
        <w:rPr>
          <w:rFonts w:ascii="Arial" w:hAnsi="Arial"/>
          <w:sz w:val="20"/>
        </w:rPr>
        <w:t xml:space="preserve">, formatted to </w:t>
      </w:r>
      <w:r w:rsidR="003B1BB5" w:rsidRPr="00A06490">
        <w:rPr>
          <w:rFonts w:ascii="Arial" w:hAnsi="Arial"/>
          <w:sz w:val="20"/>
        </w:rPr>
        <w:t>the Owner</w:t>
      </w:r>
      <w:r w:rsidR="00A72D5E">
        <w:rPr>
          <w:rFonts w:ascii="Arial" w:hAnsi="Arial"/>
          <w:sz w:val="20"/>
        </w:rPr>
        <w:t>’</w:t>
      </w:r>
      <w:r w:rsidR="003B1BB5" w:rsidRPr="00A06490">
        <w:rPr>
          <w:rFonts w:ascii="Arial" w:hAnsi="Arial"/>
          <w:sz w:val="20"/>
        </w:rPr>
        <w:t>s</w:t>
      </w:r>
      <w:r w:rsidRPr="00A06490">
        <w:rPr>
          <w:rFonts w:ascii="Arial" w:hAnsi="Arial"/>
          <w:sz w:val="20"/>
        </w:rPr>
        <w:t xml:space="preserve"> standards.</w:t>
      </w:r>
      <w:r w:rsidR="00902C75">
        <w:rPr>
          <w:rFonts w:ascii="Arial" w:hAnsi="Arial"/>
          <w:sz w:val="20"/>
        </w:rPr>
        <w:t xml:space="preserve"> </w:t>
      </w:r>
      <w:r w:rsidR="007057A0">
        <w:rPr>
          <w:rFonts w:ascii="Arial" w:hAnsi="Arial"/>
          <w:sz w:val="20"/>
        </w:rPr>
        <w:t>The Owner requires 3-</w:t>
      </w:r>
      <w:r w:rsidR="003B1BB5" w:rsidRPr="00A06490">
        <w:rPr>
          <w:rFonts w:ascii="Arial" w:hAnsi="Arial"/>
          <w:sz w:val="20"/>
        </w:rPr>
        <w:t xml:space="preserve">D modeling for </w:t>
      </w:r>
      <w:r w:rsidR="00923003" w:rsidRPr="00A06490">
        <w:rPr>
          <w:rFonts w:ascii="Arial" w:hAnsi="Arial"/>
          <w:sz w:val="20"/>
        </w:rPr>
        <w:t>various design documents</w:t>
      </w:r>
      <w:r w:rsidR="007768CB" w:rsidRPr="00A06490">
        <w:rPr>
          <w:rFonts w:ascii="Arial" w:hAnsi="Arial"/>
          <w:sz w:val="20"/>
        </w:rPr>
        <w:t>.</w:t>
      </w:r>
      <w:r w:rsidR="00902C75">
        <w:rPr>
          <w:rFonts w:ascii="Arial" w:hAnsi="Arial"/>
          <w:sz w:val="20"/>
        </w:rPr>
        <w:t xml:space="preserve"> </w:t>
      </w:r>
      <w:r w:rsidRPr="00A06490">
        <w:rPr>
          <w:rFonts w:ascii="Arial" w:hAnsi="Arial"/>
          <w:sz w:val="20"/>
        </w:rPr>
        <w:t xml:space="preserve">All respondents should indicate their capabilities and their proposed </w:t>
      </w:r>
      <w:r w:rsidR="003B1BB5" w:rsidRPr="00A06490">
        <w:rPr>
          <w:rFonts w:ascii="Arial" w:hAnsi="Arial"/>
          <w:sz w:val="20"/>
        </w:rPr>
        <w:t xml:space="preserve">software for their </w:t>
      </w:r>
      <w:r w:rsidRPr="00A06490">
        <w:rPr>
          <w:rFonts w:ascii="Arial" w:hAnsi="Arial"/>
          <w:sz w:val="20"/>
        </w:rPr>
        <w:t>compliance path.</w:t>
      </w:r>
    </w:p>
    <w:p w14:paraId="0FD2F233" w14:textId="77777777" w:rsidR="00BD3138" w:rsidRPr="004319B1" w:rsidRDefault="00BD3138">
      <w:pPr>
        <w:tabs>
          <w:tab w:val="left" w:pos="360"/>
        </w:tabs>
        <w:ind w:left="360"/>
        <w:rPr>
          <w:rFonts w:ascii="Arial" w:hAnsi="Arial"/>
          <w:sz w:val="20"/>
        </w:rPr>
      </w:pPr>
    </w:p>
    <w:p w14:paraId="2AA244C7" w14:textId="363EC936" w:rsidR="00BD3138" w:rsidRPr="00A06490" w:rsidRDefault="007768CB" w:rsidP="008448E1">
      <w:pPr>
        <w:pStyle w:val="ListParagraph"/>
        <w:numPr>
          <w:ilvl w:val="0"/>
          <w:numId w:val="10"/>
        </w:numPr>
        <w:tabs>
          <w:tab w:val="left" w:pos="360"/>
        </w:tabs>
        <w:rPr>
          <w:rFonts w:ascii="Arial" w:hAnsi="Arial"/>
          <w:sz w:val="20"/>
        </w:rPr>
      </w:pPr>
      <w:r w:rsidRPr="00A06490">
        <w:rPr>
          <w:rFonts w:ascii="Arial" w:hAnsi="Arial"/>
          <w:sz w:val="20"/>
        </w:rPr>
        <w:t>T</w:t>
      </w:r>
      <w:r w:rsidR="00A0579F" w:rsidRPr="00A06490">
        <w:rPr>
          <w:rFonts w:ascii="Arial" w:hAnsi="Arial"/>
          <w:sz w:val="20"/>
        </w:rPr>
        <w:t>he Owner</w:t>
      </w:r>
      <w:r w:rsidR="00BD3138" w:rsidRPr="00A06490">
        <w:rPr>
          <w:rFonts w:ascii="Arial" w:hAnsi="Arial"/>
          <w:sz w:val="20"/>
        </w:rPr>
        <w:t xml:space="preserve"> anticipates employing a local construction company </w:t>
      </w:r>
      <w:r w:rsidR="00E034D9" w:rsidRPr="00A06490">
        <w:rPr>
          <w:rFonts w:ascii="Arial" w:hAnsi="Arial"/>
          <w:sz w:val="20"/>
        </w:rPr>
        <w:t>at the</w:t>
      </w:r>
      <w:r w:rsidR="00E034D9">
        <w:rPr>
          <w:rFonts w:ascii="Arial" w:hAnsi="Arial"/>
          <w:sz w:val="20"/>
        </w:rPr>
        <w:t xml:space="preserve"> on-set of design</w:t>
      </w:r>
      <w:r w:rsidR="00E034D9" w:rsidRPr="00A06490">
        <w:rPr>
          <w:rFonts w:ascii="Arial" w:hAnsi="Arial"/>
          <w:sz w:val="20"/>
        </w:rPr>
        <w:t xml:space="preserve"> </w:t>
      </w:r>
      <w:r w:rsidR="00BD3138" w:rsidRPr="00A06490">
        <w:rPr>
          <w:rFonts w:ascii="Arial" w:hAnsi="Arial"/>
          <w:sz w:val="20"/>
        </w:rPr>
        <w:t>for construction management services</w:t>
      </w:r>
      <w:r w:rsidR="00072DD1">
        <w:rPr>
          <w:rFonts w:ascii="Arial" w:hAnsi="Arial"/>
          <w:sz w:val="20"/>
        </w:rPr>
        <w:t>.</w:t>
      </w:r>
      <w:r w:rsidR="00902C75">
        <w:rPr>
          <w:rFonts w:ascii="Arial" w:hAnsi="Arial"/>
          <w:sz w:val="20"/>
        </w:rPr>
        <w:t xml:space="preserve"> </w:t>
      </w:r>
      <w:r w:rsidR="00072DD1">
        <w:rPr>
          <w:rFonts w:ascii="Arial" w:hAnsi="Arial"/>
          <w:sz w:val="20"/>
        </w:rPr>
        <w:t xml:space="preserve">The </w:t>
      </w:r>
      <w:r w:rsidR="000B3DBB">
        <w:rPr>
          <w:rFonts w:ascii="Arial" w:hAnsi="Arial"/>
          <w:sz w:val="20"/>
        </w:rPr>
        <w:t>Professional Design Firm</w:t>
      </w:r>
      <w:r w:rsidR="00072DD1">
        <w:rPr>
          <w:rFonts w:ascii="Arial" w:hAnsi="Arial"/>
          <w:sz w:val="20"/>
        </w:rPr>
        <w:t>, its sub</w:t>
      </w:r>
      <w:r w:rsidR="00FD1BFE">
        <w:rPr>
          <w:rFonts w:ascii="Arial" w:hAnsi="Arial"/>
          <w:sz w:val="20"/>
        </w:rPr>
        <w:t>-</w:t>
      </w:r>
      <w:r w:rsidR="00072DD1">
        <w:rPr>
          <w:rFonts w:ascii="Arial" w:hAnsi="Arial"/>
          <w:sz w:val="20"/>
        </w:rPr>
        <w:t>consultants</w:t>
      </w:r>
      <w:r w:rsidR="00E640C0">
        <w:rPr>
          <w:rFonts w:ascii="Arial" w:hAnsi="Arial"/>
          <w:sz w:val="20"/>
        </w:rPr>
        <w:t xml:space="preserve"> and </w:t>
      </w:r>
      <w:r w:rsidR="007057A0">
        <w:rPr>
          <w:rFonts w:ascii="Arial" w:hAnsi="Arial"/>
          <w:sz w:val="20"/>
        </w:rPr>
        <w:t xml:space="preserve">the </w:t>
      </w:r>
      <w:r w:rsidR="00E640C0">
        <w:rPr>
          <w:rFonts w:ascii="Arial" w:hAnsi="Arial"/>
          <w:sz w:val="20"/>
        </w:rPr>
        <w:t>Construction M</w:t>
      </w:r>
      <w:r w:rsidR="00BD3138" w:rsidRPr="00A06490">
        <w:rPr>
          <w:rFonts w:ascii="Arial" w:hAnsi="Arial"/>
          <w:sz w:val="20"/>
        </w:rPr>
        <w:t>anager will be expected to work together to manage project scope and cost.</w:t>
      </w:r>
    </w:p>
    <w:p w14:paraId="2E354D40" w14:textId="77777777" w:rsidR="00A06490" w:rsidRPr="00DB751A" w:rsidRDefault="00A06490">
      <w:pPr>
        <w:tabs>
          <w:tab w:val="left" w:pos="360"/>
        </w:tabs>
        <w:ind w:left="360"/>
        <w:rPr>
          <w:rFonts w:ascii="Arial" w:hAnsi="Arial"/>
          <w:sz w:val="20"/>
        </w:rPr>
      </w:pPr>
    </w:p>
    <w:p w14:paraId="0539B92C" w14:textId="6E1C51CE" w:rsidR="00BD3138" w:rsidRPr="00A06490" w:rsidRDefault="00747998" w:rsidP="008448E1">
      <w:pPr>
        <w:pStyle w:val="ListParagraph"/>
        <w:numPr>
          <w:ilvl w:val="0"/>
          <w:numId w:val="10"/>
        </w:numPr>
        <w:tabs>
          <w:tab w:val="left" w:pos="360"/>
        </w:tabs>
        <w:rPr>
          <w:rFonts w:ascii="Arial" w:hAnsi="Arial"/>
          <w:sz w:val="20"/>
        </w:rPr>
      </w:pPr>
      <w:r w:rsidRPr="00071AD0">
        <w:rPr>
          <w:rFonts w:ascii="Arial" w:hAnsi="Arial"/>
          <w:sz w:val="20"/>
          <w:szCs w:val="20"/>
        </w:rPr>
        <w:t xml:space="preserve">The Owner </w:t>
      </w:r>
      <w:r w:rsidR="00BD3138" w:rsidRPr="00071AD0">
        <w:rPr>
          <w:rFonts w:ascii="Arial" w:hAnsi="Arial"/>
          <w:sz w:val="20"/>
          <w:szCs w:val="20"/>
        </w:rPr>
        <w:t xml:space="preserve">anticipates </w:t>
      </w:r>
      <w:r w:rsidR="00071AD0" w:rsidRPr="00071AD0">
        <w:rPr>
          <w:rFonts w:ascii="Arial" w:hAnsi="Arial"/>
          <w:sz w:val="20"/>
          <w:szCs w:val="20"/>
        </w:rPr>
        <w:t>using a</w:t>
      </w:r>
      <w:r w:rsidR="00BD3138" w:rsidRPr="00071AD0">
        <w:rPr>
          <w:rFonts w:ascii="Arial" w:hAnsi="Arial"/>
          <w:sz w:val="20"/>
          <w:szCs w:val="20"/>
        </w:rPr>
        <w:t xml:space="preserve"> </w:t>
      </w:r>
      <w:r w:rsidR="00071AD0" w:rsidRPr="00071AD0">
        <w:rPr>
          <w:rFonts w:ascii="Arial" w:hAnsi="Arial" w:cs="Arial"/>
          <w:snapToGrid w:val="0"/>
          <w:color w:val="000000"/>
          <w:sz w:val="20"/>
          <w:szCs w:val="20"/>
        </w:rPr>
        <w:t xml:space="preserve">Project Management Control System software platform </w:t>
      </w:r>
      <w:r w:rsidR="00BD3138" w:rsidRPr="00071AD0">
        <w:rPr>
          <w:rFonts w:ascii="Arial" w:hAnsi="Arial"/>
          <w:sz w:val="20"/>
          <w:szCs w:val="20"/>
        </w:rPr>
        <w:t>for posting all project documents from project inception to close</w:t>
      </w:r>
      <w:r w:rsidR="00907A19" w:rsidRPr="00071AD0">
        <w:rPr>
          <w:rFonts w:ascii="Arial" w:hAnsi="Arial"/>
          <w:sz w:val="20"/>
          <w:szCs w:val="20"/>
        </w:rPr>
        <w:t>-</w:t>
      </w:r>
      <w:r w:rsidR="00BD3138" w:rsidRPr="00071AD0">
        <w:rPr>
          <w:rFonts w:ascii="Arial" w:hAnsi="Arial"/>
          <w:sz w:val="20"/>
          <w:szCs w:val="20"/>
        </w:rPr>
        <w:t>out.</w:t>
      </w:r>
      <w:r w:rsidR="00902C75" w:rsidRPr="00071AD0">
        <w:rPr>
          <w:rFonts w:ascii="Arial" w:hAnsi="Arial"/>
          <w:sz w:val="20"/>
          <w:szCs w:val="20"/>
        </w:rPr>
        <w:t xml:space="preserve"> </w:t>
      </w:r>
      <w:r w:rsidR="00BD3138" w:rsidRPr="00071AD0">
        <w:rPr>
          <w:rFonts w:ascii="Arial" w:hAnsi="Arial"/>
          <w:sz w:val="20"/>
          <w:szCs w:val="20"/>
        </w:rPr>
        <w:t>Documentation incl</w:t>
      </w:r>
      <w:r w:rsidR="00907A19" w:rsidRPr="00071AD0">
        <w:rPr>
          <w:rFonts w:ascii="Arial" w:hAnsi="Arial"/>
          <w:sz w:val="20"/>
          <w:szCs w:val="20"/>
        </w:rPr>
        <w:t>udes plans, specifications, RFI</w:t>
      </w:r>
      <w:r w:rsidR="00BD3138" w:rsidRPr="00071AD0">
        <w:rPr>
          <w:rFonts w:ascii="Arial" w:hAnsi="Arial"/>
          <w:sz w:val="20"/>
          <w:szCs w:val="20"/>
        </w:rPr>
        <w:t>s, shop drawings,</w:t>
      </w:r>
      <w:r w:rsidR="00906B77" w:rsidRPr="00071AD0">
        <w:rPr>
          <w:rFonts w:ascii="Arial" w:hAnsi="Arial"/>
          <w:sz w:val="20"/>
          <w:szCs w:val="20"/>
        </w:rPr>
        <w:t xml:space="preserve"> </w:t>
      </w:r>
      <w:r w:rsidR="00907A19" w:rsidRPr="00071AD0">
        <w:rPr>
          <w:rFonts w:ascii="Arial" w:hAnsi="Arial"/>
          <w:sz w:val="20"/>
          <w:szCs w:val="20"/>
        </w:rPr>
        <w:t>CORs, O&amp;M</w:t>
      </w:r>
      <w:r w:rsidR="00BD3138" w:rsidRPr="00071AD0">
        <w:rPr>
          <w:rFonts w:ascii="Arial" w:hAnsi="Arial"/>
          <w:sz w:val="20"/>
          <w:szCs w:val="20"/>
        </w:rPr>
        <w:t>s,</w:t>
      </w:r>
      <w:r w:rsidR="00BD3138" w:rsidRPr="00A06490">
        <w:rPr>
          <w:rFonts w:ascii="Arial" w:hAnsi="Arial"/>
          <w:sz w:val="20"/>
        </w:rPr>
        <w:t xml:space="preserve"> changes, record drawings, etc.</w:t>
      </w:r>
      <w:r w:rsidR="00071AD0">
        <w:rPr>
          <w:rFonts w:ascii="Arial" w:hAnsi="Arial"/>
          <w:sz w:val="20"/>
        </w:rPr>
        <w:t xml:space="preserve"> The Construction</w:t>
      </w:r>
      <w:r w:rsidR="004B412A">
        <w:rPr>
          <w:rFonts w:ascii="Arial" w:hAnsi="Arial"/>
          <w:sz w:val="20"/>
        </w:rPr>
        <w:t xml:space="preserve"> Manager will obtain and set up the system.</w:t>
      </w:r>
      <w:r w:rsidR="00902C75">
        <w:rPr>
          <w:rFonts w:ascii="Arial" w:hAnsi="Arial"/>
          <w:sz w:val="20"/>
        </w:rPr>
        <w:t xml:space="preserve"> </w:t>
      </w:r>
      <w:r w:rsidR="00BD3138" w:rsidRPr="00A06490">
        <w:rPr>
          <w:rFonts w:ascii="Arial" w:hAnsi="Arial"/>
          <w:sz w:val="20"/>
        </w:rPr>
        <w:t xml:space="preserve">It shall be the </w:t>
      </w:r>
      <w:r w:rsidR="000B3DBB">
        <w:rPr>
          <w:rFonts w:ascii="Arial" w:hAnsi="Arial"/>
          <w:sz w:val="20"/>
        </w:rPr>
        <w:t>Professional Design Firm</w:t>
      </w:r>
      <w:r w:rsidR="003B5418">
        <w:rPr>
          <w:rFonts w:ascii="Arial" w:hAnsi="Arial"/>
          <w:sz w:val="20"/>
        </w:rPr>
        <w:t>’s</w:t>
      </w:r>
      <w:r w:rsidR="00BD3138" w:rsidRPr="00A06490">
        <w:rPr>
          <w:rFonts w:ascii="Arial" w:hAnsi="Arial"/>
          <w:sz w:val="20"/>
        </w:rPr>
        <w:t xml:space="preserve"> responsibility to </w:t>
      </w:r>
      <w:r w:rsidR="00907A19">
        <w:rPr>
          <w:rFonts w:ascii="Arial" w:hAnsi="Arial"/>
          <w:sz w:val="20"/>
        </w:rPr>
        <w:t>use</w:t>
      </w:r>
      <w:r w:rsidR="00BD3138" w:rsidRPr="00A06490">
        <w:rPr>
          <w:rFonts w:ascii="Arial" w:hAnsi="Arial"/>
          <w:sz w:val="20"/>
        </w:rPr>
        <w:t xml:space="preserve"> the system for document delivery and to establish files within the system, posting documents for </w:t>
      </w:r>
      <w:r w:rsidR="00907A19">
        <w:rPr>
          <w:rFonts w:ascii="Arial" w:hAnsi="Arial"/>
          <w:sz w:val="20"/>
        </w:rPr>
        <w:t>use</w:t>
      </w:r>
      <w:r w:rsidR="00BD3138" w:rsidRPr="00A06490">
        <w:rPr>
          <w:rFonts w:ascii="Arial" w:hAnsi="Arial"/>
          <w:sz w:val="20"/>
        </w:rPr>
        <w:t xml:space="preserve"> during </w:t>
      </w:r>
      <w:r w:rsidR="00907A19">
        <w:rPr>
          <w:rFonts w:ascii="Arial" w:hAnsi="Arial"/>
          <w:sz w:val="20"/>
        </w:rPr>
        <w:t xml:space="preserve">the project </w:t>
      </w:r>
      <w:r w:rsidR="00BD3138" w:rsidRPr="00A06490">
        <w:rPr>
          <w:rFonts w:ascii="Arial" w:hAnsi="Arial"/>
          <w:sz w:val="20"/>
        </w:rPr>
        <w:t>and after completion.</w:t>
      </w:r>
    </w:p>
    <w:p w14:paraId="0BD11010" w14:textId="5D0A6AD4" w:rsidR="00BD3138" w:rsidRPr="004319B1" w:rsidRDefault="00446E83">
      <w:pPr>
        <w:numPr>
          <w:ilvl w:val="0"/>
          <w:numId w:val="1"/>
        </w:numPr>
        <w:tabs>
          <w:tab w:val="left" w:pos="360"/>
        </w:tabs>
        <w:ind w:left="0" w:firstLine="0"/>
        <w:rPr>
          <w:rFonts w:ascii="Arial" w:hAnsi="Arial"/>
          <w:b/>
          <w:sz w:val="20"/>
        </w:rPr>
      </w:pPr>
      <w:r>
        <w:rPr>
          <w:rFonts w:ascii="Arial" w:hAnsi="Arial"/>
          <w:b/>
          <w:sz w:val="20"/>
        </w:rPr>
        <w:lastRenderedPageBreak/>
        <w:t>Project Description</w:t>
      </w:r>
    </w:p>
    <w:p w14:paraId="6E61E4A4" w14:textId="77777777" w:rsidR="00BD3138" w:rsidRPr="004319B1" w:rsidRDefault="00BD3138">
      <w:pPr>
        <w:tabs>
          <w:tab w:val="left" w:pos="360"/>
        </w:tabs>
        <w:rPr>
          <w:rFonts w:ascii="Arial" w:hAnsi="Arial"/>
          <w:sz w:val="20"/>
        </w:rPr>
      </w:pPr>
    </w:p>
    <w:p w14:paraId="78BA5C89" w14:textId="77777777" w:rsidR="003C1FAA" w:rsidRDefault="003C1FAA" w:rsidP="003C1FAA">
      <w:pPr>
        <w:pStyle w:val="ListParagraph"/>
        <w:numPr>
          <w:ilvl w:val="0"/>
          <w:numId w:val="7"/>
        </w:numPr>
        <w:rPr>
          <w:rFonts w:ascii="Arial" w:hAnsi="Arial"/>
          <w:sz w:val="20"/>
        </w:rPr>
      </w:pPr>
      <w:r w:rsidRPr="00645811">
        <w:rPr>
          <w:rFonts w:ascii="Arial" w:hAnsi="Arial"/>
          <w:sz w:val="20"/>
        </w:rPr>
        <w:t>The Ow</w:t>
      </w:r>
      <w:r>
        <w:rPr>
          <w:rFonts w:ascii="Arial" w:hAnsi="Arial"/>
          <w:sz w:val="20"/>
        </w:rPr>
        <w:t>ner is interested in a design that maximizes efficiency through the use of creative and cost effective solutions focused on clinical spaces and the patient experience. The design should leverage</w:t>
      </w:r>
      <w:r w:rsidRPr="00645811">
        <w:rPr>
          <w:rFonts w:ascii="Arial" w:hAnsi="Arial"/>
          <w:sz w:val="20"/>
        </w:rPr>
        <w:t xml:space="preserve"> the concept of a neurosc</w:t>
      </w:r>
      <w:r>
        <w:rPr>
          <w:rFonts w:ascii="Arial" w:hAnsi="Arial"/>
          <w:sz w:val="20"/>
        </w:rPr>
        <w:t>ience/orthopedics center, yet provide</w:t>
      </w:r>
      <w:r w:rsidRPr="00645811">
        <w:rPr>
          <w:rFonts w:ascii="Arial" w:hAnsi="Arial"/>
          <w:sz w:val="20"/>
        </w:rPr>
        <w:t xml:space="preserve"> long term flexibility.</w:t>
      </w:r>
    </w:p>
    <w:p w14:paraId="71331109" w14:textId="77777777" w:rsidR="003C1FAA" w:rsidRDefault="003C1FAA" w:rsidP="003C1FAA">
      <w:pPr>
        <w:pStyle w:val="ListParagraph"/>
        <w:rPr>
          <w:rFonts w:ascii="Arial" w:hAnsi="Arial"/>
          <w:sz w:val="20"/>
        </w:rPr>
      </w:pPr>
    </w:p>
    <w:p w14:paraId="6CF3E645" w14:textId="52EC3F65" w:rsidR="003C1FAA" w:rsidRPr="00805034" w:rsidRDefault="003C1FAA" w:rsidP="00805034">
      <w:pPr>
        <w:pStyle w:val="ListParagraph"/>
        <w:numPr>
          <w:ilvl w:val="0"/>
          <w:numId w:val="7"/>
        </w:numPr>
        <w:tabs>
          <w:tab w:val="right" w:pos="6300"/>
        </w:tabs>
        <w:rPr>
          <w:rFonts w:ascii="Arial" w:hAnsi="Arial"/>
          <w:sz w:val="20"/>
        </w:rPr>
      </w:pPr>
      <w:r w:rsidRPr="00C62BD8">
        <w:rPr>
          <w:rFonts w:ascii="Arial" w:hAnsi="Arial"/>
          <w:sz w:val="20"/>
        </w:rPr>
        <w:t>Initial building occupants will be:</w:t>
      </w:r>
      <w:r w:rsidRPr="00805034">
        <w:rPr>
          <w:rFonts w:ascii="Arial" w:hAnsi="Arial" w:cs="Arial"/>
          <w:sz w:val="20"/>
          <w:szCs w:val="20"/>
        </w:rPr>
        <w:tab/>
      </w:r>
      <w:r w:rsidRPr="00805034">
        <w:rPr>
          <w:rFonts w:ascii="Arial" w:hAnsi="Arial" w:cs="Arial"/>
          <w:sz w:val="20"/>
          <w:szCs w:val="20"/>
          <w:u w:val="single"/>
        </w:rPr>
        <w:t>DGSF</w:t>
      </w:r>
    </w:p>
    <w:p w14:paraId="63D5DA41" w14:textId="77777777" w:rsidR="003C1FAA" w:rsidRPr="00641E77" w:rsidRDefault="003C1FAA" w:rsidP="003C1FAA">
      <w:pPr>
        <w:pStyle w:val="ListParagraph"/>
        <w:numPr>
          <w:ilvl w:val="1"/>
          <w:numId w:val="13"/>
        </w:numPr>
        <w:tabs>
          <w:tab w:val="right" w:pos="3150"/>
          <w:tab w:val="right" w:pos="6300"/>
        </w:tabs>
        <w:rPr>
          <w:rFonts w:ascii="Arial" w:hAnsi="Arial" w:cs="Arial"/>
          <w:sz w:val="20"/>
          <w:szCs w:val="20"/>
        </w:rPr>
      </w:pPr>
      <w:r w:rsidRPr="00641E77">
        <w:rPr>
          <w:rFonts w:ascii="Arial" w:hAnsi="Arial" w:cs="Arial"/>
          <w:sz w:val="20"/>
          <w:szCs w:val="20"/>
        </w:rPr>
        <w:t>Ortho</w:t>
      </w:r>
      <w:r>
        <w:rPr>
          <w:rFonts w:ascii="Arial" w:hAnsi="Arial" w:cs="Arial"/>
          <w:sz w:val="20"/>
          <w:szCs w:val="20"/>
        </w:rPr>
        <w:t>pedic Surgery</w:t>
      </w:r>
      <w:r w:rsidRPr="00641E77">
        <w:rPr>
          <w:rFonts w:ascii="Arial" w:hAnsi="Arial" w:cs="Arial"/>
          <w:sz w:val="20"/>
          <w:szCs w:val="20"/>
        </w:rPr>
        <w:tab/>
        <w:t>11,000</w:t>
      </w:r>
    </w:p>
    <w:p w14:paraId="1E22CCC0" w14:textId="77777777" w:rsidR="003C1FAA" w:rsidRPr="00641E77" w:rsidRDefault="003C1FAA" w:rsidP="003C1FAA">
      <w:pPr>
        <w:pStyle w:val="ListParagraph"/>
        <w:numPr>
          <w:ilvl w:val="1"/>
          <w:numId w:val="13"/>
        </w:numPr>
        <w:tabs>
          <w:tab w:val="right" w:pos="6300"/>
        </w:tabs>
        <w:rPr>
          <w:rFonts w:ascii="Arial" w:hAnsi="Arial" w:cs="Arial"/>
          <w:sz w:val="20"/>
          <w:szCs w:val="20"/>
        </w:rPr>
      </w:pPr>
      <w:r w:rsidRPr="00641E77">
        <w:rPr>
          <w:rFonts w:ascii="Arial" w:hAnsi="Arial" w:cs="Arial"/>
          <w:sz w:val="20"/>
          <w:szCs w:val="20"/>
        </w:rPr>
        <w:t>Spine Center</w:t>
      </w:r>
      <w:r w:rsidRPr="00641E77">
        <w:rPr>
          <w:rFonts w:ascii="Arial" w:hAnsi="Arial" w:cs="Arial"/>
          <w:sz w:val="20"/>
          <w:szCs w:val="20"/>
        </w:rPr>
        <w:tab/>
        <w:t>4,950</w:t>
      </w:r>
    </w:p>
    <w:p w14:paraId="3815B31F" w14:textId="77777777" w:rsidR="003C1FAA" w:rsidRPr="00641E77" w:rsidRDefault="003C1FAA" w:rsidP="003C1FAA">
      <w:pPr>
        <w:pStyle w:val="ListParagraph"/>
        <w:numPr>
          <w:ilvl w:val="1"/>
          <w:numId w:val="13"/>
        </w:numPr>
        <w:tabs>
          <w:tab w:val="right" w:pos="6300"/>
        </w:tabs>
        <w:rPr>
          <w:rFonts w:ascii="Arial" w:hAnsi="Arial" w:cs="Arial"/>
          <w:sz w:val="20"/>
          <w:szCs w:val="20"/>
        </w:rPr>
      </w:pPr>
      <w:r w:rsidRPr="00641E77">
        <w:rPr>
          <w:rFonts w:ascii="Arial" w:hAnsi="Arial" w:cs="Arial"/>
          <w:sz w:val="20"/>
          <w:szCs w:val="20"/>
        </w:rPr>
        <w:t>Neurology</w:t>
      </w:r>
      <w:r w:rsidRPr="00641E77">
        <w:rPr>
          <w:rFonts w:ascii="Arial" w:hAnsi="Arial" w:cs="Arial"/>
          <w:sz w:val="20"/>
          <w:szCs w:val="20"/>
        </w:rPr>
        <w:tab/>
        <w:t>13,750</w:t>
      </w:r>
    </w:p>
    <w:p w14:paraId="33859024" w14:textId="77777777" w:rsidR="003C1FAA" w:rsidRPr="00641E77" w:rsidRDefault="003C1FAA" w:rsidP="003C1FAA">
      <w:pPr>
        <w:pStyle w:val="ListParagraph"/>
        <w:numPr>
          <w:ilvl w:val="1"/>
          <w:numId w:val="13"/>
        </w:numPr>
        <w:tabs>
          <w:tab w:val="right" w:pos="6300"/>
        </w:tabs>
        <w:rPr>
          <w:rFonts w:ascii="Arial" w:hAnsi="Arial" w:cs="Arial"/>
          <w:sz w:val="20"/>
          <w:szCs w:val="20"/>
        </w:rPr>
      </w:pPr>
      <w:r w:rsidRPr="00641E77">
        <w:rPr>
          <w:rFonts w:ascii="Arial" w:hAnsi="Arial" w:cs="Arial"/>
          <w:sz w:val="20"/>
          <w:szCs w:val="20"/>
        </w:rPr>
        <w:t>Neurosurgery</w:t>
      </w:r>
      <w:r w:rsidRPr="00641E77">
        <w:rPr>
          <w:rFonts w:ascii="Arial" w:hAnsi="Arial" w:cs="Arial"/>
          <w:sz w:val="20"/>
          <w:szCs w:val="20"/>
        </w:rPr>
        <w:tab/>
        <w:t>3,850</w:t>
      </w:r>
    </w:p>
    <w:p w14:paraId="25F793CA" w14:textId="77777777" w:rsidR="003C1FAA" w:rsidRPr="00641E77" w:rsidRDefault="003C1FAA" w:rsidP="003C1FAA">
      <w:pPr>
        <w:pStyle w:val="ListParagraph"/>
        <w:numPr>
          <w:ilvl w:val="1"/>
          <w:numId w:val="13"/>
        </w:numPr>
        <w:tabs>
          <w:tab w:val="right" w:pos="6300"/>
        </w:tabs>
        <w:rPr>
          <w:rFonts w:ascii="Arial" w:hAnsi="Arial" w:cs="Arial"/>
          <w:sz w:val="20"/>
          <w:szCs w:val="20"/>
        </w:rPr>
      </w:pPr>
      <w:r>
        <w:rPr>
          <w:rFonts w:ascii="Arial" w:hAnsi="Arial" w:cs="Arial"/>
          <w:sz w:val="20"/>
          <w:szCs w:val="20"/>
        </w:rPr>
        <w:t>Milliken Hand Rehab</w:t>
      </w:r>
      <w:r>
        <w:rPr>
          <w:rFonts w:ascii="Arial" w:hAnsi="Arial" w:cs="Arial"/>
          <w:sz w:val="20"/>
          <w:szCs w:val="20"/>
        </w:rPr>
        <w:tab/>
        <w:t>3,900</w:t>
      </w:r>
    </w:p>
    <w:p w14:paraId="25ED76A3" w14:textId="77777777" w:rsidR="003C1FAA" w:rsidRPr="00641E77" w:rsidRDefault="003C1FAA" w:rsidP="003C1FAA">
      <w:pPr>
        <w:pStyle w:val="ListParagraph"/>
        <w:numPr>
          <w:ilvl w:val="1"/>
          <w:numId w:val="13"/>
        </w:numPr>
        <w:tabs>
          <w:tab w:val="right" w:pos="6300"/>
        </w:tabs>
        <w:rPr>
          <w:rFonts w:ascii="Arial" w:hAnsi="Arial" w:cs="Arial"/>
          <w:sz w:val="20"/>
          <w:szCs w:val="20"/>
        </w:rPr>
      </w:pPr>
      <w:r>
        <w:rPr>
          <w:rFonts w:ascii="Arial" w:hAnsi="Arial" w:cs="Arial"/>
          <w:sz w:val="20"/>
          <w:szCs w:val="20"/>
        </w:rPr>
        <w:t>Plastic Surgery</w:t>
      </w:r>
      <w:r w:rsidRPr="00641E77">
        <w:rPr>
          <w:rFonts w:ascii="Arial" w:hAnsi="Arial" w:cs="Arial"/>
          <w:sz w:val="20"/>
          <w:szCs w:val="20"/>
        </w:rPr>
        <w:tab/>
        <w:t>2,750</w:t>
      </w:r>
    </w:p>
    <w:p w14:paraId="21ED2548" w14:textId="77777777" w:rsidR="003C1FAA" w:rsidRPr="00641E77" w:rsidRDefault="003C1FAA" w:rsidP="003C1FAA">
      <w:pPr>
        <w:pStyle w:val="ListParagraph"/>
        <w:numPr>
          <w:ilvl w:val="1"/>
          <w:numId w:val="13"/>
        </w:numPr>
        <w:tabs>
          <w:tab w:val="right" w:pos="6300"/>
        </w:tabs>
        <w:rPr>
          <w:rFonts w:ascii="Arial" w:hAnsi="Arial" w:cs="Arial"/>
          <w:sz w:val="20"/>
          <w:szCs w:val="20"/>
        </w:rPr>
      </w:pPr>
      <w:r w:rsidRPr="00641E77">
        <w:rPr>
          <w:rFonts w:ascii="Arial" w:hAnsi="Arial" w:cs="Arial"/>
          <w:sz w:val="20"/>
          <w:szCs w:val="20"/>
        </w:rPr>
        <w:t>Cervical Spine, Shoulder &amp; Elbow</w:t>
      </w:r>
      <w:r w:rsidRPr="00641E77">
        <w:rPr>
          <w:rFonts w:ascii="Arial" w:hAnsi="Arial" w:cs="Arial"/>
          <w:sz w:val="20"/>
          <w:szCs w:val="20"/>
        </w:rPr>
        <w:tab/>
        <w:t>5,000</w:t>
      </w:r>
    </w:p>
    <w:p w14:paraId="21BBFB5F" w14:textId="77777777" w:rsidR="003C1FAA" w:rsidRPr="00641E77" w:rsidRDefault="003C1FAA" w:rsidP="003C1FAA">
      <w:pPr>
        <w:pStyle w:val="ListParagraph"/>
        <w:numPr>
          <w:ilvl w:val="1"/>
          <w:numId w:val="13"/>
        </w:numPr>
        <w:tabs>
          <w:tab w:val="right" w:pos="6300"/>
        </w:tabs>
        <w:rPr>
          <w:rFonts w:ascii="Arial" w:hAnsi="Arial" w:cs="Arial"/>
          <w:sz w:val="20"/>
          <w:szCs w:val="20"/>
        </w:rPr>
      </w:pPr>
      <w:r w:rsidRPr="00641E77">
        <w:rPr>
          <w:rFonts w:ascii="Arial" w:hAnsi="Arial" w:cs="Arial"/>
          <w:sz w:val="20"/>
          <w:szCs w:val="20"/>
        </w:rPr>
        <w:t>Prosthetics Lab</w:t>
      </w:r>
      <w:r w:rsidRPr="00641E77">
        <w:rPr>
          <w:rFonts w:ascii="Arial" w:hAnsi="Arial" w:cs="Arial"/>
          <w:sz w:val="20"/>
          <w:szCs w:val="20"/>
        </w:rPr>
        <w:tab/>
        <w:t>1,500</w:t>
      </w:r>
    </w:p>
    <w:p w14:paraId="43A7388A" w14:textId="77777777" w:rsidR="003C1FAA" w:rsidRPr="0090145E" w:rsidRDefault="003C1FAA" w:rsidP="003C1FAA">
      <w:pPr>
        <w:pStyle w:val="ListParagraph"/>
        <w:numPr>
          <w:ilvl w:val="1"/>
          <w:numId w:val="13"/>
        </w:numPr>
        <w:tabs>
          <w:tab w:val="right" w:pos="6300"/>
        </w:tabs>
        <w:rPr>
          <w:rFonts w:ascii="Arial" w:hAnsi="Arial" w:cs="Arial"/>
          <w:sz w:val="20"/>
          <w:szCs w:val="20"/>
        </w:rPr>
      </w:pPr>
      <w:r>
        <w:rPr>
          <w:rFonts w:ascii="Arial" w:hAnsi="Arial" w:cs="Arial"/>
          <w:sz w:val="20"/>
          <w:szCs w:val="20"/>
        </w:rPr>
        <w:t>Diagnostic Radiology</w:t>
      </w:r>
      <w:r w:rsidRPr="00641E77">
        <w:rPr>
          <w:rFonts w:ascii="Arial" w:hAnsi="Arial" w:cs="Arial"/>
          <w:sz w:val="20"/>
          <w:szCs w:val="20"/>
        </w:rPr>
        <w:tab/>
      </w:r>
      <w:r w:rsidRPr="0090145E">
        <w:rPr>
          <w:rFonts w:ascii="Arial" w:hAnsi="Arial" w:cs="Arial"/>
          <w:sz w:val="20"/>
          <w:szCs w:val="20"/>
        </w:rPr>
        <w:t>19,000</w:t>
      </w:r>
    </w:p>
    <w:p w14:paraId="0130D57C" w14:textId="77777777" w:rsidR="003C1FAA" w:rsidRPr="00641E77" w:rsidRDefault="003C1FAA" w:rsidP="003C1FAA">
      <w:pPr>
        <w:pStyle w:val="ListParagraph"/>
        <w:numPr>
          <w:ilvl w:val="1"/>
          <w:numId w:val="13"/>
        </w:numPr>
        <w:tabs>
          <w:tab w:val="right" w:pos="6300"/>
        </w:tabs>
        <w:rPr>
          <w:rFonts w:ascii="Arial" w:hAnsi="Arial" w:cs="Arial"/>
          <w:sz w:val="20"/>
          <w:szCs w:val="20"/>
        </w:rPr>
      </w:pPr>
      <w:r>
        <w:rPr>
          <w:rFonts w:ascii="Arial" w:hAnsi="Arial" w:cs="Arial"/>
          <w:sz w:val="20"/>
          <w:szCs w:val="20"/>
        </w:rPr>
        <w:t xml:space="preserve">Lab Express Testing </w:t>
      </w:r>
      <w:r>
        <w:rPr>
          <w:rFonts w:ascii="Arial" w:hAnsi="Arial" w:cs="Arial"/>
          <w:sz w:val="20"/>
          <w:szCs w:val="20"/>
        </w:rPr>
        <w:tab/>
        <w:t xml:space="preserve">                                  __</w:t>
      </w:r>
      <w:r w:rsidRPr="0090145E">
        <w:rPr>
          <w:rFonts w:ascii="Arial" w:hAnsi="Arial" w:cs="Arial"/>
          <w:sz w:val="20"/>
          <w:szCs w:val="20"/>
          <w:u w:val="single"/>
        </w:rPr>
        <w:t>TBD</w:t>
      </w:r>
    </w:p>
    <w:p w14:paraId="497AB73C" w14:textId="77777777" w:rsidR="003C1FAA" w:rsidRPr="00514C56" w:rsidRDefault="003C1FAA" w:rsidP="003C1FAA">
      <w:pPr>
        <w:tabs>
          <w:tab w:val="right" w:pos="6480"/>
          <w:tab w:val="left" w:pos="6660"/>
        </w:tabs>
        <w:ind w:left="1080"/>
        <w:rPr>
          <w:rFonts w:ascii="Arial" w:hAnsi="Arial" w:cs="Arial"/>
          <w:sz w:val="20"/>
          <w:szCs w:val="20"/>
        </w:rPr>
      </w:pPr>
      <w:r>
        <w:rPr>
          <w:rFonts w:ascii="Arial" w:hAnsi="Arial" w:cs="Arial"/>
          <w:sz w:val="20"/>
          <w:szCs w:val="20"/>
        </w:rPr>
        <w:tab/>
        <w:t>65,700+</w:t>
      </w:r>
      <w:r>
        <w:rPr>
          <w:rFonts w:ascii="Arial" w:hAnsi="Arial" w:cs="Arial"/>
          <w:sz w:val="20"/>
          <w:szCs w:val="20"/>
        </w:rPr>
        <w:tab/>
      </w:r>
      <w:r w:rsidRPr="007F2C44">
        <w:rPr>
          <w:rFonts w:ascii="Arial" w:hAnsi="Arial" w:cs="Arial"/>
          <w:sz w:val="20"/>
          <w:szCs w:val="20"/>
        </w:rPr>
        <w:sym w:font="Wingdings" w:char="F0E0"/>
      </w:r>
      <w:r w:rsidRPr="00514C56">
        <w:rPr>
          <w:rFonts w:ascii="Arial" w:hAnsi="Arial" w:cs="Arial"/>
          <w:sz w:val="20"/>
          <w:szCs w:val="20"/>
        </w:rPr>
        <w:t xml:space="preserve"> 90,000</w:t>
      </w:r>
      <w:r>
        <w:rPr>
          <w:rFonts w:ascii="Arial" w:hAnsi="Arial" w:cs="Arial"/>
          <w:sz w:val="20"/>
          <w:szCs w:val="20"/>
        </w:rPr>
        <w:t>+</w:t>
      </w:r>
      <w:r w:rsidRPr="00514C56">
        <w:rPr>
          <w:rFonts w:ascii="Arial" w:hAnsi="Arial" w:cs="Arial"/>
          <w:sz w:val="20"/>
          <w:szCs w:val="20"/>
        </w:rPr>
        <w:t xml:space="preserve"> BGSF</w:t>
      </w:r>
    </w:p>
    <w:p w14:paraId="03D453B1" w14:textId="77777777" w:rsidR="003C1FAA" w:rsidRPr="00645811" w:rsidRDefault="003C1FAA" w:rsidP="003C29F6">
      <w:pPr>
        <w:ind w:left="360"/>
        <w:rPr>
          <w:rFonts w:ascii="Arial" w:hAnsi="Arial"/>
          <w:sz w:val="20"/>
        </w:rPr>
      </w:pPr>
    </w:p>
    <w:p w14:paraId="5932D90C" w14:textId="215D0FA1" w:rsidR="00386C1B" w:rsidRPr="00906B77" w:rsidRDefault="00386C1B" w:rsidP="008448E1">
      <w:pPr>
        <w:pStyle w:val="ListParagraph"/>
        <w:numPr>
          <w:ilvl w:val="0"/>
          <w:numId w:val="7"/>
        </w:numPr>
        <w:rPr>
          <w:rFonts w:ascii="Arial" w:hAnsi="Arial"/>
          <w:sz w:val="20"/>
        </w:rPr>
      </w:pPr>
      <w:r>
        <w:rPr>
          <w:rFonts w:ascii="Arial" w:hAnsi="Arial"/>
          <w:sz w:val="20"/>
        </w:rPr>
        <w:t xml:space="preserve">The </w:t>
      </w:r>
      <w:r w:rsidR="00114EE2">
        <w:rPr>
          <w:rFonts w:ascii="Arial" w:hAnsi="Arial"/>
          <w:sz w:val="20"/>
        </w:rPr>
        <w:t xml:space="preserve">project </w:t>
      </w:r>
      <w:r>
        <w:rPr>
          <w:rFonts w:ascii="Arial" w:hAnsi="Arial"/>
          <w:sz w:val="20"/>
        </w:rPr>
        <w:t>site is bounded by Forest Park Avenue to the north, Taylor Avenue to the e</w:t>
      </w:r>
      <w:r w:rsidRPr="00906B77">
        <w:rPr>
          <w:rFonts w:ascii="Arial" w:hAnsi="Arial"/>
          <w:sz w:val="20"/>
        </w:rPr>
        <w:t xml:space="preserve">ast, </w:t>
      </w:r>
      <w:r>
        <w:rPr>
          <w:rFonts w:ascii="Arial" w:hAnsi="Arial"/>
          <w:sz w:val="20"/>
        </w:rPr>
        <w:t xml:space="preserve">the </w:t>
      </w:r>
      <w:r w:rsidR="00C71B67">
        <w:rPr>
          <w:rFonts w:ascii="Arial" w:hAnsi="Arial"/>
          <w:sz w:val="20"/>
        </w:rPr>
        <w:t xml:space="preserve">St. Louis </w:t>
      </w:r>
      <w:r w:rsidR="00F96416">
        <w:rPr>
          <w:rFonts w:ascii="Arial" w:hAnsi="Arial"/>
          <w:sz w:val="20"/>
        </w:rPr>
        <w:t xml:space="preserve">College of Pharmacy’s North Residence Hall/Recreation and Student Center </w:t>
      </w:r>
      <w:r>
        <w:rPr>
          <w:rFonts w:ascii="Arial" w:hAnsi="Arial"/>
          <w:sz w:val="20"/>
        </w:rPr>
        <w:t>to the s</w:t>
      </w:r>
      <w:r w:rsidRPr="00906B77">
        <w:rPr>
          <w:rFonts w:ascii="Arial" w:hAnsi="Arial"/>
          <w:sz w:val="20"/>
        </w:rPr>
        <w:t>outh and the</w:t>
      </w:r>
      <w:r>
        <w:rPr>
          <w:rFonts w:ascii="Arial" w:hAnsi="Arial"/>
          <w:sz w:val="20"/>
        </w:rPr>
        <w:t xml:space="preserve"> </w:t>
      </w:r>
      <w:r w:rsidR="00071A6B">
        <w:rPr>
          <w:rFonts w:ascii="Arial" w:hAnsi="Arial"/>
          <w:sz w:val="20"/>
        </w:rPr>
        <w:t>Euclid</w:t>
      </w:r>
      <w:r>
        <w:rPr>
          <w:rFonts w:ascii="Arial" w:hAnsi="Arial"/>
          <w:sz w:val="20"/>
        </w:rPr>
        <w:t xml:space="preserve"> Garage </w:t>
      </w:r>
      <w:r w:rsidR="00114EE2">
        <w:rPr>
          <w:rFonts w:ascii="Arial" w:hAnsi="Arial"/>
          <w:sz w:val="20"/>
        </w:rPr>
        <w:t xml:space="preserve">and the Parkway Hotel </w:t>
      </w:r>
      <w:r>
        <w:rPr>
          <w:rFonts w:ascii="Arial" w:hAnsi="Arial"/>
          <w:sz w:val="20"/>
        </w:rPr>
        <w:t>to the w</w:t>
      </w:r>
      <w:r w:rsidRPr="00906B77">
        <w:rPr>
          <w:rFonts w:ascii="Arial" w:hAnsi="Arial"/>
          <w:sz w:val="20"/>
        </w:rPr>
        <w:t>est.</w:t>
      </w:r>
      <w:r w:rsidR="00902C75">
        <w:rPr>
          <w:rFonts w:ascii="Arial" w:hAnsi="Arial"/>
          <w:sz w:val="20"/>
        </w:rPr>
        <w:t xml:space="preserve"> </w:t>
      </w:r>
      <w:r w:rsidR="00F2531B">
        <w:rPr>
          <w:rFonts w:ascii="Arial" w:hAnsi="Arial"/>
          <w:sz w:val="20"/>
        </w:rPr>
        <w:t>Please s</w:t>
      </w:r>
      <w:r w:rsidRPr="00906B77">
        <w:rPr>
          <w:rFonts w:ascii="Arial" w:hAnsi="Arial"/>
          <w:sz w:val="20"/>
        </w:rPr>
        <w:t xml:space="preserve">ee the attached </w:t>
      </w:r>
      <w:r w:rsidRPr="00836E1F">
        <w:rPr>
          <w:rFonts w:ascii="Arial" w:hAnsi="Arial"/>
          <w:sz w:val="20"/>
        </w:rPr>
        <w:t>Campus Map and site survey</w:t>
      </w:r>
      <w:r w:rsidRPr="00906B77">
        <w:rPr>
          <w:rFonts w:ascii="Arial" w:hAnsi="Arial"/>
          <w:sz w:val="20"/>
        </w:rPr>
        <w:t>.</w:t>
      </w:r>
      <w:r w:rsidR="00902C75">
        <w:rPr>
          <w:rFonts w:ascii="Arial" w:hAnsi="Arial"/>
          <w:sz w:val="20"/>
        </w:rPr>
        <w:t xml:space="preserve"> </w:t>
      </w:r>
      <w:r w:rsidRPr="00906B77">
        <w:rPr>
          <w:rFonts w:ascii="Arial" w:hAnsi="Arial"/>
          <w:sz w:val="20"/>
        </w:rPr>
        <w:t>Th</w:t>
      </w:r>
      <w:r w:rsidR="00114EE2">
        <w:rPr>
          <w:rFonts w:ascii="Arial" w:hAnsi="Arial"/>
          <w:sz w:val="20"/>
        </w:rPr>
        <w:t xml:space="preserve">e selected </w:t>
      </w:r>
      <w:r w:rsidR="000B3DBB">
        <w:rPr>
          <w:rFonts w:ascii="Arial" w:hAnsi="Arial"/>
          <w:sz w:val="20"/>
        </w:rPr>
        <w:t>Professional Design Firm</w:t>
      </w:r>
      <w:r w:rsidR="00114EE2">
        <w:rPr>
          <w:rFonts w:ascii="Arial" w:hAnsi="Arial"/>
          <w:sz w:val="20"/>
        </w:rPr>
        <w:t xml:space="preserve"> </w:t>
      </w:r>
      <w:r>
        <w:rPr>
          <w:rFonts w:ascii="Arial" w:hAnsi="Arial"/>
          <w:sz w:val="20"/>
        </w:rPr>
        <w:t>will be</w:t>
      </w:r>
      <w:r w:rsidRPr="00906B77">
        <w:rPr>
          <w:rFonts w:ascii="Arial" w:hAnsi="Arial"/>
          <w:sz w:val="20"/>
        </w:rPr>
        <w:t xml:space="preserve"> responsible for developing the building foot print and locating the building </w:t>
      </w:r>
      <w:r>
        <w:rPr>
          <w:rFonts w:ascii="Arial" w:hAnsi="Arial"/>
          <w:sz w:val="20"/>
        </w:rPr>
        <w:t>with</w:t>
      </w:r>
      <w:r w:rsidRPr="00906B77">
        <w:rPr>
          <w:rFonts w:ascii="Arial" w:hAnsi="Arial"/>
          <w:sz w:val="20"/>
        </w:rPr>
        <w:t xml:space="preserve">in the </w:t>
      </w:r>
      <w:r w:rsidR="00114EE2">
        <w:rPr>
          <w:rFonts w:ascii="Arial" w:hAnsi="Arial"/>
          <w:sz w:val="20"/>
        </w:rPr>
        <w:t>prescribed</w:t>
      </w:r>
      <w:r w:rsidRPr="00906B77">
        <w:rPr>
          <w:rFonts w:ascii="Arial" w:hAnsi="Arial"/>
          <w:sz w:val="20"/>
        </w:rPr>
        <w:t xml:space="preserve"> area.</w:t>
      </w:r>
    </w:p>
    <w:p w14:paraId="0EBD8E02" w14:textId="77777777" w:rsidR="00386C1B" w:rsidRPr="00906B77" w:rsidRDefault="00386C1B" w:rsidP="00386C1B">
      <w:pPr>
        <w:rPr>
          <w:rFonts w:ascii="Arial" w:hAnsi="Arial"/>
          <w:sz w:val="20"/>
        </w:rPr>
      </w:pPr>
    </w:p>
    <w:p w14:paraId="5AF7779C" w14:textId="3501A0BE" w:rsidR="00921A9D" w:rsidRDefault="00921A9D" w:rsidP="00921A9D">
      <w:pPr>
        <w:pStyle w:val="ListParagraph"/>
        <w:numPr>
          <w:ilvl w:val="0"/>
          <w:numId w:val="7"/>
        </w:numPr>
        <w:rPr>
          <w:rFonts w:ascii="Arial" w:hAnsi="Arial"/>
          <w:sz w:val="20"/>
        </w:rPr>
      </w:pPr>
      <w:r w:rsidRPr="00E665E0">
        <w:rPr>
          <w:rFonts w:ascii="Arial" w:hAnsi="Arial"/>
          <w:sz w:val="20"/>
        </w:rPr>
        <w:t>Section 603 of the Bipartisan Budget Act of 2015 changed the reimbursement regime for provider-based outpat</w:t>
      </w:r>
      <w:r>
        <w:rPr>
          <w:rFonts w:ascii="Arial" w:hAnsi="Arial"/>
          <w:sz w:val="20"/>
        </w:rPr>
        <w:t>ient departments. As a result, a portion</w:t>
      </w:r>
      <w:r w:rsidRPr="00E665E0">
        <w:rPr>
          <w:rFonts w:ascii="Arial" w:hAnsi="Arial"/>
          <w:sz w:val="20"/>
        </w:rPr>
        <w:t xml:space="preserve"> </w:t>
      </w:r>
      <w:r>
        <w:rPr>
          <w:rFonts w:ascii="Arial" w:hAnsi="Arial"/>
          <w:sz w:val="20"/>
        </w:rPr>
        <w:t>of the BJH Diagnostic Radiology</w:t>
      </w:r>
      <w:r w:rsidRPr="00E665E0">
        <w:rPr>
          <w:rFonts w:ascii="Arial" w:hAnsi="Arial"/>
          <w:sz w:val="20"/>
        </w:rPr>
        <w:t xml:space="preserve"> component </w:t>
      </w:r>
      <w:r>
        <w:rPr>
          <w:rFonts w:ascii="Arial" w:hAnsi="Arial"/>
          <w:sz w:val="20"/>
        </w:rPr>
        <w:t>within</w:t>
      </w:r>
      <w:r w:rsidRPr="00E665E0">
        <w:rPr>
          <w:rFonts w:ascii="Arial" w:hAnsi="Arial"/>
          <w:sz w:val="20"/>
        </w:rPr>
        <w:t xml:space="preserve"> this new </w:t>
      </w:r>
      <w:r>
        <w:rPr>
          <w:rFonts w:ascii="Arial" w:hAnsi="Arial"/>
          <w:sz w:val="20"/>
        </w:rPr>
        <w:t>building</w:t>
      </w:r>
      <w:r w:rsidRPr="00E665E0">
        <w:rPr>
          <w:rFonts w:ascii="Arial" w:hAnsi="Arial"/>
          <w:sz w:val="20"/>
        </w:rPr>
        <w:t xml:space="preserve"> </w:t>
      </w:r>
      <w:r>
        <w:rPr>
          <w:rFonts w:ascii="Arial" w:hAnsi="Arial"/>
          <w:sz w:val="20"/>
        </w:rPr>
        <w:t xml:space="preserve">shall be located </w:t>
      </w:r>
      <w:r w:rsidRPr="00E665E0">
        <w:rPr>
          <w:rFonts w:ascii="Arial" w:hAnsi="Arial"/>
          <w:sz w:val="20"/>
        </w:rPr>
        <w:t>within 250 yards of the existing Shoenberg Pavilion</w:t>
      </w:r>
      <w:r>
        <w:rPr>
          <w:rFonts w:ascii="Arial" w:hAnsi="Arial"/>
          <w:sz w:val="20"/>
        </w:rPr>
        <w:t xml:space="preserve"> (33)</w:t>
      </w:r>
      <w:r w:rsidRPr="00E665E0">
        <w:rPr>
          <w:rFonts w:ascii="Arial" w:hAnsi="Arial"/>
          <w:sz w:val="20"/>
        </w:rPr>
        <w:t>.</w:t>
      </w:r>
      <w:r>
        <w:rPr>
          <w:rFonts w:ascii="Arial" w:hAnsi="Arial"/>
          <w:sz w:val="20"/>
        </w:rPr>
        <w:t xml:space="preserve"> The portion of</w:t>
      </w:r>
      <w:r w:rsidR="00881927">
        <w:rPr>
          <w:rFonts w:ascii="Arial" w:hAnsi="Arial"/>
          <w:sz w:val="20"/>
        </w:rPr>
        <w:t xml:space="preserve"> the building that extends </w:t>
      </w:r>
      <w:r>
        <w:rPr>
          <w:rFonts w:ascii="Arial" w:hAnsi="Arial"/>
          <w:sz w:val="20"/>
        </w:rPr>
        <w:t>over the existing North Dock drive provides space that will meet this requirement.</w:t>
      </w:r>
    </w:p>
    <w:p w14:paraId="62B487DE" w14:textId="77777777" w:rsidR="00921A9D" w:rsidRDefault="00921A9D" w:rsidP="00921A9D">
      <w:pPr>
        <w:pStyle w:val="ListParagraph"/>
        <w:rPr>
          <w:rFonts w:ascii="Arial" w:hAnsi="Arial"/>
          <w:sz w:val="20"/>
        </w:rPr>
      </w:pPr>
    </w:p>
    <w:p w14:paraId="42CD3494" w14:textId="77777777" w:rsidR="00921A9D" w:rsidRPr="0058004B" w:rsidRDefault="00921A9D" w:rsidP="00921A9D">
      <w:pPr>
        <w:ind w:left="720"/>
        <w:rPr>
          <w:rFonts w:ascii="Arial" w:hAnsi="Arial"/>
          <w:sz w:val="20"/>
        </w:rPr>
      </w:pPr>
      <w:r>
        <w:rPr>
          <w:rFonts w:ascii="Arial" w:hAnsi="Arial"/>
          <w:noProof/>
          <w:sz w:val="20"/>
        </w:rPr>
        <w:drawing>
          <wp:inline distT="0" distB="0" distL="0" distR="0" wp14:anchorId="6683A0D6" wp14:editId="62BE110D">
            <wp:extent cx="5010150" cy="3178314"/>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pg"/>
                    <pic:cNvPicPr/>
                  </pic:nvPicPr>
                  <pic:blipFill>
                    <a:blip r:embed="rId13">
                      <a:extLst>
                        <a:ext uri="{28A0092B-C50C-407E-A947-70E740481C1C}">
                          <a14:useLocalDpi xmlns:a14="http://schemas.microsoft.com/office/drawing/2010/main" val="0"/>
                        </a:ext>
                      </a:extLst>
                    </a:blip>
                    <a:stretch>
                      <a:fillRect/>
                    </a:stretch>
                  </pic:blipFill>
                  <pic:spPr>
                    <a:xfrm>
                      <a:off x="0" y="0"/>
                      <a:ext cx="5021421" cy="3185464"/>
                    </a:xfrm>
                    <a:prstGeom prst="rect">
                      <a:avLst/>
                    </a:prstGeom>
                  </pic:spPr>
                </pic:pic>
              </a:graphicData>
            </a:graphic>
          </wp:inline>
        </w:drawing>
      </w:r>
    </w:p>
    <w:p w14:paraId="66B9C0B1" w14:textId="77777777" w:rsidR="00361A23" w:rsidRDefault="00361A23" w:rsidP="00361A23">
      <w:pPr>
        <w:pStyle w:val="ListParagraph"/>
        <w:tabs>
          <w:tab w:val="left" w:pos="360"/>
        </w:tabs>
        <w:rPr>
          <w:rFonts w:ascii="Arial" w:hAnsi="Arial"/>
          <w:sz w:val="20"/>
        </w:rPr>
      </w:pPr>
    </w:p>
    <w:p w14:paraId="0E7FACC1" w14:textId="77777777" w:rsidR="000B3B47" w:rsidRDefault="00065B50" w:rsidP="008448E1">
      <w:pPr>
        <w:pStyle w:val="ListParagraph"/>
        <w:numPr>
          <w:ilvl w:val="0"/>
          <w:numId w:val="7"/>
        </w:numPr>
        <w:tabs>
          <w:tab w:val="left" w:pos="360"/>
        </w:tabs>
        <w:rPr>
          <w:rFonts w:ascii="Arial" w:hAnsi="Arial"/>
          <w:sz w:val="20"/>
        </w:rPr>
      </w:pPr>
      <w:r w:rsidRPr="00906B77">
        <w:rPr>
          <w:rFonts w:ascii="Arial" w:hAnsi="Arial"/>
          <w:sz w:val="20"/>
        </w:rPr>
        <w:lastRenderedPageBreak/>
        <w:t xml:space="preserve">The project is </w:t>
      </w:r>
      <w:r w:rsidR="004F7B9F">
        <w:rPr>
          <w:rFonts w:ascii="Arial" w:hAnsi="Arial"/>
          <w:sz w:val="20"/>
        </w:rPr>
        <w:t xml:space="preserve">envisioned to be </w:t>
      </w:r>
      <w:r w:rsidRPr="00906B77">
        <w:rPr>
          <w:rFonts w:ascii="Arial" w:hAnsi="Arial"/>
          <w:sz w:val="20"/>
        </w:rPr>
        <w:t>a</w:t>
      </w:r>
      <w:r w:rsidR="004F7B9F">
        <w:rPr>
          <w:rFonts w:ascii="Arial" w:hAnsi="Arial"/>
          <w:sz w:val="20"/>
        </w:rPr>
        <w:t>n</w:t>
      </w:r>
      <w:r w:rsidR="0088477E" w:rsidRPr="00906B77">
        <w:rPr>
          <w:rFonts w:ascii="Arial" w:hAnsi="Arial"/>
          <w:sz w:val="20"/>
        </w:rPr>
        <w:t xml:space="preserve"> </w:t>
      </w:r>
      <w:r w:rsidR="004F7B9F">
        <w:rPr>
          <w:rFonts w:ascii="Arial" w:hAnsi="Arial"/>
          <w:sz w:val="20"/>
        </w:rPr>
        <w:t>8</w:t>
      </w:r>
      <w:r w:rsidR="00D272B2">
        <w:rPr>
          <w:rFonts w:ascii="Arial" w:hAnsi="Arial"/>
          <w:sz w:val="20"/>
        </w:rPr>
        <w:t>-</w:t>
      </w:r>
      <w:r w:rsidR="00645811">
        <w:rPr>
          <w:rFonts w:ascii="Arial" w:hAnsi="Arial"/>
          <w:sz w:val="20"/>
        </w:rPr>
        <w:t>9 story</w:t>
      </w:r>
      <w:r w:rsidRPr="00906B77">
        <w:rPr>
          <w:rFonts w:ascii="Arial" w:hAnsi="Arial"/>
          <w:sz w:val="20"/>
        </w:rPr>
        <w:t xml:space="preserve"> </w:t>
      </w:r>
      <w:r w:rsidR="00876AFA">
        <w:rPr>
          <w:rFonts w:ascii="Arial" w:hAnsi="Arial"/>
          <w:sz w:val="20"/>
        </w:rPr>
        <w:t>b</w:t>
      </w:r>
      <w:r w:rsidR="0088477E" w:rsidRPr="00906B77">
        <w:rPr>
          <w:rFonts w:ascii="Arial" w:hAnsi="Arial"/>
          <w:sz w:val="20"/>
        </w:rPr>
        <w:t xml:space="preserve">uilding </w:t>
      </w:r>
      <w:r w:rsidR="000B3B47">
        <w:rPr>
          <w:rFonts w:ascii="Arial" w:hAnsi="Arial"/>
          <w:sz w:val="20"/>
        </w:rPr>
        <w:t>consisting of:</w:t>
      </w:r>
    </w:p>
    <w:p w14:paraId="5A44109B" w14:textId="7AFD401D" w:rsidR="000B3B47" w:rsidRDefault="00D272B2" w:rsidP="008448E1">
      <w:pPr>
        <w:pStyle w:val="ListParagraph"/>
        <w:numPr>
          <w:ilvl w:val="1"/>
          <w:numId w:val="12"/>
        </w:numPr>
        <w:tabs>
          <w:tab w:val="left" w:pos="360"/>
        </w:tabs>
        <w:rPr>
          <w:rFonts w:ascii="Arial" w:hAnsi="Arial"/>
          <w:sz w:val="20"/>
        </w:rPr>
      </w:pPr>
      <w:r>
        <w:rPr>
          <w:rFonts w:ascii="Arial" w:hAnsi="Arial"/>
          <w:sz w:val="20"/>
        </w:rPr>
        <w:t>4-5</w:t>
      </w:r>
      <w:r w:rsidR="004F7B9F">
        <w:rPr>
          <w:rFonts w:ascii="Arial" w:hAnsi="Arial"/>
          <w:sz w:val="20"/>
        </w:rPr>
        <w:t xml:space="preserve"> </w:t>
      </w:r>
      <w:r>
        <w:rPr>
          <w:rFonts w:ascii="Arial" w:hAnsi="Arial"/>
          <w:sz w:val="20"/>
        </w:rPr>
        <w:t xml:space="preserve">levels </w:t>
      </w:r>
      <w:r w:rsidR="000B3B47">
        <w:rPr>
          <w:rFonts w:ascii="Arial" w:hAnsi="Arial"/>
          <w:sz w:val="20"/>
        </w:rPr>
        <w:t>for</w:t>
      </w:r>
      <w:r>
        <w:rPr>
          <w:rFonts w:ascii="Arial" w:hAnsi="Arial"/>
          <w:sz w:val="20"/>
        </w:rPr>
        <w:t xml:space="preserve"> out-patient clinics and </w:t>
      </w:r>
      <w:r w:rsidR="00650990">
        <w:rPr>
          <w:rFonts w:ascii="Arial" w:hAnsi="Arial"/>
          <w:sz w:val="20"/>
        </w:rPr>
        <w:t>hospital ancillary services</w:t>
      </w:r>
      <w:r w:rsidR="000B3B47">
        <w:rPr>
          <w:rFonts w:ascii="Arial" w:hAnsi="Arial"/>
          <w:sz w:val="20"/>
        </w:rPr>
        <w:t xml:space="preserve"> (180,000 BGSF)</w:t>
      </w:r>
    </w:p>
    <w:p w14:paraId="178E9F12" w14:textId="4259B7DA" w:rsidR="000B3B47" w:rsidRDefault="00D272B2" w:rsidP="008448E1">
      <w:pPr>
        <w:pStyle w:val="ListParagraph"/>
        <w:numPr>
          <w:ilvl w:val="1"/>
          <w:numId w:val="12"/>
        </w:numPr>
        <w:tabs>
          <w:tab w:val="left" w:pos="360"/>
        </w:tabs>
        <w:rPr>
          <w:rFonts w:ascii="Arial" w:hAnsi="Arial"/>
          <w:sz w:val="20"/>
        </w:rPr>
      </w:pPr>
      <w:r>
        <w:rPr>
          <w:rFonts w:ascii="Arial" w:hAnsi="Arial"/>
          <w:sz w:val="20"/>
        </w:rPr>
        <w:t>4 levels of structured parking pr</w:t>
      </w:r>
      <w:r w:rsidR="000B3B47">
        <w:rPr>
          <w:rFonts w:ascii="Arial" w:hAnsi="Arial"/>
          <w:sz w:val="20"/>
        </w:rPr>
        <w:t>oviding 550</w:t>
      </w:r>
      <w:r w:rsidR="00650990">
        <w:rPr>
          <w:rFonts w:ascii="Arial" w:hAnsi="Arial"/>
          <w:sz w:val="20"/>
        </w:rPr>
        <w:t>+/-</w:t>
      </w:r>
      <w:r w:rsidR="000B3B47">
        <w:rPr>
          <w:rFonts w:ascii="Arial" w:hAnsi="Arial"/>
          <w:sz w:val="20"/>
        </w:rPr>
        <w:t xml:space="preserve"> parking spaces</w:t>
      </w:r>
    </w:p>
    <w:p w14:paraId="6C848507" w14:textId="1949F11D" w:rsidR="000B3B47" w:rsidRDefault="000B3B47" w:rsidP="008448E1">
      <w:pPr>
        <w:pStyle w:val="ListParagraph"/>
        <w:numPr>
          <w:ilvl w:val="1"/>
          <w:numId w:val="12"/>
        </w:numPr>
        <w:tabs>
          <w:tab w:val="left" w:pos="360"/>
        </w:tabs>
        <w:rPr>
          <w:rFonts w:ascii="Arial" w:hAnsi="Arial"/>
          <w:sz w:val="20"/>
        </w:rPr>
      </w:pPr>
      <w:r>
        <w:rPr>
          <w:rFonts w:ascii="Arial" w:hAnsi="Arial"/>
          <w:sz w:val="20"/>
        </w:rPr>
        <w:t>A</w:t>
      </w:r>
      <w:r w:rsidR="00D272B2">
        <w:rPr>
          <w:rFonts w:ascii="Arial" w:hAnsi="Arial"/>
          <w:sz w:val="20"/>
        </w:rPr>
        <w:t xml:space="preserve"> </w:t>
      </w:r>
      <w:r w:rsidR="00F96416">
        <w:rPr>
          <w:rFonts w:ascii="Arial" w:hAnsi="Arial"/>
          <w:sz w:val="20"/>
        </w:rPr>
        <w:t xml:space="preserve">potential </w:t>
      </w:r>
      <w:r w:rsidR="00D272B2">
        <w:rPr>
          <w:rFonts w:ascii="Arial" w:hAnsi="Arial"/>
          <w:sz w:val="20"/>
        </w:rPr>
        <w:t xml:space="preserve">below grade service dock </w:t>
      </w:r>
      <w:r w:rsidR="00F96416">
        <w:rPr>
          <w:rFonts w:ascii="Arial" w:hAnsi="Arial"/>
          <w:sz w:val="20"/>
        </w:rPr>
        <w:t xml:space="preserve">that may be </w:t>
      </w:r>
      <w:r w:rsidR="00D272B2">
        <w:rPr>
          <w:rFonts w:ascii="Arial" w:hAnsi="Arial"/>
          <w:sz w:val="20"/>
        </w:rPr>
        <w:t xml:space="preserve">shared with the St. Louis College of Pharmacy </w:t>
      </w:r>
      <w:r w:rsidR="00AA53F9">
        <w:rPr>
          <w:rFonts w:ascii="Arial" w:hAnsi="Arial"/>
          <w:sz w:val="20"/>
        </w:rPr>
        <w:t>North Residence Hall/Recreation and Student Center</w:t>
      </w:r>
      <w:r w:rsidR="00D272B2">
        <w:rPr>
          <w:rFonts w:ascii="Arial" w:hAnsi="Arial"/>
          <w:sz w:val="20"/>
        </w:rPr>
        <w:t xml:space="preserve"> immediately south of the building site</w:t>
      </w:r>
    </w:p>
    <w:p w14:paraId="3C8D5593" w14:textId="4F62EB7B" w:rsidR="006A4CF0" w:rsidRDefault="00D272B2" w:rsidP="000B3B47">
      <w:pPr>
        <w:tabs>
          <w:tab w:val="left" w:pos="360"/>
        </w:tabs>
        <w:ind w:left="720"/>
        <w:rPr>
          <w:rFonts w:ascii="Arial" w:hAnsi="Arial"/>
          <w:sz w:val="20"/>
        </w:rPr>
      </w:pPr>
      <w:r w:rsidRPr="000B3B47">
        <w:rPr>
          <w:rFonts w:ascii="Arial" w:hAnsi="Arial"/>
          <w:sz w:val="20"/>
        </w:rPr>
        <w:t>About half</w:t>
      </w:r>
      <w:r w:rsidR="00641E77" w:rsidRPr="000B3B47">
        <w:rPr>
          <w:rFonts w:ascii="Arial" w:hAnsi="Arial"/>
          <w:sz w:val="20"/>
        </w:rPr>
        <w:t xml:space="preserve"> </w:t>
      </w:r>
      <w:r w:rsidR="00645811" w:rsidRPr="000B3B47">
        <w:rPr>
          <w:rFonts w:ascii="Arial" w:hAnsi="Arial"/>
          <w:sz w:val="20"/>
        </w:rPr>
        <w:t xml:space="preserve">of the building </w:t>
      </w:r>
      <w:r w:rsidRPr="000B3B47">
        <w:rPr>
          <w:rFonts w:ascii="Arial" w:hAnsi="Arial"/>
          <w:sz w:val="20"/>
        </w:rPr>
        <w:t xml:space="preserve">(90,000 BGSF) </w:t>
      </w:r>
      <w:r w:rsidR="00645811" w:rsidRPr="000B3B47">
        <w:rPr>
          <w:rFonts w:ascii="Arial" w:hAnsi="Arial"/>
          <w:sz w:val="20"/>
        </w:rPr>
        <w:t xml:space="preserve">will be </w:t>
      </w:r>
      <w:r w:rsidR="001D310D" w:rsidRPr="000B3B47">
        <w:rPr>
          <w:rFonts w:ascii="Arial" w:hAnsi="Arial"/>
          <w:sz w:val="20"/>
        </w:rPr>
        <w:t xml:space="preserve">designed and fit-out </w:t>
      </w:r>
      <w:r w:rsidRPr="000B3B47">
        <w:rPr>
          <w:rFonts w:ascii="Arial" w:hAnsi="Arial"/>
          <w:sz w:val="20"/>
        </w:rPr>
        <w:t>at initial occupancy</w:t>
      </w:r>
      <w:r w:rsidR="001D310D" w:rsidRPr="000B3B47">
        <w:rPr>
          <w:rFonts w:ascii="Arial" w:hAnsi="Arial"/>
          <w:sz w:val="20"/>
        </w:rPr>
        <w:t>.</w:t>
      </w:r>
      <w:r w:rsidR="00902C75">
        <w:rPr>
          <w:rFonts w:ascii="Arial" w:hAnsi="Arial"/>
          <w:sz w:val="20"/>
        </w:rPr>
        <w:t xml:space="preserve"> </w:t>
      </w:r>
      <w:r w:rsidR="001D310D" w:rsidRPr="000B3B47">
        <w:rPr>
          <w:rFonts w:ascii="Arial" w:hAnsi="Arial"/>
          <w:sz w:val="20"/>
        </w:rPr>
        <w:t>T</w:t>
      </w:r>
      <w:r w:rsidR="00645811" w:rsidRPr="000B3B47">
        <w:rPr>
          <w:rFonts w:ascii="Arial" w:hAnsi="Arial"/>
          <w:sz w:val="20"/>
        </w:rPr>
        <w:t xml:space="preserve">he </w:t>
      </w:r>
      <w:r w:rsidR="00F96416">
        <w:rPr>
          <w:rFonts w:ascii="Arial" w:hAnsi="Arial"/>
          <w:sz w:val="20"/>
        </w:rPr>
        <w:t>remaining</w:t>
      </w:r>
      <w:r w:rsidR="00514C56" w:rsidRPr="000B3B47">
        <w:rPr>
          <w:rFonts w:ascii="Arial" w:hAnsi="Arial"/>
          <w:sz w:val="20"/>
        </w:rPr>
        <w:t xml:space="preserve"> half </w:t>
      </w:r>
      <w:r w:rsidR="001D310D" w:rsidRPr="000B3B47">
        <w:rPr>
          <w:rFonts w:ascii="Arial" w:hAnsi="Arial"/>
          <w:sz w:val="20"/>
        </w:rPr>
        <w:t>will be</w:t>
      </w:r>
      <w:r w:rsidR="00DE12AD" w:rsidRPr="000B3B47">
        <w:rPr>
          <w:rFonts w:ascii="Arial" w:hAnsi="Arial"/>
          <w:sz w:val="20"/>
        </w:rPr>
        <w:t xml:space="preserve"> shell</w:t>
      </w:r>
      <w:r w:rsidR="00921A9D">
        <w:rPr>
          <w:rFonts w:ascii="Arial" w:hAnsi="Arial"/>
          <w:sz w:val="20"/>
        </w:rPr>
        <w:t>ed</w:t>
      </w:r>
      <w:r w:rsidR="00DE12AD" w:rsidRPr="000B3B47">
        <w:rPr>
          <w:rFonts w:ascii="Arial" w:hAnsi="Arial"/>
          <w:sz w:val="20"/>
        </w:rPr>
        <w:t xml:space="preserve"> space</w:t>
      </w:r>
      <w:r w:rsidR="001D310D" w:rsidRPr="000B3B47">
        <w:rPr>
          <w:rFonts w:ascii="Arial" w:hAnsi="Arial"/>
          <w:sz w:val="20"/>
        </w:rPr>
        <w:t xml:space="preserve"> for future clinical </w:t>
      </w:r>
      <w:r w:rsidR="00836E1F" w:rsidRPr="000B3B47">
        <w:rPr>
          <w:rFonts w:ascii="Arial" w:hAnsi="Arial"/>
          <w:sz w:val="20"/>
        </w:rPr>
        <w:t>expansion</w:t>
      </w:r>
      <w:r w:rsidR="0088477E" w:rsidRPr="000B3B47">
        <w:rPr>
          <w:rFonts w:ascii="Arial" w:hAnsi="Arial"/>
          <w:sz w:val="20"/>
        </w:rPr>
        <w:t>.</w:t>
      </w:r>
    </w:p>
    <w:p w14:paraId="488512E2" w14:textId="77777777" w:rsidR="00902C75" w:rsidRDefault="00902C75" w:rsidP="000B3B47">
      <w:pPr>
        <w:tabs>
          <w:tab w:val="left" w:pos="360"/>
        </w:tabs>
        <w:ind w:left="720"/>
        <w:rPr>
          <w:rFonts w:ascii="Arial" w:hAnsi="Arial"/>
          <w:sz w:val="20"/>
        </w:rPr>
      </w:pPr>
    </w:p>
    <w:p w14:paraId="32552441" w14:textId="0C0FEEAA" w:rsidR="00B561E7" w:rsidRPr="00906B77" w:rsidRDefault="00B561E7" w:rsidP="00B561E7">
      <w:pPr>
        <w:pStyle w:val="ListParagraph"/>
        <w:numPr>
          <w:ilvl w:val="0"/>
          <w:numId w:val="23"/>
        </w:numPr>
        <w:tabs>
          <w:tab w:val="left" w:pos="360"/>
        </w:tabs>
        <w:rPr>
          <w:rFonts w:ascii="Arial" w:hAnsi="Arial"/>
          <w:sz w:val="20"/>
        </w:rPr>
      </w:pPr>
      <w:r w:rsidRPr="00906B77">
        <w:rPr>
          <w:rFonts w:ascii="Arial" w:hAnsi="Arial"/>
          <w:sz w:val="20"/>
        </w:rPr>
        <w:t xml:space="preserve">The project is </w:t>
      </w:r>
      <w:r>
        <w:rPr>
          <w:rFonts w:ascii="Arial" w:hAnsi="Arial"/>
          <w:sz w:val="20"/>
        </w:rPr>
        <w:t xml:space="preserve">anticipated </w:t>
      </w:r>
      <w:r w:rsidRPr="00906B77">
        <w:rPr>
          <w:rFonts w:ascii="Arial" w:hAnsi="Arial"/>
          <w:sz w:val="20"/>
        </w:rPr>
        <w:t>to inclu</w:t>
      </w:r>
      <w:r>
        <w:rPr>
          <w:rFonts w:ascii="Arial" w:hAnsi="Arial"/>
          <w:sz w:val="20"/>
        </w:rPr>
        <w:t xml:space="preserve">de a street level valet parking drop-off/pick-up area. It will also include an enclosed and conditioned pedestrian Link to the CAM through either Level 3 or 4 of the existing </w:t>
      </w:r>
      <w:r w:rsidR="00071A6B">
        <w:rPr>
          <w:rFonts w:ascii="Arial" w:hAnsi="Arial"/>
          <w:sz w:val="20"/>
        </w:rPr>
        <w:t>Euclid</w:t>
      </w:r>
      <w:r>
        <w:rPr>
          <w:rFonts w:ascii="Arial" w:hAnsi="Arial"/>
          <w:sz w:val="20"/>
        </w:rPr>
        <w:t xml:space="preserve"> Garage</w:t>
      </w:r>
      <w:r w:rsidRPr="00906B77">
        <w:rPr>
          <w:rFonts w:ascii="Arial" w:hAnsi="Arial"/>
          <w:sz w:val="20"/>
        </w:rPr>
        <w:t>.</w:t>
      </w:r>
    </w:p>
    <w:p w14:paraId="075C9F9E" w14:textId="77777777" w:rsidR="00B561E7" w:rsidRPr="004319B1" w:rsidRDefault="00B561E7" w:rsidP="00B561E7">
      <w:pPr>
        <w:tabs>
          <w:tab w:val="left" w:pos="360"/>
        </w:tabs>
        <w:rPr>
          <w:rFonts w:ascii="Arial" w:hAnsi="Arial"/>
          <w:sz w:val="20"/>
        </w:rPr>
      </w:pPr>
    </w:p>
    <w:p w14:paraId="2E4DE719" w14:textId="7D3E4B4F" w:rsidR="00DF0313" w:rsidRPr="003C1FAA" w:rsidRDefault="008A0CE6" w:rsidP="003C1FAA">
      <w:pPr>
        <w:pStyle w:val="ListParagraph"/>
        <w:numPr>
          <w:ilvl w:val="0"/>
          <w:numId w:val="7"/>
        </w:numPr>
        <w:rPr>
          <w:rFonts w:ascii="Arial" w:hAnsi="Arial"/>
          <w:sz w:val="20"/>
        </w:rPr>
      </w:pPr>
      <w:r w:rsidRPr="003C1FAA">
        <w:rPr>
          <w:rFonts w:ascii="Arial" w:hAnsi="Arial"/>
          <w:sz w:val="20"/>
        </w:rPr>
        <w:t xml:space="preserve">A traffic </w:t>
      </w:r>
      <w:r w:rsidR="000B4A86" w:rsidRPr="003C1FAA">
        <w:rPr>
          <w:rFonts w:ascii="Arial" w:hAnsi="Arial"/>
          <w:sz w:val="20"/>
        </w:rPr>
        <w:t>model</w:t>
      </w:r>
      <w:r w:rsidRPr="003C1FAA">
        <w:rPr>
          <w:rFonts w:ascii="Arial" w:hAnsi="Arial"/>
          <w:sz w:val="20"/>
        </w:rPr>
        <w:t xml:space="preserve"> update</w:t>
      </w:r>
      <w:r w:rsidR="00E951EA" w:rsidRPr="003C1FAA">
        <w:rPr>
          <w:rFonts w:ascii="Arial" w:hAnsi="Arial"/>
          <w:sz w:val="20"/>
        </w:rPr>
        <w:t>,</w:t>
      </w:r>
      <w:r w:rsidRPr="003C1FAA">
        <w:rPr>
          <w:rFonts w:ascii="Arial" w:hAnsi="Arial"/>
          <w:sz w:val="20"/>
        </w:rPr>
        <w:t xml:space="preserve"> completed in October 2017, </w:t>
      </w:r>
      <w:r w:rsidR="00ED70E3" w:rsidRPr="003C1FAA">
        <w:rPr>
          <w:rFonts w:ascii="Arial" w:hAnsi="Arial"/>
          <w:sz w:val="20"/>
        </w:rPr>
        <w:t xml:space="preserve">determined </w:t>
      </w:r>
      <w:r w:rsidR="00047CDD" w:rsidRPr="003C1FAA">
        <w:rPr>
          <w:rFonts w:ascii="Arial" w:hAnsi="Arial"/>
          <w:sz w:val="20"/>
        </w:rPr>
        <w:t xml:space="preserve">that </w:t>
      </w:r>
      <w:r w:rsidR="00114EE2" w:rsidRPr="003C1FAA">
        <w:rPr>
          <w:rFonts w:ascii="Arial" w:hAnsi="Arial"/>
          <w:sz w:val="20"/>
        </w:rPr>
        <w:t>access</w:t>
      </w:r>
      <w:r w:rsidR="00047CDD" w:rsidRPr="003C1FAA">
        <w:rPr>
          <w:rFonts w:ascii="Arial" w:hAnsi="Arial"/>
          <w:sz w:val="20"/>
        </w:rPr>
        <w:t xml:space="preserve"> </w:t>
      </w:r>
      <w:r w:rsidR="00CE01DF">
        <w:rPr>
          <w:rFonts w:ascii="Arial" w:hAnsi="Arial"/>
          <w:sz w:val="20"/>
        </w:rPr>
        <w:t>to</w:t>
      </w:r>
      <w:r w:rsidR="000B4A86" w:rsidRPr="003C1FAA">
        <w:rPr>
          <w:rFonts w:ascii="Arial" w:hAnsi="Arial"/>
          <w:sz w:val="20"/>
        </w:rPr>
        <w:t xml:space="preserve"> </w:t>
      </w:r>
      <w:r w:rsidR="00114EE2" w:rsidRPr="003C1FAA">
        <w:rPr>
          <w:rFonts w:ascii="Arial" w:hAnsi="Arial"/>
          <w:sz w:val="20"/>
        </w:rPr>
        <w:t>on-site</w:t>
      </w:r>
      <w:r w:rsidR="000B4A86" w:rsidRPr="003C1FAA">
        <w:rPr>
          <w:rFonts w:ascii="Arial" w:hAnsi="Arial"/>
          <w:sz w:val="20"/>
        </w:rPr>
        <w:t xml:space="preserve"> parking must be</w:t>
      </w:r>
      <w:r w:rsidR="00047CDD" w:rsidRPr="003C1FAA">
        <w:rPr>
          <w:rFonts w:ascii="Arial" w:hAnsi="Arial"/>
          <w:sz w:val="20"/>
        </w:rPr>
        <w:t xml:space="preserve"> located </w:t>
      </w:r>
      <w:r w:rsidR="000B4A86" w:rsidRPr="003C1FAA">
        <w:rPr>
          <w:rFonts w:ascii="Arial" w:hAnsi="Arial"/>
          <w:sz w:val="20"/>
        </w:rPr>
        <w:t>near mid-block of</w:t>
      </w:r>
      <w:r w:rsidR="00047CDD" w:rsidRPr="003C1FAA">
        <w:rPr>
          <w:rFonts w:ascii="Arial" w:hAnsi="Arial"/>
          <w:sz w:val="20"/>
        </w:rPr>
        <w:t xml:space="preserve"> Forest Park Avenue</w:t>
      </w:r>
      <w:r w:rsidR="000B4A86" w:rsidRPr="003C1FAA">
        <w:rPr>
          <w:rFonts w:ascii="Arial" w:hAnsi="Arial"/>
          <w:sz w:val="20"/>
        </w:rPr>
        <w:t>.</w:t>
      </w:r>
      <w:r w:rsidR="00902C75" w:rsidRPr="003C1FAA">
        <w:rPr>
          <w:rFonts w:ascii="Arial" w:hAnsi="Arial"/>
          <w:sz w:val="20"/>
        </w:rPr>
        <w:t xml:space="preserve"> </w:t>
      </w:r>
      <w:r w:rsidR="000B4A86" w:rsidRPr="003C1FAA">
        <w:rPr>
          <w:rFonts w:ascii="Arial" w:hAnsi="Arial"/>
          <w:sz w:val="20"/>
        </w:rPr>
        <w:t xml:space="preserve">The traffic </w:t>
      </w:r>
      <w:r w:rsidR="00114EE2" w:rsidRPr="003C1FAA">
        <w:rPr>
          <w:rFonts w:ascii="Arial" w:hAnsi="Arial"/>
          <w:sz w:val="20"/>
        </w:rPr>
        <w:t>model</w:t>
      </w:r>
      <w:r w:rsidR="000B4A86" w:rsidRPr="003C1FAA">
        <w:rPr>
          <w:rFonts w:ascii="Arial" w:hAnsi="Arial"/>
          <w:sz w:val="20"/>
        </w:rPr>
        <w:t xml:space="preserve"> also determined </w:t>
      </w:r>
      <w:r w:rsidR="00114EE2" w:rsidRPr="003C1FAA">
        <w:rPr>
          <w:rFonts w:ascii="Arial" w:hAnsi="Arial"/>
          <w:sz w:val="20"/>
        </w:rPr>
        <w:t>the</w:t>
      </w:r>
      <w:r w:rsidR="000B4A86" w:rsidRPr="003C1FAA">
        <w:rPr>
          <w:rFonts w:ascii="Arial" w:hAnsi="Arial"/>
          <w:sz w:val="20"/>
        </w:rPr>
        <w:t xml:space="preserve"> </w:t>
      </w:r>
      <w:r w:rsidR="00C2408C" w:rsidRPr="003C1FAA">
        <w:rPr>
          <w:rFonts w:ascii="Arial" w:hAnsi="Arial"/>
          <w:sz w:val="20"/>
        </w:rPr>
        <w:t>550-</w:t>
      </w:r>
      <w:r w:rsidR="000B4A86" w:rsidRPr="003C1FAA">
        <w:rPr>
          <w:rFonts w:ascii="Arial" w:hAnsi="Arial"/>
          <w:sz w:val="20"/>
        </w:rPr>
        <w:t>space</w:t>
      </w:r>
      <w:r w:rsidR="00047CDD" w:rsidRPr="003C1FAA">
        <w:rPr>
          <w:rFonts w:ascii="Arial" w:hAnsi="Arial"/>
          <w:sz w:val="20"/>
        </w:rPr>
        <w:t xml:space="preserve"> </w:t>
      </w:r>
      <w:r w:rsidR="00114EE2" w:rsidRPr="003C1FAA">
        <w:rPr>
          <w:rFonts w:ascii="Arial" w:hAnsi="Arial"/>
          <w:sz w:val="20"/>
        </w:rPr>
        <w:t>capacity</w:t>
      </w:r>
      <w:r w:rsidR="00047CDD" w:rsidRPr="003C1FAA">
        <w:rPr>
          <w:rFonts w:ascii="Arial" w:hAnsi="Arial"/>
          <w:sz w:val="20"/>
        </w:rPr>
        <w:t xml:space="preserve"> </w:t>
      </w:r>
      <w:r w:rsidR="00114EE2" w:rsidRPr="003C1FAA">
        <w:rPr>
          <w:rFonts w:ascii="Arial" w:hAnsi="Arial"/>
          <w:sz w:val="20"/>
        </w:rPr>
        <w:t>of the parking structure based on the capacities of the adjacent streets.</w:t>
      </w:r>
      <w:r w:rsidR="00902C75" w:rsidRPr="003C1FAA">
        <w:rPr>
          <w:rFonts w:ascii="Arial" w:hAnsi="Arial"/>
          <w:sz w:val="20"/>
        </w:rPr>
        <w:t xml:space="preserve"> </w:t>
      </w:r>
      <w:r w:rsidR="00047CDD" w:rsidRPr="003C1FAA">
        <w:rPr>
          <w:rFonts w:ascii="Arial" w:hAnsi="Arial"/>
          <w:sz w:val="20"/>
        </w:rPr>
        <w:t xml:space="preserve">The </w:t>
      </w:r>
      <w:r w:rsidR="00C2408C" w:rsidRPr="003C1FAA">
        <w:rPr>
          <w:rFonts w:ascii="Arial" w:hAnsi="Arial"/>
          <w:sz w:val="20"/>
        </w:rPr>
        <w:t xml:space="preserve">550 space </w:t>
      </w:r>
      <w:r w:rsidR="00047CDD" w:rsidRPr="003C1FAA">
        <w:rPr>
          <w:rFonts w:ascii="Arial" w:hAnsi="Arial"/>
          <w:sz w:val="20"/>
        </w:rPr>
        <w:t>gara</w:t>
      </w:r>
      <w:r w:rsidR="00C2408C" w:rsidRPr="003C1FAA">
        <w:rPr>
          <w:rFonts w:ascii="Arial" w:hAnsi="Arial"/>
          <w:sz w:val="20"/>
        </w:rPr>
        <w:t xml:space="preserve">ge </w:t>
      </w:r>
      <w:r w:rsidR="00E73B30" w:rsidRPr="003C1FAA">
        <w:rPr>
          <w:rFonts w:ascii="Arial" w:hAnsi="Arial"/>
          <w:sz w:val="20"/>
        </w:rPr>
        <w:t>will</w:t>
      </w:r>
      <w:r w:rsidR="00C2408C" w:rsidRPr="003C1FAA">
        <w:rPr>
          <w:rFonts w:ascii="Arial" w:hAnsi="Arial"/>
          <w:sz w:val="20"/>
        </w:rPr>
        <w:t xml:space="preserve"> provide 100% of visitor pa</w:t>
      </w:r>
      <w:r w:rsidR="00114EE2" w:rsidRPr="003C1FAA">
        <w:rPr>
          <w:rFonts w:ascii="Arial" w:hAnsi="Arial"/>
          <w:sz w:val="20"/>
        </w:rPr>
        <w:t>rking needs</w:t>
      </w:r>
      <w:r w:rsidR="00C2408C" w:rsidRPr="003C1FAA">
        <w:rPr>
          <w:rFonts w:ascii="Arial" w:hAnsi="Arial"/>
          <w:sz w:val="20"/>
        </w:rPr>
        <w:t xml:space="preserve"> </w:t>
      </w:r>
      <w:r w:rsidR="00114EE2" w:rsidRPr="003C1FAA">
        <w:rPr>
          <w:rFonts w:ascii="Arial" w:hAnsi="Arial"/>
          <w:sz w:val="20"/>
        </w:rPr>
        <w:t>when</w:t>
      </w:r>
      <w:r w:rsidR="00C2408C" w:rsidRPr="003C1FAA">
        <w:rPr>
          <w:rFonts w:ascii="Arial" w:hAnsi="Arial"/>
          <w:sz w:val="20"/>
        </w:rPr>
        <w:t xml:space="preserve"> </w:t>
      </w:r>
      <w:r w:rsidR="00047CDD" w:rsidRPr="003C1FAA">
        <w:rPr>
          <w:rFonts w:ascii="Arial" w:hAnsi="Arial"/>
          <w:sz w:val="20"/>
        </w:rPr>
        <w:t>the building</w:t>
      </w:r>
      <w:r w:rsidR="00114EE2" w:rsidRPr="003C1FAA">
        <w:rPr>
          <w:rFonts w:ascii="Arial" w:hAnsi="Arial"/>
          <w:sz w:val="20"/>
        </w:rPr>
        <w:t xml:space="preserve"> is fully occupied</w:t>
      </w:r>
      <w:r w:rsidR="00047CDD" w:rsidRPr="003C1FAA">
        <w:rPr>
          <w:rFonts w:ascii="Arial" w:hAnsi="Arial"/>
          <w:sz w:val="20"/>
        </w:rPr>
        <w:t>.</w:t>
      </w:r>
      <w:r w:rsidR="00902C75" w:rsidRPr="003C1FAA">
        <w:rPr>
          <w:rFonts w:ascii="Arial" w:hAnsi="Arial"/>
          <w:sz w:val="20"/>
        </w:rPr>
        <w:t xml:space="preserve"> </w:t>
      </w:r>
      <w:r w:rsidR="0089695B" w:rsidRPr="003C1FAA">
        <w:rPr>
          <w:rFonts w:ascii="Arial" w:hAnsi="Arial"/>
          <w:sz w:val="20"/>
        </w:rPr>
        <w:t>Walker Consultants</w:t>
      </w:r>
      <w:r w:rsidR="00823678">
        <w:rPr>
          <w:rFonts w:ascii="Arial" w:hAnsi="Arial"/>
          <w:sz w:val="20"/>
        </w:rPr>
        <w:t xml:space="preserve"> of Elgin</w:t>
      </w:r>
      <w:r w:rsidR="0014287A">
        <w:rPr>
          <w:rFonts w:ascii="Arial" w:hAnsi="Arial"/>
          <w:sz w:val="20"/>
        </w:rPr>
        <w:t>,</w:t>
      </w:r>
      <w:r w:rsidR="00823678">
        <w:rPr>
          <w:rFonts w:ascii="Arial" w:hAnsi="Arial"/>
          <w:sz w:val="20"/>
        </w:rPr>
        <w:t xml:space="preserve"> Illinois</w:t>
      </w:r>
      <w:r w:rsidR="0089695B" w:rsidRPr="003C1FAA">
        <w:rPr>
          <w:rFonts w:ascii="Arial" w:hAnsi="Arial"/>
          <w:sz w:val="20"/>
        </w:rPr>
        <w:t xml:space="preserve"> provided </w:t>
      </w:r>
      <w:r w:rsidR="00114EE2" w:rsidRPr="003C1FAA">
        <w:rPr>
          <w:rFonts w:ascii="Arial" w:hAnsi="Arial"/>
          <w:sz w:val="20"/>
        </w:rPr>
        <w:t xml:space="preserve">conceptual </w:t>
      </w:r>
      <w:r w:rsidR="0089695B" w:rsidRPr="003C1FAA">
        <w:rPr>
          <w:rFonts w:ascii="Arial" w:hAnsi="Arial"/>
          <w:sz w:val="20"/>
        </w:rPr>
        <w:t xml:space="preserve">design input on the parking </w:t>
      </w:r>
      <w:r w:rsidR="00114EE2" w:rsidRPr="003C1FAA">
        <w:rPr>
          <w:rFonts w:ascii="Arial" w:hAnsi="Arial"/>
          <w:sz w:val="20"/>
        </w:rPr>
        <w:t>structure</w:t>
      </w:r>
      <w:r w:rsidR="0089695B" w:rsidRPr="003C1FAA">
        <w:rPr>
          <w:rFonts w:ascii="Arial" w:hAnsi="Arial"/>
          <w:sz w:val="20"/>
        </w:rPr>
        <w:t xml:space="preserve"> and service dock during the site evaluation process.</w:t>
      </w:r>
    </w:p>
    <w:p w14:paraId="5D5D46C4" w14:textId="77777777" w:rsidR="006667B3" w:rsidRPr="00641E77" w:rsidRDefault="006667B3" w:rsidP="00641E77">
      <w:pPr>
        <w:pStyle w:val="ListParagraph"/>
        <w:rPr>
          <w:rFonts w:ascii="Arial" w:hAnsi="Arial"/>
          <w:sz w:val="20"/>
        </w:rPr>
      </w:pPr>
    </w:p>
    <w:p w14:paraId="57980102" w14:textId="4C68CF12" w:rsidR="003A63F1" w:rsidRDefault="003A63F1" w:rsidP="003A63F1">
      <w:pPr>
        <w:pStyle w:val="ListParagraph"/>
        <w:numPr>
          <w:ilvl w:val="0"/>
          <w:numId w:val="7"/>
        </w:numPr>
        <w:tabs>
          <w:tab w:val="left" w:pos="360"/>
        </w:tabs>
        <w:rPr>
          <w:rFonts w:ascii="Arial" w:hAnsi="Arial"/>
          <w:sz w:val="20"/>
        </w:rPr>
      </w:pPr>
      <w:r w:rsidRPr="001F4120">
        <w:rPr>
          <w:rFonts w:ascii="Arial" w:hAnsi="Arial"/>
          <w:sz w:val="20"/>
        </w:rPr>
        <w:t xml:space="preserve">The </w:t>
      </w:r>
      <w:r>
        <w:rPr>
          <w:rFonts w:ascii="Arial" w:hAnsi="Arial"/>
          <w:sz w:val="20"/>
        </w:rPr>
        <w:t>Professional Design Firm</w:t>
      </w:r>
      <w:r w:rsidRPr="001F4120">
        <w:rPr>
          <w:rFonts w:ascii="Arial" w:hAnsi="Arial"/>
          <w:sz w:val="20"/>
        </w:rPr>
        <w:t xml:space="preserve"> is responsible for utilization of existing site elements including, but not limited to city streets, private drives, parking areas, utilities, etc.</w:t>
      </w:r>
      <w:r>
        <w:rPr>
          <w:rFonts w:ascii="Arial" w:hAnsi="Arial"/>
          <w:sz w:val="20"/>
        </w:rPr>
        <w:t xml:space="preserve"> </w:t>
      </w:r>
      <w:r w:rsidR="007B67FA">
        <w:rPr>
          <w:rFonts w:ascii="Arial" w:hAnsi="Arial"/>
          <w:sz w:val="20"/>
        </w:rPr>
        <w:t>The f</w:t>
      </w:r>
      <w:r>
        <w:rPr>
          <w:rFonts w:ascii="Arial" w:hAnsi="Arial"/>
          <w:sz w:val="20"/>
        </w:rPr>
        <w:t>irm</w:t>
      </w:r>
      <w:r w:rsidRPr="001F4120">
        <w:rPr>
          <w:rFonts w:ascii="Arial" w:hAnsi="Arial"/>
          <w:sz w:val="20"/>
        </w:rPr>
        <w:t xml:space="preserve"> is encouraged to employ creativity to develop solutions that best utilize the site elements and meet the space and functional requirements outlined by this proposal.</w:t>
      </w:r>
      <w:r w:rsidR="00823678">
        <w:rPr>
          <w:rFonts w:ascii="Arial" w:hAnsi="Arial"/>
          <w:sz w:val="20"/>
        </w:rPr>
        <w:t xml:space="preserve"> The site survey</w:t>
      </w:r>
      <w:r>
        <w:rPr>
          <w:rFonts w:ascii="Arial" w:hAnsi="Arial"/>
          <w:sz w:val="20"/>
        </w:rPr>
        <w:t xml:space="preserve"> provided with this RFP </w:t>
      </w:r>
      <w:r w:rsidR="00823678">
        <w:rPr>
          <w:rFonts w:ascii="Arial" w:hAnsi="Arial"/>
          <w:sz w:val="20"/>
        </w:rPr>
        <w:t>shows</w:t>
      </w:r>
      <w:r w:rsidRPr="001F4120">
        <w:rPr>
          <w:rFonts w:ascii="Arial" w:hAnsi="Arial"/>
          <w:sz w:val="20"/>
        </w:rPr>
        <w:t xml:space="preserve"> existing property lines, easements, surrounding structures, paved surfaces, landscaped</w:t>
      </w:r>
      <w:r w:rsidR="00823678">
        <w:rPr>
          <w:rFonts w:ascii="Arial" w:hAnsi="Arial"/>
          <w:sz w:val="20"/>
        </w:rPr>
        <w:t xml:space="preserve"> areas and known utilities</w:t>
      </w:r>
      <w:r>
        <w:rPr>
          <w:rFonts w:ascii="Arial" w:hAnsi="Arial"/>
          <w:sz w:val="20"/>
        </w:rPr>
        <w:t>.</w:t>
      </w:r>
    </w:p>
    <w:p w14:paraId="7D6B801E" w14:textId="77777777" w:rsidR="003A63F1" w:rsidRPr="001F4120" w:rsidRDefault="003A63F1" w:rsidP="003A63F1">
      <w:pPr>
        <w:pStyle w:val="ListParagraph"/>
        <w:tabs>
          <w:tab w:val="left" w:pos="360"/>
        </w:tabs>
        <w:rPr>
          <w:rFonts w:ascii="Arial" w:hAnsi="Arial"/>
          <w:sz w:val="20"/>
        </w:rPr>
      </w:pPr>
    </w:p>
    <w:p w14:paraId="039E6654" w14:textId="0407C66F" w:rsidR="003C1FAA" w:rsidRPr="00906B77" w:rsidRDefault="003C1FAA" w:rsidP="003C1FAA">
      <w:pPr>
        <w:pStyle w:val="ListParagraph"/>
        <w:numPr>
          <w:ilvl w:val="0"/>
          <w:numId w:val="23"/>
        </w:numPr>
        <w:tabs>
          <w:tab w:val="left" w:pos="360"/>
        </w:tabs>
        <w:rPr>
          <w:rFonts w:ascii="Arial" w:hAnsi="Arial"/>
          <w:sz w:val="20"/>
        </w:rPr>
      </w:pPr>
      <w:r>
        <w:rPr>
          <w:rFonts w:ascii="Arial" w:hAnsi="Arial"/>
          <w:sz w:val="20"/>
        </w:rPr>
        <w:t>It</w:t>
      </w:r>
      <w:r w:rsidRPr="00906B77">
        <w:rPr>
          <w:rFonts w:ascii="Arial" w:hAnsi="Arial"/>
          <w:sz w:val="20"/>
        </w:rPr>
        <w:t xml:space="preserve"> is </w:t>
      </w:r>
      <w:r w:rsidR="001E1DCE">
        <w:rPr>
          <w:rFonts w:ascii="Arial" w:hAnsi="Arial"/>
          <w:sz w:val="20"/>
        </w:rPr>
        <w:t>expected</w:t>
      </w:r>
      <w:r>
        <w:rPr>
          <w:rFonts w:ascii="Arial" w:hAnsi="Arial"/>
          <w:sz w:val="20"/>
        </w:rPr>
        <w:t xml:space="preserve"> </w:t>
      </w:r>
      <w:r w:rsidRPr="00906B77">
        <w:rPr>
          <w:rFonts w:ascii="Arial" w:hAnsi="Arial"/>
          <w:sz w:val="20"/>
        </w:rPr>
        <w:t>the building will be built to appropriate occupancy codes with proper occupancy separation</w:t>
      </w:r>
      <w:r>
        <w:rPr>
          <w:rFonts w:ascii="Arial" w:hAnsi="Arial"/>
          <w:sz w:val="20"/>
        </w:rPr>
        <w:t>s</w:t>
      </w:r>
      <w:r w:rsidRPr="00906B77">
        <w:rPr>
          <w:rFonts w:ascii="Arial" w:hAnsi="Arial"/>
          <w:sz w:val="20"/>
        </w:rPr>
        <w:t xml:space="preserve"> and will </w:t>
      </w:r>
      <w:r w:rsidR="00A677A9">
        <w:rPr>
          <w:rFonts w:ascii="Arial" w:hAnsi="Arial"/>
          <w:sz w:val="20"/>
        </w:rPr>
        <w:t xml:space="preserve">adhere </w:t>
      </w:r>
      <w:r>
        <w:rPr>
          <w:rFonts w:ascii="Arial" w:hAnsi="Arial"/>
          <w:sz w:val="20"/>
        </w:rPr>
        <w:t>to</w:t>
      </w:r>
      <w:r w:rsidR="00A677A9">
        <w:rPr>
          <w:rFonts w:ascii="Arial" w:hAnsi="Arial"/>
          <w:sz w:val="20"/>
        </w:rPr>
        <w:t xml:space="preserve"> applicable </w:t>
      </w:r>
      <w:r w:rsidRPr="00906B77">
        <w:rPr>
          <w:rFonts w:ascii="Arial" w:hAnsi="Arial"/>
          <w:sz w:val="20"/>
        </w:rPr>
        <w:t>building/seismic codes.</w:t>
      </w:r>
      <w:r>
        <w:rPr>
          <w:rFonts w:ascii="Arial" w:hAnsi="Arial"/>
          <w:sz w:val="20"/>
        </w:rPr>
        <w:t xml:space="preserve"> </w:t>
      </w:r>
      <w:r w:rsidRPr="00906B77">
        <w:rPr>
          <w:rFonts w:ascii="Arial" w:hAnsi="Arial"/>
          <w:sz w:val="20"/>
          <w:szCs w:val="20"/>
        </w:rPr>
        <w:t xml:space="preserve">If any part of the building is to be designed to a higher level of seismic </w:t>
      </w:r>
      <w:r w:rsidR="001E1DCE">
        <w:rPr>
          <w:rFonts w:ascii="Arial" w:hAnsi="Arial"/>
          <w:sz w:val="20"/>
          <w:szCs w:val="20"/>
        </w:rPr>
        <w:t>resistanc</w:t>
      </w:r>
      <w:r w:rsidR="007057A0">
        <w:rPr>
          <w:rFonts w:ascii="Arial" w:hAnsi="Arial"/>
          <w:sz w:val="20"/>
          <w:szCs w:val="20"/>
        </w:rPr>
        <w:t>e</w:t>
      </w:r>
      <w:r w:rsidRPr="00906B77">
        <w:rPr>
          <w:rFonts w:ascii="Arial" w:hAnsi="Arial"/>
          <w:sz w:val="20"/>
          <w:szCs w:val="20"/>
        </w:rPr>
        <w:t>, this will be determined during conceptual design.</w:t>
      </w:r>
    </w:p>
    <w:p w14:paraId="6EC85837" w14:textId="77777777" w:rsidR="003C1FAA" w:rsidRDefault="003C1FAA" w:rsidP="003C1FAA">
      <w:pPr>
        <w:rPr>
          <w:rFonts w:ascii="Arial" w:hAnsi="Arial"/>
          <w:sz w:val="20"/>
        </w:rPr>
      </w:pPr>
    </w:p>
    <w:p w14:paraId="44E77A1F" w14:textId="3A6C6D01" w:rsidR="00B561E7" w:rsidRPr="00087434" w:rsidRDefault="00B561E7" w:rsidP="00B561E7">
      <w:pPr>
        <w:pStyle w:val="ListParagraph"/>
        <w:numPr>
          <w:ilvl w:val="0"/>
          <w:numId w:val="7"/>
        </w:numPr>
        <w:tabs>
          <w:tab w:val="left" w:pos="360"/>
        </w:tabs>
        <w:rPr>
          <w:rFonts w:ascii="Arial" w:hAnsi="Arial"/>
          <w:sz w:val="20"/>
        </w:rPr>
      </w:pPr>
      <w:r w:rsidRPr="00087434">
        <w:rPr>
          <w:rFonts w:ascii="Arial" w:hAnsi="Arial"/>
          <w:sz w:val="20"/>
        </w:rPr>
        <w:t>The Owner engaged Geotechnology, Inc. to conduct a preliminary geotechnical investigation. Geotechnology’s re</w:t>
      </w:r>
      <w:r w:rsidR="002F5900">
        <w:rPr>
          <w:rFonts w:ascii="Arial" w:hAnsi="Arial"/>
          <w:sz w:val="20"/>
        </w:rPr>
        <w:t>port is included with this RFP.</w:t>
      </w:r>
    </w:p>
    <w:p w14:paraId="7F44C63C" w14:textId="77777777" w:rsidR="00B561E7" w:rsidRPr="00187E65" w:rsidRDefault="00B561E7" w:rsidP="00B561E7">
      <w:pPr>
        <w:pStyle w:val="ListParagraph"/>
        <w:rPr>
          <w:rFonts w:ascii="Arial" w:hAnsi="Arial"/>
          <w:sz w:val="20"/>
        </w:rPr>
      </w:pPr>
    </w:p>
    <w:p w14:paraId="5E70AF22" w14:textId="2A1DA815" w:rsidR="00187E65" w:rsidRDefault="001A7CB4" w:rsidP="008448E1">
      <w:pPr>
        <w:pStyle w:val="ListParagraph"/>
        <w:numPr>
          <w:ilvl w:val="0"/>
          <w:numId w:val="7"/>
        </w:numPr>
        <w:rPr>
          <w:rFonts w:ascii="Arial" w:hAnsi="Arial"/>
          <w:sz w:val="20"/>
        </w:rPr>
      </w:pPr>
      <w:r>
        <w:rPr>
          <w:rFonts w:ascii="Arial" w:hAnsi="Arial"/>
          <w:sz w:val="20"/>
        </w:rPr>
        <w:t xml:space="preserve">The </w:t>
      </w:r>
      <w:r w:rsidR="003A63F1">
        <w:rPr>
          <w:rFonts w:ascii="Arial" w:hAnsi="Arial"/>
          <w:sz w:val="20"/>
        </w:rPr>
        <w:t>project</w:t>
      </w:r>
      <w:r w:rsidR="006A4CF0" w:rsidRPr="00906B77">
        <w:rPr>
          <w:rFonts w:ascii="Arial" w:hAnsi="Arial"/>
          <w:sz w:val="20"/>
        </w:rPr>
        <w:t xml:space="preserve"> will be located on </w:t>
      </w:r>
      <w:r>
        <w:rPr>
          <w:rFonts w:ascii="Arial" w:hAnsi="Arial"/>
          <w:sz w:val="20"/>
        </w:rPr>
        <w:t>the former Rabe Hall</w:t>
      </w:r>
      <w:r w:rsidR="00876AFA">
        <w:rPr>
          <w:rFonts w:ascii="Arial" w:hAnsi="Arial"/>
          <w:sz w:val="20"/>
        </w:rPr>
        <w:t xml:space="preserve"> Site and </w:t>
      </w:r>
      <w:r>
        <w:rPr>
          <w:rFonts w:ascii="Arial" w:hAnsi="Arial"/>
          <w:sz w:val="20"/>
        </w:rPr>
        <w:t xml:space="preserve">the </w:t>
      </w:r>
      <w:r w:rsidR="00876AFA">
        <w:rPr>
          <w:rFonts w:ascii="Arial" w:hAnsi="Arial"/>
          <w:sz w:val="20"/>
        </w:rPr>
        <w:t xml:space="preserve">current </w:t>
      </w:r>
      <w:r>
        <w:rPr>
          <w:rFonts w:ascii="Arial" w:hAnsi="Arial"/>
          <w:sz w:val="20"/>
        </w:rPr>
        <w:t xml:space="preserve">valet </w:t>
      </w:r>
      <w:r w:rsidRPr="000F1648">
        <w:rPr>
          <w:rFonts w:ascii="Arial" w:hAnsi="Arial"/>
          <w:sz w:val="20"/>
        </w:rPr>
        <w:t>parking and WUSM surface parking sites</w:t>
      </w:r>
      <w:r w:rsidR="00B50774" w:rsidRPr="000F1648">
        <w:rPr>
          <w:rFonts w:ascii="Arial" w:hAnsi="Arial"/>
          <w:sz w:val="20"/>
        </w:rPr>
        <w:t>.</w:t>
      </w:r>
      <w:r w:rsidR="00902C75">
        <w:rPr>
          <w:rFonts w:ascii="Arial" w:hAnsi="Arial"/>
          <w:sz w:val="20"/>
        </w:rPr>
        <w:t xml:space="preserve"> </w:t>
      </w:r>
      <w:r w:rsidR="000F1648" w:rsidRPr="000F1648">
        <w:rPr>
          <w:rFonts w:ascii="Arial" w:hAnsi="Arial"/>
          <w:sz w:val="20"/>
        </w:rPr>
        <w:t>The O</w:t>
      </w:r>
      <w:r w:rsidR="00187E65" w:rsidRPr="000F1648">
        <w:rPr>
          <w:rFonts w:ascii="Arial" w:hAnsi="Arial"/>
          <w:sz w:val="20"/>
        </w:rPr>
        <w:t>wner engaged Environmental Operations</w:t>
      </w:r>
      <w:r w:rsidR="00E53918" w:rsidRPr="000F1648">
        <w:rPr>
          <w:rFonts w:ascii="Arial" w:hAnsi="Arial"/>
          <w:sz w:val="20"/>
        </w:rPr>
        <w:t>, Inc.</w:t>
      </w:r>
      <w:r w:rsidR="00187E65">
        <w:rPr>
          <w:rFonts w:ascii="Arial" w:hAnsi="Arial"/>
          <w:sz w:val="20"/>
        </w:rPr>
        <w:t xml:space="preserve"> to perform a Phase I Environmental Site Assessment of </w:t>
      </w:r>
      <w:r w:rsidR="000F1648">
        <w:rPr>
          <w:rFonts w:ascii="Arial" w:hAnsi="Arial"/>
          <w:sz w:val="20"/>
        </w:rPr>
        <w:t>the westernmost portion of the site</w:t>
      </w:r>
      <w:r w:rsidR="00187E65">
        <w:rPr>
          <w:rFonts w:ascii="Arial" w:hAnsi="Arial"/>
          <w:sz w:val="20"/>
        </w:rPr>
        <w:t>.</w:t>
      </w:r>
      <w:r w:rsidR="00902C75">
        <w:rPr>
          <w:rFonts w:ascii="Arial" w:hAnsi="Arial"/>
          <w:sz w:val="20"/>
        </w:rPr>
        <w:t xml:space="preserve"> </w:t>
      </w:r>
      <w:r w:rsidR="000F1648">
        <w:rPr>
          <w:rFonts w:ascii="Arial" w:hAnsi="Arial"/>
          <w:sz w:val="20"/>
        </w:rPr>
        <w:t>The assessment revealed no evidence of recognized environmental conditions.</w:t>
      </w:r>
      <w:r w:rsidR="00902C75">
        <w:rPr>
          <w:rFonts w:ascii="Arial" w:hAnsi="Arial"/>
          <w:sz w:val="20"/>
        </w:rPr>
        <w:t xml:space="preserve"> </w:t>
      </w:r>
      <w:r w:rsidR="000F1648">
        <w:rPr>
          <w:rFonts w:ascii="Arial" w:hAnsi="Arial"/>
          <w:sz w:val="20"/>
        </w:rPr>
        <w:t>Previous environmental investigations conducted on the other portions of the site revealed localized low levels of petroleum contamination that will require soil management practices if excavated.</w:t>
      </w:r>
      <w:r w:rsidR="00902C75">
        <w:rPr>
          <w:rFonts w:ascii="Arial" w:hAnsi="Arial"/>
          <w:sz w:val="20"/>
        </w:rPr>
        <w:t xml:space="preserve"> </w:t>
      </w:r>
      <w:r w:rsidR="00187E65">
        <w:rPr>
          <w:rFonts w:ascii="Arial" w:hAnsi="Arial"/>
          <w:sz w:val="20"/>
        </w:rPr>
        <w:t>Environmental Operations</w:t>
      </w:r>
      <w:r w:rsidR="00E53918">
        <w:rPr>
          <w:rFonts w:ascii="Arial" w:hAnsi="Arial"/>
          <w:sz w:val="20"/>
        </w:rPr>
        <w:t>, Inc.</w:t>
      </w:r>
      <w:r w:rsidR="00187E65">
        <w:rPr>
          <w:rFonts w:ascii="Arial" w:hAnsi="Arial"/>
          <w:sz w:val="20"/>
        </w:rPr>
        <w:t xml:space="preserve"> will be the </w:t>
      </w:r>
      <w:r w:rsidR="0006217A">
        <w:rPr>
          <w:rFonts w:ascii="Arial" w:hAnsi="Arial"/>
          <w:sz w:val="20"/>
        </w:rPr>
        <w:t xml:space="preserve">Owner’s </w:t>
      </w:r>
      <w:r w:rsidR="00187E65">
        <w:rPr>
          <w:rFonts w:ascii="Arial" w:hAnsi="Arial"/>
          <w:sz w:val="20"/>
        </w:rPr>
        <w:t>consultant to manage any environmental remediation.</w:t>
      </w:r>
    </w:p>
    <w:p w14:paraId="79308E9D" w14:textId="77777777" w:rsidR="0025540E" w:rsidRDefault="0025540E" w:rsidP="0025540E">
      <w:pPr>
        <w:pStyle w:val="ListParagraph"/>
        <w:rPr>
          <w:rFonts w:ascii="Arial" w:hAnsi="Arial"/>
          <w:sz w:val="20"/>
        </w:rPr>
      </w:pPr>
    </w:p>
    <w:p w14:paraId="15C66A89" w14:textId="4A5BE7BB" w:rsidR="00B561E7" w:rsidRPr="001E1DCE" w:rsidRDefault="002F7B6A" w:rsidP="00AA53F9">
      <w:pPr>
        <w:pStyle w:val="ListParagraph"/>
        <w:numPr>
          <w:ilvl w:val="0"/>
          <w:numId w:val="26"/>
        </w:numPr>
        <w:tabs>
          <w:tab w:val="left" w:pos="360"/>
        </w:tabs>
        <w:rPr>
          <w:rFonts w:ascii="Arial" w:hAnsi="Arial"/>
          <w:sz w:val="20"/>
        </w:rPr>
      </w:pPr>
      <w:r>
        <w:rPr>
          <w:rFonts w:ascii="Arial" w:hAnsi="Arial"/>
          <w:sz w:val="20"/>
        </w:rPr>
        <w:t>The Owner’s rent-</w:t>
      </w:r>
      <w:r w:rsidR="00B561E7" w:rsidRPr="001E1DCE">
        <w:rPr>
          <w:rFonts w:ascii="Arial" w:hAnsi="Arial"/>
          <w:sz w:val="20"/>
        </w:rPr>
        <w:t>model-based construction budget for core/shell and fit-out of the clinic areas of the buildin</w:t>
      </w:r>
      <w:r w:rsidR="001E1DCE">
        <w:rPr>
          <w:rFonts w:ascii="Arial" w:hAnsi="Arial"/>
          <w:sz w:val="20"/>
        </w:rPr>
        <w:t>g is a range of $270-$290/BGSF.</w:t>
      </w:r>
    </w:p>
    <w:p w14:paraId="773E4852" w14:textId="77777777" w:rsidR="0041335F" w:rsidRPr="00B73CD9" w:rsidRDefault="0041335F" w:rsidP="00AA53F9">
      <w:pPr>
        <w:ind w:left="720"/>
        <w:rPr>
          <w:rFonts w:ascii="Arial" w:hAnsi="Arial"/>
          <w:sz w:val="20"/>
        </w:rPr>
      </w:pPr>
    </w:p>
    <w:p w14:paraId="7E71ECC0" w14:textId="68C35C1A" w:rsidR="00BD3138" w:rsidRPr="004319B1" w:rsidRDefault="00BD3138">
      <w:pPr>
        <w:numPr>
          <w:ilvl w:val="0"/>
          <w:numId w:val="1"/>
        </w:numPr>
        <w:tabs>
          <w:tab w:val="left" w:pos="360"/>
        </w:tabs>
        <w:ind w:left="0" w:firstLine="0"/>
        <w:rPr>
          <w:rFonts w:ascii="Arial" w:hAnsi="Arial"/>
          <w:b/>
          <w:sz w:val="20"/>
        </w:rPr>
      </w:pPr>
      <w:r w:rsidRPr="004319B1">
        <w:rPr>
          <w:rFonts w:ascii="Arial" w:hAnsi="Arial"/>
          <w:b/>
          <w:sz w:val="20"/>
        </w:rPr>
        <w:t>Design Principles</w:t>
      </w:r>
    </w:p>
    <w:p w14:paraId="739481F3" w14:textId="77777777" w:rsidR="00BD3138" w:rsidRPr="004319B1" w:rsidRDefault="00BD3138">
      <w:pPr>
        <w:tabs>
          <w:tab w:val="left" w:pos="360"/>
        </w:tabs>
        <w:rPr>
          <w:rFonts w:ascii="Arial" w:hAnsi="Arial"/>
          <w:b/>
          <w:sz w:val="20"/>
        </w:rPr>
      </w:pPr>
    </w:p>
    <w:p w14:paraId="234A3F64" w14:textId="504E477C" w:rsidR="00BD3138" w:rsidRPr="00EC2B2A" w:rsidRDefault="00A8349F">
      <w:pPr>
        <w:tabs>
          <w:tab w:val="left" w:pos="360"/>
        </w:tabs>
        <w:ind w:left="360"/>
        <w:rPr>
          <w:rFonts w:ascii="Arial" w:hAnsi="Arial"/>
          <w:sz w:val="20"/>
        </w:rPr>
      </w:pPr>
      <w:r w:rsidRPr="00EC2B2A">
        <w:rPr>
          <w:rFonts w:ascii="Arial" w:hAnsi="Arial"/>
          <w:sz w:val="20"/>
        </w:rPr>
        <w:t>T</w:t>
      </w:r>
      <w:r w:rsidR="00DD27BD" w:rsidRPr="00EC2B2A">
        <w:rPr>
          <w:rFonts w:ascii="Arial" w:hAnsi="Arial"/>
          <w:sz w:val="20"/>
        </w:rPr>
        <w:t>he Owner</w:t>
      </w:r>
      <w:r w:rsidR="00BD3138" w:rsidRPr="00EC2B2A">
        <w:rPr>
          <w:rFonts w:ascii="Arial" w:hAnsi="Arial"/>
          <w:sz w:val="20"/>
        </w:rPr>
        <w:t xml:space="preserve"> </w:t>
      </w:r>
      <w:r w:rsidR="00E53918">
        <w:rPr>
          <w:rFonts w:ascii="Arial" w:hAnsi="Arial"/>
          <w:sz w:val="20"/>
        </w:rPr>
        <w:t xml:space="preserve">expects that the </w:t>
      </w:r>
      <w:r w:rsidR="000B3DBB">
        <w:rPr>
          <w:rFonts w:ascii="Arial" w:hAnsi="Arial"/>
          <w:sz w:val="20"/>
        </w:rPr>
        <w:t>Professional Design Firm</w:t>
      </w:r>
      <w:r w:rsidRPr="00EC2B2A">
        <w:rPr>
          <w:rFonts w:ascii="Arial" w:hAnsi="Arial"/>
          <w:sz w:val="20"/>
        </w:rPr>
        <w:t xml:space="preserve"> will abide by th</w:t>
      </w:r>
      <w:r w:rsidR="00085609">
        <w:rPr>
          <w:rFonts w:ascii="Arial" w:hAnsi="Arial"/>
          <w:sz w:val="20"/>
        </w:rPr>
        <w:t>e following design principles:</w:t>
      </w:r>
    </w:p>
    <w:p w14:paraId="726E9965" w14:textId="77777777" w:rsidR="00BD3138" w:rsidRPr="004319B1" w:rsidRDefault="00BD3138">
      <w:pPr>
        <w:tabs>
          <w:tab w:val="left" w:pos="360"/>
        </w:tabs>
        <w:rPr>
          <w:rFonts w:ascii="Arial" w:hAnsi="Arial"/>
          <w:b/>
          <w:sz w:val="20"/>
        </w:rPr>
      </w:pPr>
    </w:p>
    <w:p w14:paraId="17FFAF21" w14:textId="0282AAC1" w:rsidR="00BD3138" w:rsidRPr="00906B77" w:rsidRDefault="00BD3138" w:rsidP="008448E1">
      <w:pPr>
        <w:pStyle w:val="ListParagraph"/>
        <w:numPr>
          <w:ilvl w:val="0"/>
          <w:numId w:val="8"/>
        </w:numPr>
        <w:tabs>
          <w:tab w:val="left" w:pos="360"/>
        </w:tabs>
        <w:ind w:left="720"/>
        <w:rPr>
          <w:rFonts w:ascii="Arial" w:hAnsi="Arial"/>
          <w:sz w:val="20"/>
        </w:rPr>
      </w:pPr>
      <w:r w:rsidRPr="00906B77">
        <w:rPr>
          <w:rFonts w:ascii="Arial" w:hAnsi="Arial"/>
          <w:sz w:val="20"/>
        </w:rPr>
        <w:t xml:space="preserve">The project </w:t>
      </w:r>
      <w:r w:rsidR="001E1DCE">
        <w:rPr>
          <w:rFonts w:ascii="Arial" w:hAnsi="Arial"/>
          <w:sz w:val="20"/>
        </w:rPr>
        <w:t>shall</w:t>
      </w:r>
      <w:r w:rsidRPr="00906B77">
        <w:rPr>
          <w:rFonts w:ascii="Arial" w:hAnsi="Arial"/>
          <w:sz w:val="20"/>
        </w:rPr>
        <w:t xml:space="preserve"> incorporate </w:t>
      </w:r>
      <w:r w:rsidR="00FF5857" w:rsidRPr="00906B77">
        <w:rPr>
          <w:rFonts w:ascii="Arial" w:hAnsi="Arial"/>
          <w:sz w:val="20"/>
        </w:rPr>
        <w:t>campus wide planning and site circulation parameters</w:t>
      </w:r>
      <w:r w:rsidR="00C87055">
        <w:rPr>
          <w:rFonts w:ascii="Arial" w:hAnsi="Arial"/>
          <w:sz w:val="20"/>
        </w:rPr>
        <w:t xml:space="preserve"> </w:t>
      </w:r>
      <w:r w:rsidR="001E1DCE">
        <w:rPr>
          <w:rFonts w:ascii="Arial" w:hAnsi="Arial"/>
          <w:sz w:val="20"/>
        </w:rPr>
        <w:t>described</w:t>
      </w:r>
      <w:r w:rsidR="002B719E">
        <w:rPr>
          <w:rFonts w:ascii="Arial" w:hAnsi="Arial"/>
          <w:sz w:val="20"/>
        </w:rPr>
        <w:t xml:space="preserve"> by the 2015 Urban Planning Round Table Mobility Study</w:t>
      </w:r>
      <w:r w:rsidR="007A71F6">
        <w:rPr>
          <w:rFonts w:ascii="Arial" w:hAnsi="Arial"/>
          <w:sz w:val="20"/>
        </w:rPr>
        <w:t xml:space="preserve"> and the 2011 </w:t>
      </w:r>
      <w:r w:rsidR="007A71F6">
        <w:rPr>
          <w:rFonts w:ascii="Arial" w:hAnsi="Arial"/>
          <w:sz w:val="20"/>
        </w:rPr>
        <w:lastRenderedPageBreak/>
        <w:t>Campus Renewal Plan Logistics Study</w:t>
      </w:r>
      <w:r w:rsidR="001E1DCE">
        <w:rPr>
          <w:rFonts w:ascii="Arial" w:hAnsi="Arial"/>
          <w:sz w:val="20"/>
        </w:rPr>
        <w:t xml:space="preserve">. Both </w:t>
      </w:r>
      <w:r w:rsidR="00A03B80">
        <w:rPr>
          <w:rFonts w:ascii="Arial" w:hAnsi="Arial"/>
          <w:sz w:val="20"/>
        </w:rPr>
        <w:t xml:space="preserve">studies </w:t>
      </w:r>
      <w:r w:rsidR="001E1DCE">
        <w:rPr>
          <w:rFonts w:ascii="Arial" w:hAnsi="Arial"/>
          <w:sz w:val="20"/>
        </w:rPr>
        <w:t xml:space="preserve">will be provided to the </w:t>
      </w:r>
      <w:r w:rsidR="00C87055">
        <w:rPr>
          <w:rFonts w:ascii="Arial" w:hAnsi="Arial"/>
          <w:sz w:val="20"/>
        </w:rPr>
        <w:t>selected</w:t>
      </w:r>
      <w:r w:rsidR="001E1DCE">
        <w:rPr>
          <w:rFonts w:ascii="Arial" w:hAnsi="Arial"/>
          <w:sz w:val="20"/>
        </w:rPr>
        <w:t xml:space="preserve"> firm. The parameters include</w:t>
      </w:r>
      <w:r w:rsidRPr="00906B77">
        <w:rPr>
          <w:rFonts w:ascii="Arial" w:hAnsi="Arial"/>
          <w:sz w:val="20"/>
        </w:rPr>
        <w:t xml:space="preserve"> veh</w:t>
      </w:r>
      <w:r w:rsidR="00356CF0">
        <w:rPr>
          <w:rFonts w:ascii="Arial" w:hAnsi="Arial"/>
          <w:sz w:val="20"/>
        </w:rPr>
        <w:t>icular and pedestrian access to</w:t>
      </w:r>
      <w:r w:rsidRPr="00906B77">
        <w:rPr>
          <w:rFonts w:ascii="Arial" w:hAnsi="Arial"/>
          <w:sz w:val="20"/>
        </w:rPr>
        <w:t xml:space="preserve"> </w:t>
      </w:r>
      <w:r w:rsidR="00FF5857" w:rsidRPr="00906B77">
        <w:rPr>
          <w:rFonts w:ascii="Arial" w:hAnsi="Arial"/>
          <w:sz w:val="20"/>
        </w:rPr>
        <w:t xml:space="preserve">existing and </w:t>
      </w:r>
      <w:r w:rsidRPr="00906B77">
        <w:rPr>
          <w:rFonts w:ascii="Arial" w:hAnsi="Arial"/>
          <w:sz w:val="20"/>
        </w:rPr>
        <w:t>planned buildings</w:t>
      </w:r>
      <w:r w:rsidR="00163203" w:rsidRPr="00906B77">
        <w:rPr>
          <w:rFonts w:ascii="Arial" w:hAnsi="Arial"/>
          <w:sz w:val="20"/>
        </w:rPr>
        <w:t>,</w:t>
      </w:r>
      <w:r w:rsidRPr="00906B77">
        <w:rPr>
          <w:rFonts w:ascii="Arial" w:hAnsi="Arial"/>
          <w:sz w:val="20"/>
        </w:rPr>
        <w:t xml:space="preserve"> parking</w:t>
      </w:r>
      <w:r w:rsidR="00DD27BD" w:rsidRPr="00906B77">
        <w:rPr>
          <w:rFonts w:ascii="Arial" w:hAnsi="Arial"/>
          <w:sz w:val="20"/>
        </w:rPr>
        <w:t xml:space="preserve">, </w:t>
      </w:r>
      <w:r w:rsidR="00FF5857" w:rsidRPr="00906B77">
        <w:rPr>
          <w:rFonts w:ascii="Arial" w:hAnsi="Arial"/>
          <w:sz w:val="20"/>
        </w:rPr>
        <w:t xml:space="preserve">campus circulation, </w:t>
      </w:r>
      <w:r w:rsidR="00E90BAD" w:rsidRPr="00906B77">
        <w:rPr>
          <w:rFonts w:ascii="Arial" w:hAnsi="Arial"/>
          <w:sz w:val="20"/>
        </w:rPr>
        <w:t>deliver</w:t>
      </w:r>
      <w:r w:rsidR="008C1E14" w:rsidRPr="00906B77">
        <w:rPr>
          <w:rFonts w:ascii="Arial" w:hAnsi="Arial"/>
          <w:sz w:val="20"/>
        </w:rPr>
        <w:t>ies</w:t>
      </w:r>
      <w:r w:rsidR="00FF5857" w:rsidRPr="00906B77">
        <w:rPr>
          <w:rFonts w:ascii="Arial" w:hAnsi="Arial"/>
          <w:sz w:val="20"/>
        </w:rPr>
        <w:t xml:space="preserve">, waste removal, </w:t>
      </w:r>
      <w:r w:rsidRPr="00906B77">
        <w:rPr>
          <w:rFonts w:ascii="Arial" w:hAnsi="Arial"/>
          <w:sz w:val="20"/>
        </w:rPr>
        <w:t>circulation corridors</w:t>
      </w:r>
      <w:r w:rsidR="00163203" w:rsidRPr="00906B77">
        <w:rPr>
          <w:rFonts w:ascii="Arial" w:hAnsi="Arial"/>
          <w:sz w:val="20"/>
        </w:rPr>
        <w:t>,</w:t>
      </w:r>
      <w:r w:rsidR="00FF5857" w:rsidRPr="00906B77">
        <w:rPr>
          <w:rFonts w:ascii="Arial" w:hAnsi="Arial"/>
          <w:sz w:val="20"/>
        </w:rPr>
        <w:t xml:space="preserve"> </w:t>
      </w:r>
      <w:r w:rsidR="008F4044">
        <w:rPr>
          <w:rFonts w:ascii="Arial" w:hAnsi="Arial"/>
          <w:sz w:val="20"/>
        </w:rPr>
        <w:t xml:space="preserve">and </w:t>
      </w:r>
      <w:r w:rsidR="00FF5857" w:rsidRPr="00906B77">
        <w:rPr>
          <w:rFonts w:ascii="Arial" w:hAnsi="Arial"/>
          <w:sz w:val="20"/>
        </w:rPr>
        <w:t xml:space="preserve">all areas of </w:t>
      </w:r>
      <w:r w:rsidR="008F4044">
        <w:rPr>
          <w:rFonts w:ascii="Arial" w:hAnsi="Arial"/>
          <w:sz w:val="20"/>
        </w:rPr>
        <w:t xml:space="preserve">patient/visitor, </w:t>
      </w:r>
      <w:r w:rsidR="00FF5857" w:rsidRPr="00906B77">
        <w:rPr>
          <w:rFonts w:ascii="Arial" w:hAnsi="Arial"/>
          <w:sz w:val="20"/>
        </w:rPr>
        <w:t>staff and student</w:t>
      </w:r>
      <w:r w:rsidRPr="00906B77">
        <w:rPr>
          <w:rFonts w:ascii="Arial" w:hAnsi="Arial"/>
          <w:sz w:val="20"/>
        </w:rPr>
        <w:t xml:space="preserve"> services</w:t>
      </w:r>
      <w:r w:rsidR="007A71F6">
        <w:rPr>
          <w:rFonts w:ascii="Arial" w:hAnsi="Arial"/>
          <w:sz w:val="20"/>
        </w:rPr>
        <w:t>.</w:t>
      </w:r>
    </w:p>
    <w:p w14:paraId="46EE4D25" w14:textId="77777777" w:rsidR="00BD3138" w:rsidRPr="004319B1" w:rsidRDefault="00BD3138" w:rsidP="00B81345">
      <w:pPr>
        <w:tabs>
          <w:tab w:val="left" w:pos="360"/>
        </w:tabs>
        <w:ind w:left="720" w:hanging="360"/>
        <w:rPr>
          <w:rFonts w:ascii="Arial" w:hAnsi="Arial"/>
          <w:sz w:val="20"/>
        </w:rPr>
      </w:pPr>
    </w:p>
    <w:p w14:paraId="693EB22C" w14:textId="77777777" w:rsidR="001E1DCE" w:rsidRPr="001E1DCE" w:rsidRDefault="00BD3138" w:rsidP="002D7A53">
      <w:pPr>
        <w:pStyle w:val="ListParagraph"/>
        <w:numPr>
          <w:ilvl w:val="0"/>
          <w:numId w:val="8"/>
        </w:numPr>
        <w:tabs>
          <w:tab w:val="left" w:pos="360"/>
        </w:tabs>
        <w:ind w:left="720"/>
        <w:rPr>
          <w:rFonts w:ascii="Arial" w:hAnsi="Arial"/>
          <w:b/>
          <w:sz w:val="20"/>
        </w:rPr>
      </w:pPr>
      <w:r w:rsidRPr="00B81345">
        <w:rPr>
          <w:rFonts w:ascii="Arial" w:hAnsi="Arial"/>
          <w:sz w:val="20"/>
        </w:rPr>
        <w:t xml:space="preserve">The building design should </w:t>
      </w:r>
      <w:r w:rsidR="00B9684F">
        <w:rPr>
          <w:rFonts w:ascii="Arial" w:hAnsi="Arial"/>
          <w:sz w:val="20"/>
        </w:rPr>
        <w:t>be welcoming and prioritize the patient experience.</w:t>
      </w:r>
    </w:p>
    <w:p w14:paraId="1177935B" w14:textId="77777777" w:rsidR="001E1DCE" w:rsidRPr="001E1DCE" w:rsidRDefault="001E1DCE" w:rsidP="001E1DCE">
      <w:pPr>
        <w:pStyle w:val="ListParagraph"/>
        <w:tabs>
          <w:tab w:val="left" w:pos="360"/>
        </w:tabs>
        <w:rPr>
          <w:rFonts w:ascii="Arial" w:hAnsi="Arial"/>
          <w:b/>
          <w:sz w:val="20"/>
        </w:rPr>
      </w:pPr>
    </w:p>
    <w:p w14:paraId="031FF59F" w14:textId="731127FE" w:rsidR="002D7A53" w:rsidRPr="00DB751A" w:rsidRDefault="001E1DCE" w:rsidP="002D7A53">
      <w:pPr>
        <w:pStyle w:val="ListParagraph"/>
        <w:numPr>
          <w:ilvl w:val="0"/>
          <w:numId w:val="8"/>
        </w:numPr>
        <w:tabs>
          <w:tab w:val="left" w:pos="360"/>
        </w:tabs>
        <w:ind w:left="720"/>
        <w:rPr>
          <w:rFonts w:ascii="Arial" w:hAnsi="Arial"/>
          <w:b/>
          <w:sz w:val="20"/>
        </w:rPr>
      </w:pPr>
      <w:r>
        <w:rPr>
          <w:rFonts w:ascii="Arial" w:hAnsi="Arial"/>
          <w:sz w:val="20"/>
        </w:rPr>
        <w:t xml:space="preserve">The building should </w:t>
      </w:r>
      <w:r w:rsidR="00A03B80">
        <w:rPr>
          <w:rFonts w:ascii="Arial" w:hAnsi="Arial"/>
          <w:sz w:val="20"/>
        </w:rPr>
        <w:t>enhance the medical campus, being</w:t>
      </w:r>
      <w:r w:rsidR="00B9684F">
        <w:rPr>
          <w:rFonts w:ascii="Arial" w:hAnsi="Arial"/>
          <w:sz w:val="20"/>
        </w:rPr>
        <w:t xml:space="preserve"> distinctive yet </w:t>
      </w:r>
      <w:r>
        <w:rPr>
          <w:rFonts w:ascii="Arial" w:hAnsi="Arial"/>
          <w:sz w:val="20"/>
        </w:rPr>
        <w:t xml:space="preserve">contextual </w:t>
      </w:r>
      <w:r w:rsidR="00071A6B">
        <w:rPr>
          <w:rFonts w:ascii="Arial" w:hAnsi="Arial"/>
          <w:sz w:val="20"/>
        </w:rPr>
        <w:t>with</w:t>
      </w:r>
      <w:r w:rsidR="00BD3138" w:rsidRPr="00B81345">
        <w:rPr>
          <w:rFonts w:ascii="Arial" w:hAnsi="Arial"/>
          <w:sz w:val="20"/>
        </w:rPr>
        <w:t xml:space="preserve"> the </w:t>
      </w:r>
      <w:r w:rsidR="008F4044">
        <w:rPr>
          <w:rFonts w:ascii="Arial" w:hAnsi="Arial"/>
          <w:sz w:val="20"/>
        </w:rPr>
        <w:t xml:space="preserve">nearby </w:t>
      </w:r>
      <w:r w:rsidR="00E91247">
        <w:rPr>
          <w:rFonts w:ascii="Arial" w:hAnsi="Arial"/>
          <w:sz w:val="20"/>
        </w:rPr>
        <w:t>CAM</w:t>
      </w:r>
      <w:r w:rsidR="008F4044">
        <w:rPr>
          <w:rFonts w:ascii="Arial" w:hAnsi="Arial"/>
          <w:sz w:val="20"/>
        </w:rPr>
        <w:t xml:space="preserve"> and </w:t>
      </w:r>
      <w:r w:rsidR="00E91247">
        <w:rPr>
          <w:rFonts w:ascii="Arial" w:hAnsi="Arial"/>
          <w:sz w:val="20"/>
        </w:rPr>
        <w:t>COH buildings</w:t>
      </w:r>
      <w:r w:rsidR="00AF61FB">
        <w:rPr>
          <w:rFonts w:ascii="Arial" w:hAnsi="Arial"/>
          <w:sz w:val="20"/>
        </w:rPr>
        <w:t>, and provide</w:t>
      </w:r>
      <w:r w:rsidR="00D478A6">
        <w:rPr>
          <w:rFonts w:ascii="Arial" w:hAnsi="Arial"/>
          <w:sz w:val="20"/>
        </w:rPr>
        <w:t xml:space="preserve"> a positive and active street </w:t>
      </w:r>
      <w:r w:rsidR="00AF61FB">
        <w:rPr>
          <w:rFonts w:ascii="Arial" w:hAnsi="Arial"/>
          <w:sz w:val="20"/>
        </w:rPr>
        <w:t>presence</w:t>
      </w:r>
      <w:r w:rsidR="00D478A6">
        <w:rPr>
          <w:rFonts w:ascii="Arial" w:hAnsi="Arial"/>
          <w:sz w:val="20"/>
        </w:rPr>
        <w:t>.</w:t>
      </w:r>
    </w:p>
    <w:p w14:paraId="3E41E722" w14:textId="77777777" w:rsidR="00BD3138" w:rsidRPr="004319B1" w:rsidRDefault="00BD3138" w:rsidP="00B81345">
      <w:pPr>
        <w:tabs>
          <w:tab w:val="left" w:pos="360"/>
        </w:tabs>
        <w:ind w:left="720" w:hanging="360"/>
        <w:rPr>
          <w:rFonts w:ascii="Arial" w:hAnsi="Arial"/>
          <w:sz w:val="20"/>
        </w:rPr>
      </w:pPr>
    </w:p>
    <w:p w14:paraId="5A0A9DB8" w14:textId="36815BCD" w:rsidR="00A03B80" w:rsidRDefault="00A03B80" w:rsidP="008448E1">
      <w:pPr>
        <w:pStyle w:val="ListParagraph"/>
        <w:numPr>
          <w:ilvl w:val="0"/>
          <w:numId w:val="8"/>
        </w:numPr>
        <w:tabs>
          <w:tab w:val="left" w:pos="360"/>
        </w:tabs>
        <w:ind w:left="720"/>
        <w:rPr>
          <w:rFonts w:ascii="Arial" w:hAnsi="Arial"/>
          <w:sz w:val="20"/>
        </w:rPr>
      </w:pPr>
      <w:r>
        <w:rPr>
          <w:rFonts w:ascii="Arial" w:hAnsi="Arial"/>
          <w:sz w:val="20"/>
        </w:rPr>
        <w:t>The building should contribute to establishing the intersection of Taylor at Forest Park as a portal to the School of Medicine.</w:t>
      </w:r>
    </w:p>
    <w:p w14:paraId="79507AB1" w14:textId="77777777" w:rsidR="00BF4043" w:rsidRPr="00D478A6" w:rsidRDefault="00BF4043" w:rsidP="00D478A6">
      <w:pPr>
        <w:rPr>
          <w:rFonts w:ascii="Arial" w:hAnsi="Arial"/>
          <w:sz w:val="20"/>
        </w:rPr>
      </w:pPr>
    </w:p>
    <w:p w14:paraId="6808A307" w14:textId="77777777" w:rsidR="00DB751A" w:rsidRPr="00854FFB" w:rsidRDefault="00DB751A" w:rsidP="008448E1">
      <w:pPr>
        <w:pStyle w:val="ListParagraph"/>
        <w:numPr>
          <w:ilvl w:val="0"/>
          <w:numId w:val="8"/>
        </w:numPr>
        <w:tabs>
          <w:tab w:val="left" w:pos="360"/>
        </w:tabs>
        <w:ind w:left="720"/>
        <w:rPr>
          <w:rFonts w:ascii="Arial" w:hAnsi="Arial"/>
          <w:sz w:val="20"/>
        </w:rPr>
      </w:pPr>
      <w:r w:rsidRPr="00854FFB">
        <w:rPr>
          <w:rFonts w:ascii="Arial" w:hAnsi="Arial"/>
          <w:sz w:val="20"/>
        </w:rPr>
        <w:t>Issues to be considered:</w:t>
      </w:r>
    </w:p>
    <w:p w14:paraId="07CC8C08" w14:textId="6E086084" w:rsidR="00344A8D" w:rsidRPr="00A0131B" w:rsidRDefault="00344A8D" w:rsidP="00344A8D">
      <w:pPr>
        <w:pStyle w:val="ListParagraph"/>
        <w:numPr>
          <w:ilvl w:val="0"/>
          <w:numId w:val="11"/>
        </w:numPr>
        <w:tabs>
          <w:tab w:val="left" w:pos="360"/>
        </w:tabs>
        <w:rPr>
          <w:rFonts w:ascii="Arial" w:hAnsi="Arial"/>
          <w:sz w:val="20"/>
        </w:rPr>
      </w:pPr>
      <w:r w:rsidRPr="00A0131B">
        <w:rPr>
          <w:rFonts w:ascii="Arial" w:hAnsi="Arial"/>
          <w:sz w:val="20"/>
        </w:rPr>
        <w:t>The design should recognize the impor</w:t>
      </w:r>
      <w:r>
        <w:rPr>
          <w:rFonts w:ascii="Arial" w:hAnsi="Arial"/>
          <w:sz w:val="20"/>
        </w:rPr>
        <w:t>tance of the patient experience;</w:t>
      </w:r>
      <w:r w:rsidRPr="00A0131B">
        <w:rPr>
          <w:rFonts w:ascii="Arial" w:hAnsi="Arial"/>
          <w:sz w:val="20"/>
        </w:rPr>
        <w:t xml:space="preserve"> creating an innovative outpatient environment where patients receive convenient and exceptional care, navigating through regulatory/compliance requirements with innovative processes and technologies that prioritize the patient experience</w:t>
      </w:r>
    </w:p>
    <w:p w14:paraId="032DE59A" w14:textId="5AC8EFB5" w:rsidR="00344A8D" w:rsidRDefault="00344A8D" w:rsidP="00344A8D">
      <w:pPr>
        <w:pStyle w:val="ListParagraph"/>
        <w:numPr>
          <w:ilvl w:val="0"/>
          <w:numId w:val="11"/>
        </w:numPr>
        <w:tabs>
          <w:tab w:val="left" w:pos="360"/>
        </w:tabs>
        <w:rPr>
          <w:rFonts w:ascii="Arial" w:hAnsi="Arial"/>
          <w:sz w:val="20"/>
        </w:rPr>
      </w:pPr>
      <w:r w:rsidRPr="00A0131B">
        <w:rPr>
          <w:rFonts w:ascii="Arial" w:hAnsi="Arial"/>
          <w:sz w:val="20"/>
        </w:rPr>
        <w:t xml:space="preserve">The design should support intuitive patient and family wayfinding, signage </w:t>
      </w:r>
      <w:r>
        <w:rPr>
          <w:rFonts w:ascii="Arial" w:hAnsi="Arial"/>
          <w:sz w:val="20"/>
        </w:rPr>
        <w:t xml:space="preserve">concepts and branding for all </w:t>
      </w:r>
      <w:r w:rsidR="002F7657">
        <w:rPr>
          <w:rFonts w:ascii="Arial" w:hAnsi="Arial"/>
          <w:sz w:val="20"/>
        </w:rPr>
        <w:t>services</w:t>
      </w:r>
    </w:p>
    <w:p w14:paraId="2E6322A1" w14:textId="41FD34A6" w:rsidR="00DB751A" w:rsidRPr="00854FFB" w:rsidRDefault="00344A8D" w:rsidP="008448E1">
      <w:pPr>
        <w:pStyle w:val="ListParagraph"/>
        <w:numPr>
          <w:ilvl w:val="0"/>
          <w:numId w:val="11"/>
        </w:numPr>
        <w:tabs>
          <w:tab w:val="left" w:pos="360"/>
        </w:tabs>
        <w:rPr>
          <w:rFonts w:ascii="Arial" w:hAnsi="Arial"/>
          <w:sz w:val="20"/>
        </w:rPr>
      </w:pPr>
      <w:r>
        <w:rPr>
          <w:rFonts w:ascii="Arial" w:hAnsi="Arial"/>
          <w:sz w:val="20"/>
        </w:rPr>
        <w:t>Maximizing</w:t>
      </w:r>
      <w:r w:rsidR="00E53918">
        <w:rPr>
          <w:rFonts w:ascii="Arial" w:hAnsi="Arial"/>
          <w:sz w:val="20"/>
        </w:rPr>
        <w:t xml:space="preserve"> DGSF</w:t>
      </w:r>
      <w:r w:rsidR="00DB751A" w:rsidRPr="00854FFB">
        <w:rPr>
          <w:rFonts w:ascii="Arial" w:hAnsi="Arial"/>
          <w:sz w:val="20"/>
        </w:rPr>
        <w:t>/</w:t>
      </w:r>
      <w:r w:rsidR="00E53918">
        <w:rPr>
          <w:rFonts w:ascii="Arial" w:hAnsi="Arial"/>
          <w:sz w:val="20"/>
        </w:rPr>
        <w:t>B</w:t>
      </w:r>
      <w:r w:rsidR="00DB751A" w:rsidRPr="00854FFB">
        <w:rPr>
          <w:rFonts w:ascii="Arial" w:hAnsi="Arial"/>
          <w:sz w:val="20"/>
        </w:rPr>
        <w:t>G</w:t>
      </w:r>
      <w:r w:rsidR="00E53918">
        <w:rPr>
          <w:rFonts w:ascii="Arial" w:hAnsi="Arial"/>
          <w:sz w:val="20"/>
        </w:rPr>
        <w:t>SF</w:t>
      </w:r>
      <w:r w:rsidR="00DB751A" w:rsidRPr="00854FFB">
        <w:rPr>
          <w:rFonts w:ascii="Arial" w:hAnsi="Arial"/>
          <w:sz w:val="20"/>
        </w:rPr>
        <w:t xml:space="preserve"> efficiency (building &amp; floor plate)</w:t>
      </w:r>
    </w:p>
    <w:p w14:paraId="2C34583A" w14:textId="19BFE156" w:rsidR="00DB751A" w:rsidRPr="00854FFB" w:rsidRDefault="00DB751A" w:rsidP="008448E1">
      <w:pPr>
        <w:pStyle w:val="ListParagraph"/>
        <w:numPr>
          <w:ilvl w:val="0"/>
          <w:numId w:val="11"/>
        </w:numPr>
        <w:tabs>
          <w:tab w:val="left" w:pos="360"/>
        </w:tabs>
        <w:rPr>
          <w:rFonts w:ascii="Arial" w:hAnsi="Arial"/>
          <w:sz w:val="20"/>
        </w:rPr>
      </w:pPr>
      <w:r w:rsidRPr="00854FFB">
        <w:rPr>
          <w:rFonts w:ascii="Arial" w:hAnsi="Arial"/>
          <w:sz w:val="20"/>
        </w:rPr>
        <w:t>Developing floor pl</w:t>
      </w:r>
      <w:r w:rsidR="005B0DF4">
        <w:rPr>
          <w:rFonts w:ascii="Arial" w:hAnsi="Arial"/>
          <w:sz w:val="20"/>
        </w:rPr>
        <w:t>ates that maximize operational effectiveness</w:t>
      </w:r>
    </w:p>
    <w:p w14:paraId="6F296576" w14:textId="7D597BD6" w:rsidR="00854FFB" w:rsidRDefault="00854FFB" w:rsidP="008448E1">
      <w:pPr>
        <w:pStyle w:val="ListParagraph"/>
        <w:numPr>
          <w:ilvl w:val="0"/>
          <w:numId w:val="11"/>
        </w:numPr>
        <w:tabs>
          <w:tab w:val="left" w:pos="360"/>
        </w:tabs>
        <w:rPr>
          <w:rFonts w:ascii="Arial" w:hAnsi="Arial"/>
          <w:sz w:val="20"/>
        </w:rPr>
      </w:pPr>
      <w:r w:rsidRPr="00854FFB">
        <w:rPr>
          <w:rFonts w:ascii="Arial" w:hAnsi="Arial"/>
          <w:sz w:val="20"/>
        </w:rPr>
        <w:t xml:space="preserve">Developing methods to </w:t>
      </w:r>
      <w:r w:rsidR="00344A8D">
        <w:rPr>
          <w:rFonts w:ascii="Arial" w:hAnsi="Arial"/>
          <w:sz w:val="20"/>
        </w:rPr>
        <w:t>maximize</w:t>
      </w:r>
      <w:r w:rsidRPr="00854FFB">
        <w:rPr>
          <w:rFonts w:ascii="Arial" w:hAnsi="Arial"/>
          <w:sz w:val="20"/>
        </w:rPr>
        <w:t xml:space="preserve"> flexibility</w:t>
      </w:r>
    </w:p>
    <w:p w14:paraId="6ABC85E8" w14:textId="25B28089" w:rsidR="00344A8D" w:rsidRDefault="00344A8D" w:rsidP="008448E1">
      <w:pPr>
        <w:pStyle w:val="ListParagraph"/>
        <w:numPr>
          <w:ilvl w:val="0"/>
          <w:numId w:val="11"/>
        </w:numPr>
        <w:tabs>
          <w:tab w:val="left" w:pos="360"/>
        </w:tabs>
        <w:rPr>
          <w:rFonts w:ascii="Arial" w:hAnsi="Arial"/>
          <w:sz w:val="20"/>
        </w:rPr>
      </w:pPr>
      <w:r>
        <w:rPr>
          <w:rFonts w:ascii="Arial" w:hAnsi="Arial"/>
          <w:sz w:val="20"/>
        </w:rPr>
        <w:t>Potential for increasing use of multi-disciplinary care models</w:t>
      </w:r>
    </w:p>
    <w:p w14:paraId="22264925" w14:textId="5BC01AB2" w:rsidR="00DE4BC5" w:rsidRDefault="00AF61FB" w:rsidP="00B27E9E">
      <w:pPr>
        <w:pStyle w:val="ListParagraph"/>
        <w:numPr>
          <w:ilvl w:val="0"/>
          <w:numId w:val="11"/>
        </w:numPr>
        <w:tabs>
          <w:tab w:val="left" w:pos="360"/>
        </w:tabs>
        <w:rPr>
          <w:rFonts w:ascii="Arial" w:hAnsi="Arial"/>
          <w:sz w:val="20"/>
        </w:rPr>
      </w:pPr>
      <w:r>
        <w:rPr>
          <w:rFonts w:ascii="Arial" w:hAnsi="Arial"/>
          <w:sz w:val="20"/>
        </w:rPr>
        <w:t>D</w:t>
      </w:r>
      <w:r w:rsidR="00DE4BC5" w:rsidRPr="00B27E9E">
        <w:rPr>
          <w:rFonts w:ascii="Arial" w:hAnsi="Arial"/>
          <w:sz w:val="20"/>
        </w:rPr>
        <w:t>esign elements to promote overa</w:t>
      </w:r>
      <w:r>
        <w:rPr>
          <w:rFonts w:ascii="Arial" w:hAnsi="Arial"/>
          <w:sz w:val="20"/>
        </w:rPr>
        <w:t>ll employee health and wellness</w:t>
      </w:r>
    </w:p>
    <w:p w14:paraId="31D0CBDC" w14:textId="77777777" w:rsidR="00854FFB" w:rsidRDefault="00854FFB" w:rsidP="00854FFB">
      <w:pPr>
        <w:tabs>
          <w:tab w:val="left" w:pos="360"/>
        </w:tabs>
        <w:rPr>
          <w:rFonts w:ascii="Arial" w:hAnsi="Arial"/>
          <w:sz w:val="20"/>
        </w:rPr>
      </w:pPr>
    </w:p>
    <w:p w14:paraId="2B697B82" w14:textId="77777777" w:rsidR="0041335F" w:rsidRPr="00854FFB" w:rsidRDefault="0041335F" w:rsidP="00854FFB">
      <w:pPr>
        <w:tabs>
          <w:tab w:val="left" w:pos="360"/>
        </w:tabs>
        <w:rPr>
          <w:rFonts w:ascii="Arial" w:hAnsi="Arial"/>
          <w:sz w:val="20"/>
        </w:rPr>
      </w:pPr>
    </w:p>
    <w:p w14:paraId="32299256" w14:textId="77777777" w:rsidR="00BD3138" w:rsidRPr="004319B1" w:rsidRDefault="00BD3138">
      <w:pPr>
        <w:numPr>
          <w:ilvl w:val="0"/>
          <w:numId w:val="1"/>
        </w:numPr>
        <w:tabs>
          <w:tab w:val="left" w:pos="360"/>
        </w:tabs>
        <w:ind w:left="0" w:firstLine="0"/>
        <w:rPr>
          <w:rFonts w:ascii="Arial" w:hAnsi="Arial"/>
          <w:b/>
          <w:sz w:val="20"/>
        </w:rPr>
      </w:pPr>
      <w:r w:rsidRPr="004319B1">
        <w:rPr>
          <w:rFonts w:ascii="Arial" w:hAnsi="Arial"/>
          <w:b/>
          <w:sz w:val="20"/>
        </w:rPr>
        <w:t>Scope of Services</w:t>
      </w:r>
    </w:p>
    <w:p w14:paraId="7FDFB7CB" w14:textId="77777777" w:rsidR="00BD3138" w:rsidRPr="004319B1" w:rsidRDefault="00BD3138">
      <w:pPr>
        <w:tabs>
          <w:tab w:val="left" w:pos="360"/>
        </w:tabs>
        <w:rPr>
          <w:rFonts w:ascii="Arial" w:hAnsi="Arial"/>
          <w:b/>
          <w:sz w:val="20"/>
        </w:rPr>
      </w:pPr>
    </w:p>
    <w:p w14:paraId="0410FBD2" w14:textId="751B3747" w:rsidR="00690E30" w:rsidRPr="00EC2B2A" w:rsidRDefault="00BD3138" w:rsidP="00E27B71">
      <w:pPr>
        <w:tabs>
          <w:tab w:val="left" w:pos="360"/>
        </w:tabs>
        <w:ind w:left="360" w:hanging="360"/>
        <w:rPr>
          <w:rFonts w:ascii="Arial" w:hAnsi="Arial"/>
          <w:sz w:val="20"/>
        </w:rPr>
      </w:pPr>
      <w:r w:rsidRPr="004319B1">
        <w:rPr>
          <w:rFonts w:ascii="Arial" w:hAnsi="Arial"/>
          <w:b/>
          <w:sz w:val="20"/>
        </w:rPr>
        <w:tab/>
      </w:r>
      <w:r w:rsidR="00E53918">
        <w:rPr>
          <w:rFonts w:ascii="Arial" w:hAnsi="Arial"/>
          <w:sz w:val="20"/>
        </w:rPr>
        <w:t xml:space="preserve">The selected </w:t>
      </w:r>
      <w:r w:rsidR="000B3DBB">
        <w:rPr>
          <w:rFonts w:ascii="Arial" w:hAnsi="Arial"/>
          <w:sz w:val="20"/>
        </w:rPr>
        <w:t>Professional Design Firm</w:t>
      </w:r>
      <w:r w:rsidRPr="004319B1">
        <w:rPr>
          <w:rFonts w:ascii="Arial" w:hAnsi="Arial"/>
          <w:sz w:val="20"/>
        </w:rPr>
        <w:t xml:space="preserve"> shall perform the full scope of architectural </w:t>
      </w:r>
      <w:r w:rsidR="002505CF">
        <w:rPr>
          <w:rFonts w:ascii="Arial" w:hAnsi="Arial"/>
          <w:sz w:val="20"/>
        </w:rPr>
        <w:t xml:space="preserve">and engineering </w:t>
      </w:r>
      <w:r w:rsidRPr="004319B1">
        <w:rPr>
          <w:rFonts w:ascii="Arial" w:hAnsi="Arial"/>
          <w:sz w:val="20"/>
        </w:rPr>
        <w:t>services</w:t>
      </w:r>
      <w:r w:rsidR="00265C60">
        <w:rPr>
          <w:rFonts w:ascii="Arial" w:hAnsi="Arial"/>
          <w:sz w:val="20"/>
        </w:rPr>
        <w:t>,</w:t>
      </w:r>
      <w:r w:rsidR="00265C60" w:rsidRPr="00265C60">
        <w:rPr>
          <w:rFonts w:ascii="Arial" w:hAnsi="Arial"/>
          <w:color w:val="FF0000"/>
          <w:sz w:val="20"/>
        </w:rPr>
        <w:t xml:space="preserve"> </w:t>
      </w:r>
      <w:r w:rsidR="00265C60" w:rsidRPr="00EC2B2A">
        <w:rPr>
          <w:rFonts w:ascii="Arial" w:hAnsi="Arial"/>
          <w:sz w:val="20"/>
        </w:rPr>
        <w:t xml:space="preserve">complying in strict accordance with </w:t>
      </w:r>
      <w:r w:rsidR="00A8349F" w:rsidRPr="00EC2B2A">
        <w:rPr>
          <w:rFonts w:ascii="Arial" w:hAnsi="Arial"/>
          <w:sz w:val="20"/>
        </w:rPr>
        <w:t xml:space="preserve">the attached </w:t>
      </w:r>
      <w:r w:rsidR="003B5418">
        <w:rPr>
          <w:rFonts w:ascii="Arial" w:hAnsi="Arial"/>
          <w:sz w:val="20"/>
        </w:rPr>
        <w:t>Owner/</w:t>
      </w:r>
      <w:r w:rsidR="00E53918">
        <w:rPr>
          <w:rFonts w:ascii="Arial" w:hAnsi="Arial"/>
          <w:sz w:val="20"/>
        </w:rPr>
        <w:t>Architect Agreement</w:t>
      </w:r>
      <w:r w:rsidR="006C6041">
        <w:rPr>
          <w:rFonts w:ascii="Arial" w:hAnsi="Arial"/>
          <w:sz w:val="20"/>
        </w:rPr>
        <w:t>.</w:t>
      </w:r>
      <w:r w:rsidR="00902C75">
        <w:rPr>
          <w:rFonts w:ascii="Arial" w:hAnsi="Arial"/>
          <w:sz w:val="20"/>
        </w:rPr>
        <w:t xml:space="preserve"> </w:t>
      </w:r>
      <w:r w:rsidR="00E53918">
        <w:rPr>
          <w:rFonts w:ascii="Arial" w:hAnsi="Arial"/>
          <w:sz w:val="20"/>
        </w:rPr>
        <w:t xml:space="preserve">The scope of </w:t>
      </w:r>
      <w:r w:rsidR="00265C60" w:rsidRPr="00EC2B2A">
        <w:rPr>
          <w:rFonts w:ascii="Arial" w:hAnsi="Arial"/>
          <w:sz w:val="20"/>
        </w:rPr>
        <w:t>services shall</w:t>
      </w:r>
      <w:r w:rsidRPr="00EC2B2A">
        <w:rPr>
          <w:rFonts w:ascii="Arial" w:hAnsi="Arial"/>
          <w:sz w:val="20"/>
        </w:rPr>
        <w:t xml:space="preserve"> includ</w:t>
      </w:r>
      <w:r w:rsidR="004253BE" w:rsidRPr="00EC2B2A">
        <w:rPr>
          <w:rFonts w:ascii="Arial" w:hAnsi="Arial"/>
          <w:sz w:val="20"/>
        </w:rPr>
        <w:t>e</w:t>
      </w:r>
      <w:r w:rsidRPr="00EC2B2A">
        <w:rPr>
          <w:rFonts w:ascii="Arial" w:hAnsi="Arial"/>
          <w:sz w:val="20"/>
        </w:rPr>
        <w:t xml:space="preserve">, but not </w:t>
      </w:r>
      <w:r w:rsidR="004253BE" w:rsidRPr="00EC2B2A">
        <w:rPr>
          <w:rFonts w:ascii="Arial" w:hAnsi="Arial"/>
          <w:sz w:val="20"/>
        </w:rPr>
        <w:t xml:space="preserve">be </w:t>
      </w:r>
      <w:r w:rsidRPr="00EC2B2A">
        <w:rPr>
          <w:rFonts w:ascii="Arial" w:hAnsi="Arial"/>
          <w:sz w:val="20"/>
        </w:rPr>
        <w:t>limited to:</w:t>
      </w:r>
    </w:p>
    <w:p w14:paraId="1A995D64" w14:textId="26861769" w:rsidR="00B8241B" w:rsidRDefault="00085609" w:rsidP="003C2DE5">
      <w:pPr>
        <w:numPr>
          <w:ilvl w:val="0"/>
          <w:numId w:val="28"/>
        </w:numPr>
        <w:tabs>
          <w:tab w:val="left" w:pos="360"/>
        </w:tabs>
        <w:ind w:left="720"/>
        <w:rPr>
          <w:rFonts w:ascii="Arial" w:hAnsi="Arial"/>
          <w:sz w:val="20"/>
        </w:rPr>
      </w:pPr>
      <w:r>
        <w:rPr>
          <w:rFonts w:ascii="Arial" w:hAnsi="Arial"/>
          <w:sz w:val="20"/>
        </w:rPr>
        <w:t xml:space="preserve">Preparation of space and </w:t>
      </w:r>
      <w:r w:rsidR="00650990">
        <w:rPr>
          <w:rFonts w:ascii="Arial" w:hAnsi="Arial"/>
          <w:sz w:val="20"/>
        </w:rPr>
        <w:t xml:space="preserve">functional </w:t>
      </w:r>
      <w:r w:rsidR="00AC527B">
        <w:rPr>
          <w:rFonts w:ascii="Arial" w:hAnsi="Arial"/>
          <w:sz w:val="20"/>
        </w:rPr>
        <w:t>programs for</w:t>
      </w:r>
      <w:r w:rsidR="00AC527B" w:rsidRPr="00906B77">
        <w:rPr>
          <w:rFonts w:ascii="Arial" w:hAnsi="Arial"/>
          <w:sz w:val="20"/>
        </w:rPr>
        <w:t xml:space="preserve"> </w:t>
      </w:r>
      <w:r w:rsidR="00AC527B">
        <w:rPr>
          <w:rFonts w:ascii="Arial" w:hAnsi="Arial"/>
          <w:sz w:val="20"/>
        </w:rPr>
        <w:t>the</w:t>
      </w:r>
      <w:r w:rsidR="00AC527B" w:rsidRPr="00906B77">
        <w:rPr>
          <w:rFonts w:ascii="Arial" w:hAnsi="Arial"/>
          <w:sz w:val="20"/>
        </w:rPr>
        <w:t xml:space="preserve"> new facility</w:t>
      </w:r>
      <w:r w:rsidR="00AC527B">
        <w:rPr>
          <w:rFonts w:ascii="Arial" w:hAnsi="Arial"/>
          <w:sz w:val="20"/>
        </w:rPr>
        <w:t xml:space="preserve"> as a whole and for each of the services that occupy it</w:t>
      </w:r>
      <w:r w:rsidR="002505CF">
        <w:rPr>
          <w:rFonts w:ascii="Arial" w:hAnsi="Arial"/>
          <w:sz w:val="20"/>
        </w:rPr>
        <w:t>; t</w:t>
      </w:r>
      <w:r w:rsidR="00AC527B">
        <w:rPr>
          <w:rFonts w:ascii="Arial" w:hAnsi="Arial"/>
          <w:sz w:val="20"/>
        </w:rPr>
        <w:t>he programs shall be prepared</w:t>
      </w:r>
      <w:r w:rsidR="00AC527B" w:rsidRPr="00906B77">
        <w:rPr>
          <w:rFonts w:ascii="Arial" w:hAnsi="Arial"/>
          <w:sz w:val="20"/>
        </w:rPr>
        <w:t xml:space="preserve"> </w:t>
      </w:r>
      <w:r w:rsidR="00AC527B">
        <w:rPr>
          <w:rFonts w:ascii="Arial" w:hAnsi="Arial"/>
          <w:sz w:val="20"/>
        </w:rPr>
        <w:t>using standard WUSM and BJC formats</w:t>
      </w:r>
    </w:p>
    <w:p w14:paraId="08A07E5A" w14:textId="361C60E7" w:rsidR="00E90FE2" w:rsidRDefault="00690E30" w:rsidP="003C2DE5">
      <w:pPr>
        <w:numPr>
          <w:ilvl w:val="0"/>
          <w:numId w:val="28"/>
        </w:numPr>
        <w:tabs>
          <w:tab w:val="left" w:pos="360"/>
        </w:tabs>
        <w:ind w:left="720"/>
        <w:rPr>
          <w:rFonts w:ascii="Arial" w:hAnsi="Arial"/>
          <w:sz w:val="20"/>
        </w:rPr>
      </w:pPr>
      <w:r w:rsidRPr="00B8241B">
        <w:rPr>
          <w:rFonts w:ascii="Arial" w:hAnsi="Arial"/>
          <w:sz w:val="20"/>
        </w:rPr>
        <w:t>Blocking, Massing, Stacking and Building Concept Development incorporatin</w:t>
      </w:r>
      <w:r w:rsidR="00C42456">
        <w:rPr>
          <w:rFonts w:ascii="Arial" w:hAnsi="Arial"/>
          <w:sz w:val="20"/>
        </w:rPr>
        <w:t>g all project requirements</w:t>
      </w:r>
    </w:p>
    <w:p w14:paraId="101BFEF1" w14:textId="77777777" w:rsidR="00E90BAD" w:rsidRDefault="00E90FE2" w:rsidP="003C2DE5">
      <w:pPr>
        <w:numPr>
          <w:ilvl w:val="0"/>
          <w:numId w:val="28"/>
        </w:numPr>
        <w:tabs>
          <w:tab w:val="left" w:pos="360"/>
        </w:tabs>
        <w:ind w:left="720"/>
        <w:rPr>
          <w:rFonts w:ascii="Arial" w:hAnsi="Arial"/>
          <w:sz w:val="20"/>
        </w:rPr>
      </w:pPr>
      <w:r>
        <w:rPr>
          <w:rFonts w:ascii="Arial" w:hAnsi="Arial"/>
          <w:sz w:val="20"/>
        </w:rPr>
        <w:t>Planning, Analyses, Studies and Diagrams</w:t>
      </w:r>
    </w:p>
    <w:p w14:paraId="44B39F4E" w14:textId="59DC0D35" w:rsidR="00AA53F9" w:rsidRPr="00EC2B2A" w:rsidRDefault="002F7657" w:rsidP="003C2DE5">
      <w:pPr>
        <w:numPr>
          <w:ilvl w:val="0"/>
          <w:numId w:val="28"/>
        </w:numPr>
        <w:tabs>
          <w:tab w:val="left" w:pos="360"/>
        </w:tabs>
        <w:ind w:left="720"/>
        <w:rPr>
          <w:rFonts w:ascii="Arial" w:hAnsi="Arial"/>
          <w:sz w:val="20"/>
        </w:rPr>
      </w:pPr>
      <w:r>
        <w:rPr>
          <w:rFonts w:ascii="Arial" w:hAnsi="Arial"/>
          <w:sz w:val="20"/>
        </w:rPr>
        <w:t>Engaging St. Onge Company of York, Pennsylvania</w:t>
      </w:r>
      <w:r w:rsidR="00AA53F9">
        <w:rPr>
          <w:rFonts w:ascii="Arial" w:hAnsi="Arial"/>
          <w:sz w:val="20"/>
        </w:rPr>
        <w:t xml:space="preserve"> to </w:t>
      </w:r>
      <w:r w:rsidR="00A35201">
        <w:rPr>
          <w:rFonts w:ascii="Arial" w:hAnsi="Arial"/>
          <w:sz w:val="20"/>
        </w:rPr>
        <w:t>develop</w:t>
      </w:r>
      <w:r w:rsidR="00AA53F9">
        <w:rPr>
          <w:rFonts w:ascii="Arial" w:hAnsi="Arial"/>
          <w:sz w:val="20"/>
        </w:rPr>
        <w:t xml:space="preserve"> supply and waste </w:t>
      </w:r>
      <w:r w:rsidR="00A35201">
        <w:rPr>
          <w:rFonts w:ascii="Arial" w:hAnsi="Arial"/>
          <w:sz w:val="20"/>
        </w:rPr>
        <w:t>materials movement concepts for this building</w:t>
      </w:r>
      <w:r w:rsidR="00AA53F9">
        <w:rPr>
          <w:rFonts w:ascii="Arial" w:hAnsi="Arial"/>
          <w:sz w:val="20"/>
        </w:rPr>
        <w:t xml:space="preserve"> in </w:t>
      </w:r>
      <w:r w:rsidR="00A35201">
        <w:rPr>
          <w:rFonts w:ascii="Arial" w:hAnsi="Arial"/>
          <w:sz w:val="20"/>
        </w:rPr>
        <w:t>coordination with</w:t>
      </w:r>
      <w:r w:rsidR="00AA53F9">
        <w:rPr>
          <w:rFonts w:ascii="Arial" w:hAnsi="Arial"/>
          <w:sz w:val="20"/>
        </w:rPr>
        <w:t xml:space="preserve"> the</w:t>
      </w:r>
      <w:r w:rsidR="00A35201">
        <w:rPr>
          <w:rFonts w:ascii="Arial" w:hAnsi="Arial"/>
          <w:sz w:val="20"/>
        </w:rPr>
        <w:t>ir</w:t>
      </w:r>
      <w:r w:rsidR="00AA53F9">
        <w:rPr>
          <w:rFonts w:ascii="Arial" w:hAnsi="Arial"/>
          <w:sz w:val="20"/>
        </w:rPr>
        <w:t xml:space="preserve"> </w:t>
      </w:r>
      <w:r w:rsidR="00A35201">
        <w:rPr>
          <w:rFonts w:ascii="Arial" w:hAnsi="Arial"/>
          <w:sz w:val="20"/>
        </w:rPr>
        <w:t>work for BJC’s Campus Renewal project</w:t>
      </w:r>
    </w:p>
    <w:p w14:paraId="0D89B6A2" w14:textId="77777777" w:rsidR="00BD3138" w:rsidRPr="00EC2B2A" w:rsidRDefault="00BD3138" w:rsidP="003C2DE5">
      <w:pPr>
        <w:numPr>
          <w:ilvl w:val="0"/>
          <w:numId w:val="28"/>
        </w:numPr>
        <w:tabs>
          <w:tab w:val="left" w:pos="360"/>
        </w:tabs>
        <w:ind w:left="720"/>
        <w:rPr>
          <w:rFonts w:ascii="Arial" w:hAnsi="Arial"/>
          <w:sz w:val="20"/>
        </w:rPr>
      </w:pPr>
      <w:r w:rsidRPr="00EC2B2A">
        <w:rPr>
          <w:rFonts w:ascii="Arial" w:hAnsi="Arial"/>
          <w:sz w:val="20"/>
        </w:rPr>
        <w:t>Code Review</w:t>
      </w:r>
    </w:p>
    <w:p w14:paraId="7730122E" w14:textId="7667F204" w:rsidR="00BD3138" w:rsidRPr="00EC2B2A" w:rsidRDefault="00C42456" w:rsidP="003C2DE5">
      <w:pPr>
        <w:numPr>
          <w:ilvl w:val="0"/>
          <w:numId w:val="28"/>
        </w:numPr>
        <w:tabs>
          <w:tab w:val="left" w:pos="360"/>
        </w:tabs>
        <w:ind w:left="720"/>
        <w:rPr>
          <w:rFonts w:ascii="Arial" w:hAnsi="Arial"/>
          <w:sz w:val="20"/>
        </w:rPr>
      </w:pPr>
      <w:r>
        <w:rPr>
          <w:rFonts w:ascii="Arial" w:hAnsi="Arial"/>
          <w:sz w:val="20"/>
        </w:rPr>
        <w:t>Conceptual design d</w:t>
      </w:r>
      <w:r w:rsidR="00BD3138" w:rsidRPr="00EC2B2A">
        <w:rPr>
          <w:rFonts w:ascii="Arial" w:hAnsi="Arial"/>
          <w:sz w:val="20"/>
        </w:rPr>
        <w:t>efinition</w:t>
      </w:r>
      <w:r>
        <w:rPr>
          <w:rFonts w:ascii="Arial" w:hAnsi="Arial"/>
          <w:sz w:val="20"/>
        </w:rPr>
        <w:t xml:space="preserve"> in narrative form</w:t>
      </w:r>
    </w:p>
    <w:p w14:paraId="5A524370" w14:textId="27F94087" w:rsidR="00377F18" w:rsidRPr="00B8241B" w:rsidRDefault="002505CF" w:rsidP="003C2DE5">
      <w:pPr>
        <w:numPr>
          <w:ilvl w:val="0"/>
          <w:numId w:val="28"/>
        </w:numPr>
        <w:tabs>
          <w:tab w:val="left" w:pos="360"/>
        </w:tabs>
        <w:ind w:left="720"/>
        <w:rPr>
          <w:rFonts w:ascii="Arial" w:hAnsi="Arial"/>
          <w:sz w:val="20"/>
        </w:rPr>
      </w:pPr>
      <w:r>
        <w:rPr>
          <w:rFonts w:ascii="Arial" w:hAnsi="Arial"/>
          <w:sz w:val="20"/>
        </w:rPr>
        <w:t xml:space="preserve">Three </w:t>
      </w:r>
      <w:r w:rsidR="00377F18">
        <w:rPr>
          <w:rFonts w:ascii="Arial" w:hAnsi="Arial"/>
          <w:sz w:val="20"/>
        </w:rPr>
        <w:t xml:space="preserve">design options </w:t>
      </w:r>
      <w:r>
        <w:rPr>
          <w:rFonts w:ascii="Arial" w:hAnsi="Arial"/>
          <w:sz w:val="20"/>
        </w:rPr>
        <w:t>representing a range of aesthetic expressions</w:t>
      </w:r>
    </w:p>
    <w:p w14:paraId="0A366ACC" w14:textId="0EB58EF9" w:rsidR="003F0B9C" w:rsidRPr="00EC2B2A" w:rsidRDefault="003F0B9C" w:rsidP="003C2DE5">
      <w:pPr>
        <w:numPr>
          <w:ilvl w:val="0"/>
          <w:numId w:val="28"/>
        </w:numPr>
        <w:tabs>
          <w:tab w:val="left" w:pos="360"/>
        </w:tabs>
        <w:ind w:left="720"/>
        <w:rPr>
          <w:rFonts w:ascii="Arial" w:hAnsi="Arial"/>
          <w:sz w:val="20"/>
        </w:rPr>
      </w:pPr>
      <w:r w:rsidRPr="00EC2B2A">
        <w:rPr>
          <w:rFonts w:ascii="Arial" w:hAnsi="Arial"/>
          <w:sz w:val="20"/>
        </w:rPr>
        <w:t xml:space="preserve">Complete parking design /circulation for </w:t>
      </w:r>
      <w:r w:rsidR="00BA71B7">
        <w:rPr>
          <w:rFonts w:ascii="Arial" w:hAnsi="Arial"/>
          <w:sz w:val="20"/>
        </w:rPr>
        <w:t xml:space="preserve">the </w:t>
      </w:r>
      <w:r w:rsidRPr="00EC2B2A">
        <w:rPr>
          <w:rFonts w:ascii="Arial" w:hAnsi="Arial"/>
          <w:sz w:val="20"/>
        </w:rPr>
        <w:t>entire site</w:t>
      </w:r>
      <w:r w:rsidR="00377F18">
        <w:rPr>
          <w:rFonts w:ascii="Arial" w:hAnsi="Arial"/>
          <w:sz w:val="20"/>
        </w:rPr>
        <w:t xml:space="preserve"> </w:t>
      </w:r>
      <w:r w:rsidR="007A18B2">
        <w:rPr>
          <w:rFonts w:ascii="Arial" w:hAnsi="Arial"/>
          <w:sz w:val="20"/>
        </w:rPr>
        <w:t>in accordance</w:t>
      </w:r>
      <w:r w:rsidR="00377F18">
        <w:rPr>
          <w:rFonts w:ascii="Arial" w:hAnsi="Arial"/>
          <w:sz w:val="20"/>
        </w:rPr>
        <w:t xml:space="preserve"> with recommendations of the </w:t>
      </w:r>
      <w:r w:rsidR="00BA71B7">
        <w:rPr>
          <w:rFonts w:ascii="Arial" w:hAnsi="Arial"/>
          <w:sz w:val="20"/>
        </w:rPr>
        <w:t xml:space="preserve">Owner’s </w:t>
      </w:r>
      <w:r w:rsidR="007A18B2">
        <w:rPr>
          <w:rFonts w:ascii="Arial" w:hAnsi="Arial"/>
          <w:sz w:val="20"/>
        </w:rPr>
        <w:t>most recent</w:t>
      </w:r>
      <w:r w:rsidR="00377F18">
        <w:rPr>
          <w:rFonts w:ascii="Arial" w:hAnsi="Arial"/>
          <w:sz w:val="20"/>
        </w:rPr>
        <w:t xml:space="preserve"> traffic study</w:t>
      </w:r>
    </w:p>
    <w:p w14:paraId="64ABBFCA" w14:textId="77777777" w:rsidR="00BD3138" w:rsidRPr="00EC2B2A" w:rsidRDefault="00BD3138" w:rsidP="003C2DE5">
      <w:pPr>
        <w:numPr>
          <w:ilvl w:val="0"/>
          <w:numId w:val="28"/>
        </w:numPr>
        <w:tabs>
          <w:tab w:val="left" w:pos="360"/>
        </w:tabs>
        <w:ind w:left="720"/>
        <w:rPr>
          <w:rFonts w:ascii="Arial" w:hAnsi="Arial"/>
          <w:sz w:val="20"/>
        </w:rPr>
      </w:pPr>
      <w:r w:rsidRPr="00EC2B2A">
        <w:rPr>
          <w:rFonts w:ascii="Arial" w:hAnsi="Arial"/>
          <w:sz w:val="20"/>
        </w:rPr>
        <w:t>Schematic Design</w:t>
      </w:r>
    </w:p>
    <w:p w14:paraId="76B0268B" w14:textId="77777777" w:rsidR="00BA71B7" w:rsidRDefault="00BD3138" w:rsidP="003C2DE5">
      <w:pPr>
        <w:numPr>
          <w:ilvl w:val="0"/>
          <w:numId w:val="28"/>
        </w:numPr>
        <w:tabs>
          <w:tab w:val="left" w:pos="360"/>
        </w:tabs>
        <w:ind w:left="720"/>
        <w:rPr>
          <w:rFonts w:ascii="Arial" w:hAnsi="Arial"/>
          <w:sz w:val="20"/>
        </w:rPr>
      </w:pPr>
      <w:r w:rsidRPr="00EC2B2A">
        <w:rPr>
          <w:rFonts w:ascii="Arial" w:hAnsi="Arial"/>
          <w:sz w:val="20"/>
        </w:rPr>
        <w:t>Design Development</w:t>
      </w:r>
    </w:p>
    <w:p w14:paraId="17F4D70D" w14:textId="4D0CB6DD" w:rsidR="00C33ACA" w:rsidRPr="00690E30" w:rsidRDefault="00C33ACA" w:rsidP="003C2DE5">
      <w:pPr>
        <w:numPr>
          <w:ilvl w:val="0"/>
          <w:numId w:val="28"/>
        </w:numPr>
        <w:tabs>
          <w:tab w:val="left" w:pos="360"/>
        </w:tabs>
        <w:ind w:left="720"/>
        <w:rPr>
          <w:rFonts w:ascii="Arial" w:hAnsi="Arial"/>
          <w:sz w:val="20"/>
        </w:rPr>
      </w:pPr>
      <w:r w:rsidRPr="00906B77">
        <w:rPr>
          <w:rFonts w:ascii="Arial" w:hAnsi="Arial"/>
          <w:sz w:val="20"/>
        </w:rPr>
        <w:t>Presentation of building exterior design concepts to</w:t>
      </w:r>
      <w:r>
        <w:rPr>
          <w:rFonts w:ascii="Arial" w:hAnsi="Arial"/>
          <w:sz w:val="20"/>
        </w:rPr>
        <w:t xml:space="preserve"> </w:t>
      </w:r>
      <w:r w:rsidR="002C042B">
        <w:rPr>
          <w:rFonts w:ascii="Arial" w:hAnsi="Arial"/>
          <w:sz w:val="20"/>
        </w:rPr>
        <w:t>Owner for review and selection</w:t>
      </w:r>
    </w:p>
    <w:p w14:paraId="1AC70135" w14:textId="066F9FA0" w:rsidR="0040400E" w:rsidRDefault="0040400E" w:rsidP="003C2DE5">
      <w:pPr>
        <w:numPr>
          <w:ilvl w:val="0"/>
          <w:numId w:val="28"/>
        </w:numPr>
        <w:tabs>
          <w:tab w:val="left" w:pos="360"/>
        </w:tabs>
        <w:ind w:left="720"/>
        <w:rPr>
          <w:rFonts w:ascii="Arial" w:hAnsi="Arial"/>
          <w:sz w:val="20"/>
        </w:rPr>
      </w:pPr>
      <w:r>
        <w:rPr>
          <w:rFonts w:ascii="Arial" w:hAnsi="Arial"/>
          <w:sz w:val="20"/>
        </w:rPr>
        <w:t>Building interior and exterior renderings</w:t>
      </w:r>
      <w:r w:rsidR="0017239A">
        <w:rPr>
          <w:rFonts w:ascii="Arial" w:hAnsi="Arial"/>
          <w:sz w:val="20"/>
        </w:rPr>
        <w:t>, and a physical model of the</w:t>
      </w:r>
      <w:r w:rsidR="00902C75">
        <w:rPr>
          <w:rFonts w:ascii="Arial" w:hAnsi="Arial"/>
          <w:sz w:val="20"/>
        </w:rPr>
        <w:t xml:space="preserve"> </w:t>
      </w:r>
      <w:r w:rsidR="0017239A">
        <w:rPr>
          <w:rFonts w:ascii="Arial" w:hAnsi="Arial"/>
          <w:sz w:val="20"/>
        </w:rPr>
        <w:t>building for Owner approval</w:t>
      </w:r>
    </w:p>
    <w:p w14:paraId="2BE9A49E" w14:textId="0E320DA6" w:rsidR="00BD3138" w:rsidRPr="00EC2B2A" w:rsidRDefault="00BA71B7" w:rsidP="003C2DE5">
      <w:pPr>
        <w:numPr>
          <w:ilvl w:val="0"/>
          <w:numId w:val="28"/>
        </w:numPr>
        <w:tabs>
          <w:tab w:val="left" w:pos="360"/>
        </w:tabs>
        <w:ind w:left="720"/>
        <w:rPr>
          <w:rFonts w:ascii="Arial" w:hAnsi="Arial"/>
          <w:sz w:val="20"/>
        </w:rPr>
      </w:pPr>
      <w:r>
        <w:rPr>
          <w:rFonts w:ascii="Arial" w:hAnsi="Arial"/>
          <w:sz w:val="20"/>
        </w:rPr>
        <w:t>Exterior wall mock ups for Owner review of materials and visual characteristics</w:t>
      </w:r>
    </w:p>
    <w:p w14:paraId="3D5CFB05" w14:textId="77777777" w:rsidR="00BD3138" w:rsidRPr="004319B1" w:rsidRDefault="00BD3138" w:rsidP="003C2DE5">
      <w:pPr>
        <w:numPr>
          <w:ilvl w:val="0"/>
          <w:numId w:val="28"/>
        </w:numPr>
        <w:tabs>
          <w:tab w:val="left" w:pos="360"/>
        </w:tabs>
        <w:ind w:left="720"/>
        <w:rPr>
          <w:rFonts w:ascii="Arial" w:hAnsi="Arial"/>
          <w:sz w:val="20"/>
        </w:rPr>
      </w:pPr>
      <w:r w:rsidRPr="004319B1">
        <w:rPr>
          <w:rFonts w:ascii="Arial" w:hAnsi="Arial"/>
          <w:sz w:val="20"/>
        </w:rPr>
        <w:t>Construction Documents</w:t>
      </w:r>
    </w:p>
    <w:p w14:paraId="6D6176A9" w14:textId="00BA1898" w:rsidR="00C33ACA" w:rsidRDefault="00DF0FAB" w:rsidP="003C2DE5">
      <w:pPr>
        <w:pStyle w:val="BodyTextIndent"/>
        <w:numPr>
          <w:ilvl w:val="0"/>
          <w:numId w:val="31"/>
        </w:numPr>
      </w:pPr>
      <w:r>
        <w:t>F</w:t>
      </w:r>
      <w:r w:rsidR="00C33ACA">
        <w:t>inish material</w:t>
      </w:r>
      <w:r w:rsidR="00C33ACA" w:rsidRPr="004319B1">
        <w:t>/color selections for all “buil</w:t>
      </w:r>
      <w:r>
        <w:t>t-in” work; a</w:t>
      </w:r>
      <w:r w:rsidR="00C33ACA">
        <w:t xml:space="preserve">pproved finish </w:t>
      </w:r>
      <w:r w:rsidR="00C33ACA" w:rsidRPr="004319B1">
        <w:t xml:space="preserve">materials </w:t>
      </w:r>
      <w:r w:rsidR="00C33ACA">
        <w:t>shall</w:t>
      </w:r>
      <w:r w:rsidR="00C33ACA" w:rsidRPr="004319B1">
        <w:t xml:space="preserve"> </w:t>
      </w:r>
      <w:r w:rsidR="00C33ACA">
        <w:t xml:space="preserve">comply with infection control standards and </w:t>
      </w:r>
      <w:r w:rsidR="00C33ACA" w:rsidRPr="004319B1">
        <w:t xml:space="preserve">be </w:t>
      </w:r>
      <w:r w:rsidR="00C33ACA">
        <w:t>clea</w:t>
      </w:r>
      <w:r>
        <w:t>nable, durable and repairable</w:t>
      </w:r>
    </w:p>
    <w:p w14:paraId="28091EC1" w14:textId="31EE5795" w:rsidR="00C33ACA" w:rsidRDefault="00DF0FAB" w:rsidP="003C2DE5">
      <w:pPr>
        <w:numPr>
          <w:ilvl w:val="0"/>
          <w:numId w:val="28"/>
        </w:numPr>
        <w:tabs>
          <w:tab w:val="left" w:pos="360"/>
        </w:tabs>
        <w:ind w:left="720"/>
        <w:rPr>
          <w:rFonts w:ascii="Arial" w:hAnsi="Arial"/>
          <w:sz w:val="20"/>
        </w:rPr>
      </w:pPr>
      <w:r>
        <w:rPr>
          <w:rFonts w:ascii="Arial" w:hAnsi="Arial"/>
          <w:sz w:val="20"/>
        </w:rPr>
        <w:lastRenderedPageBreak/>
        <w:t>Coordination of equipment s</w:t>
      </w:r>
      <w:r w:rsidR="00C33ACA" w:rsidRPr="00EC2B2A">
        <w:rPr>
          <w:rFonts w:ascii="Arial" w:hAnsi="Arial"/>
          <w:sz w:val="20"/>
        </w:rPr>
        <w:t>election and Owner</w:t>
      </w:r>
      <w:r w:rsidR="00C33ACA">
        <w:rPr>
          <w:rFonts w:ascii="Arial" w:hAnsi="Arial"/>
          <w:sz w:val="20"/>
        </w:rPr>
        <w:t>’</w:t>
      </w:r>
      <w:r>
        <w:rPr>
          <w:rFonts w:ascii="Arial" w:hAnsi="Arial"/>
          <w:sz w:val="20"/>
        </w:rPr>
        <w:t>s e</w:t>
      </w:r>
      <w:r w:rsidR="00C33ACA" w:rsidRPr="00EC2B2A">
        <w:rPr>
          <w:rFonts w:ascii="Arial" w:hAnsi="Arial"/>
          <w:sz w:val="20"/>
        </w:rPr>
        <w:t>quipment</w:t>
      </w:r>
    </w:p>
    <w:p w14:paraId="00EDA776" w14:textId="1F0915D0" w:rsidR="00C33ACA" w:rsidRPr="00EC2B2A" w:rsidRDefault="00C33ACA" w:rsidP="003C2DE5">
      <w:pPr>
        <w:numPr>
          <w:ilvl w:val="0"/>
          <w:numId w:val="28"/>
        </w:numPr>
        <w:tabs>
          <w:tab w:val="left" w:pos="360"/>
        </w:tabs>
        <w:ind w:left="720"/>
        <w:rPr>
          <w:rFonts w:ascii="Arial" w:hAnsi="Arial"/>
          <w:sz w:val="20"/>
        </w:rPr>
      </w:pPr>
      <w:r>
        <w:rPr>
          <w:rFonts w:ascii="Arial" w:hAnsi="Arial"/>
          <w:sz w:val="20"/>
        </w:rPr>
        <w:t xml:space="preserve">Coordination of Commissioning Services </w:t>
      </w:r>
      <w:r w:rsidR="00DF0FAB">
        <w:rPr>
          <w:rFonts w:ascii="Arial" w:hAnsi="Arial"/>
          <w:sz w:val="20"/>
        </w:rPr>
        <w:t>by</w:t>
      </w:r>
      <w:r>
        <w:rPr>
          <w:rFonts w:ascii="Arial" w:hAnsi="Arial"/>
          <w:sz w:val="20"/>
        </w:rPr>
        <w:t xml:space="preserve"> an independent Commissioning Consultant retained by the Owner</w:t>
      </w:r>
    </w:p>
    <w:p w14:paraId="383E0913" w14:textId="07E9B1D1" w:rsidR="00C33ACA" w:rsidRPr="004319B1" w:rsidRDefault="00DF0FAB" w:rsidP="003C2DE5">
      <w:pPr>
        <w:numPr>
          <w:ilvl w:val="0"/>
          <w:numId w:val="28"/>
        </w:numPr>
        <w:tabs>
          <w:tab w:val="left" w:pos="360"/>
        </w:tabs>
        <w:ind w:left="720"/>
        <w:rPr>
          <w:rFonts w:ascii="Arial" w:hAnsi="Arial"/>
          <w:sz w:val="20"/>
        </w:rPr>
      </w:pPr>
      <w:r>
        <w:rPr>
          <w:rFonts w:ascii="Arial" w:hAnsi="Arial"/>
          <w:sz w:val="20"/>
        </w:rPr>
        <w:t>Coordination of all t</w:t>
      </w:r>
      <w:r w:rsidR="00C33ACA" w:rsidRPr="004319B1">
        <w:rPr>
          <w:rFonts w:ascii="Arial" w:hAnsi="Arial"/>
          <w:sz w:val="20"/>
        </w:rPr>
        <w:t>el</w:t>
      </w:r>
      <w:r>
        <w:rPr>
          <w:rFonts w:ascii="Arial" w:hAnsi="Arial"/>
          <w:sz w:val="20"/>
        </w:rPr>
        <w:t>ephone and data communications w</w:t>
      </w:r>
      <w:r w:rsidR="00C33ACA" w:rsidRPr="004319B1">
        <w:rPr>
          <w:rFonts w:ascii="Arial" w:hAnsi="Arial"/>
          <w:sz w:val="20"/>
        </w:rPr>
        <w:t>ork</w:t>
      </w:r>
    </w:p>
    <w:p w14:paraId="3316BC71" w14:textId="77777777" w:rsidR="00BD3138" w:rsidRPr="004319B1" w:rsidRDefault="00BD3138" w:rsidP="003C2DE5">
      <w:pPr>
        <w:numPr>
          <w:ilvl w:val="0"/>
          <w:numId w:val="28"/>
        </w:numPr>
        <w:tabs>
          <w:tab w:val="left" w:pos="360"/>
        </w:tabs>
        <w:ind w:left="720"/>
        <w:rPr>
          <w:rFonts w:ascii="Arial" w:hAnsi="Arial"/>
          <w:sz w:val="20"/>
        </w:rPr>
      </w:pPr>
      <w:r w:rsidRPr="004319B1">
        <w:rPr>
          <w:rFonts w:ascii="Arial" w:hAnsi="Arial"/>
          <w:sz w:val="20"/>
        </w:rPr>
        <w:t>Bid Review and Value Analysis</w:t>
      </w:r>
    </w:p>
    <w:p w14:paraId="0A481BC9" w14:textId="77777777" w:rsidR="00BD3138" w:rsidRPr="004319B1" w:rsidRDefault="00BD3138" w:rsidP="003C2DE5">
      <w:pPr>
        <w:numPr>
          <w:ilvl w:val="0"/>
          <w:numId w:val="28"/>
        </w:numPr>
        <w:tabs>
          <w:tab w:val="left" w:pos="360"/>
        </w:tabs>
        <w:ind w:left="720"/>
        <w:rPr>
          <w:rFonts w:ascii="Arial" w:hAnsi="Arial"/>
          <w:sz w:val="20"/>
        </w:rPr>
      </w:pPr>
      <w:r w:rsidRPr="004319B1">
        <w:rPr>
          <w:rFonts w:ascii="Arial" w:hAnsi="Arial"/>
          <w:sz w:val="20"/>
        </w:rPr>
        <w:t>Construction Administration</w:t>
      </w:r>
    </w:p>
    <w:p w14:paraId="6D26C78C" w14:textId="17429482" w:rsidR="00DE12AD" w:rsidRPr="00906B77" w:rsidRDefault="00B82260" w:rsidP="003C2DE5">
      <w:pPr>
        <w:numPr>
          <w:ilvl w:val="0"/>
          <w:numId w:val="28"/>
        </w:numPr>
        <w:tabs>
          <w:tab w:val="left" w:pos="360"/>
        </w:tabs>
        <w:ind w:left="720"/>
        <w:rPr>
          <w:rFonts w:ascii="Arial" w:hAnsi="Arial"/>
          <w:sz w:val="20"/>
        </w:rPr>
      </w:pPr>
      <w:r>
        <w:rPr>
          <w:rFonts w:ascii="Arial" w:hAnsi="Arial"/>
          <w:sz w:val="20"/>
        </w:rPr>
        <w:t>Use</w:t>
      </w:r>
      <w:r w:rsidR="00BD3138" w:rsidRPr="004319B1">
        <w:rPr>
          <w:rFonts w:ascii="Arial" w:hAnsi="Arial"/>
          <w:sz w:val="20"/>
        </w:rPr>
        <w:t xml:space="preserve"> of </w:t>
      </w:r>
      <w:r>
        <w:rPr>
          <w:rFonts w:ascii="Arial" w:hAnsi="Arial"/>
          <w:sz w:val="20"/>
        </w:rPr>
        <w:t>the Project</w:t>
      </w:r>
      <w:r w:rsidR="00BD3138" w:rsidRPr="004319B1">
        <w:rPr>
          <w:rFonts w:ascii="Arial" w:hAnsi="Arial"/>
          <w:sz w:val="20"/>
        </w:rPr>
        <w:t xml:space="preserve"> </w:t>
      </w:r>
      <w:r w:rsidR="00BD3138" w:rsidRPr="00854FFB">
        <w:rPr>
          <w:rFonts w:ascii="Arial" w:hAnsi="Arial"/>
          <w:sz w:val="20"/>
        </w:rPr>
        <w:t xml:space="preserve">Management </w:t>
      </w:r>
      <w:r>
        <w:rPr>
          <w:rFonts w:ascii="Arial" w:hAnsi="Arial"/>
          <w:sz w:val="20"/>
        </w:rPr>
        <w:t xml:space="preserve">Control </w:t>
      </w:r>
      <w:r w:rsidR="00A4282F">
        <w:rPr>
          <w:rFonts w:ascii="Arial" w:hAnsi="Arial"/>
          <w:sz w:val="20"/>
        </w:rPr>
        <w:t>System for posting</w:t>
      </w:r>
      <w:r w:rsidR="00BD3138" w:rsidRPr="00854FFB">
        <w:rPr>
          <w:rFonts w:ascii="Arial" w:hAnsi="Arial"/>
          <w:sz w:val="20"/>
        </w:rPr>
        <w:t xml:space="preserve"> all project documents from project inception to close</w:t>
      </w:r>
      <w:r w:rsidR="00907A19">
        <w:rPr>
          <w:rFonts w:ascii="Arial" w:hAnsi="Arial"/>
          <w:sz w:val="20"/>
        </w:rPr>
        <w:t>-</w:t>
      </w:r>
      <w:r w:rsidR="00BD3138" w:rsidRPr="00854FFB">
        <w:rPr>
          <w:rFonts w:ascii="Arial" w:hAnsi="Arial"/>
          <w:sz w:val="20"/>
        </w:rPr>
        <w:t>out</w:t>
      </w:r>
      <w:r w:rsidR="00A0131B">
        <w:rPr>
          <w:rFonts w:ascii="Arial" w:hAnsi="Arial"/>
          <w:sz w:val="20"/>
        </w:rPr>
        <w:t xml:space="preserve"> as approved by the O</w:t>
      </w:r>
      <w:r w:rsidR="00906B77" w:rsidRPr="00854FFB">
        <w:rPr>
          <w:rFonts w:ascii="Arial" w:hAnsi="Arial"/>
          <w:sz w:val="20"/>
        </w:rPr>
        <w:t>wner</w:t>
      </w:r>
      <w:r w:rsidR="00DF0FAB">
        <w:rPr>
          <w:rFonts w:ascii="Arial" w:hAnsi="Arial"/>
          <w:sz w:val="20"/>
        </w:rPr>
        <w:t>; d</w:t>
      </w:r>
      <w:r w:rsidR="00BD3138" w:rsidRPr="004319B1">
        <w:rPr>
          <w:rFonts w:ascii="Arial" w:hAnsi="Arial"/>
          <w:sz w:val="20"/>
        </w:rPr>
        <w:t>ocumentation incl</w:t>
      </w:r>
      <w:r w:rsidR="00047E37">
        <w:rPr>
          <w:rFonts w:ascii="Arial" w:hAnsi="Arial"/>
          <w:sz w:val="20"/>
        </w:rPr>
        <w:t>udes plans, specifications, RFI</w:t>
      </w:r>
      <w:r w:rsidR="00BD3138" w:rsidRPr="004319B1">
        <w:rPr>
          <w:rFonts w:ascii="Arial" w:hAnsi="Arial"/>
          <w:sz w:val="20"/>
        </w:rPr>
        <w:t>s, shop</w:t>
      </w:r>
      <w:r w:rsidR="00906B77">
        <w:rPr>
          <w:rFonts w:ascii="Arial" w:hAnsi="Arial"/>
          <w:sz w:val="20"/>
        </w:rPr>
        <w:t xml:space="preserve"> drawings,</w:t>
      </w:r>
      <w:r w:rsidR="00047E37">
        <w:rPr>
          <w:rFonts w:ascii="Arial" w:hAnsi="Arial"/>
          <w:sz w:val="20"/>
        </w:rPr>
        <w:t xml:space="preserve"> CORs, O&amp;M</w:t>
      </w:r>
      <w:r w:rsidR="00BD3138" w:rsidRPr="004319B1">
        <w:rPr>
          <w:rFonts w:ascii="Arial" w:hAnsi="Arial"/>
          <w:sz w:val="20"/>
        </w:rPr>
        <w:t>s, changes, record drawings, etc.</w:t>
      </w:r>
    </w:p>
    <w:p w14:paraId="07C5A3C5" w14:textId="77777777" w:rsidR="00C33ACA" w:rsidRDefault="00C33ACA" w:rsidP="003C2DE5">
      <w:pPr>
        <w:pStyle w:val="BodyTextIndent"/>
        <w:ind w:left="360"/>
      </w:pPr>
    </w:p>
    <w:p w14:paraId="39BEAA65" w14:textId="51440BD9" w:rsidR="00695FD7" w:rsidRDefault="001B3A59" w:rsidP="00E27B71">
      <w:pPr>
        <w:pStyle w:val="BodyTextIndent"/>
        <w:ind w:left="360"/>
      </w:pPr>
      <w:r>
        <w:t>T</w:t>
      </w:r>
      <w:r w:rsidR="00B67126">
        <w:t>he O</w:t>
      </w:r>
      <w:r w:rsidR="00BD3138" w:rsidRPr="004319B1">
        <w:t xml:space="preserve">wner will engage </w:t>
      </w:r>
      <w:r w:rsidR="00021FC0">
        <w:t>Washington University</w:t>
      </w:r>
      <w:r>
        <w:t xml:space="preserve"> Resource Management</w:t>
      </w:r>
      <w:r w:rsidR="00BD3138" w:rsidRPr="004319B1">
        <w:t xml:space="preserve"> to </w:t>
      </w:r>
      <w:r w:rsidR="00021FC0">
        <w:t xml:space="preserve">select and specify </w:t>
      </w:r>
      <w:r w:rsidR="00021FC0" w:rsidRPr="004319B1">
        <w:t>provide furniture and furnishing</w:t>
      </w:r>
      <w:r w:rsidR="00021FC0">
        <w:t>s</w:t>
      </w:r>
      <w:r>
        <w:t xml:space="preserve">, and to inventory </w:t>
      </w:r>
      <w:r w:rsidR="00BD3138" w:rsidRPr="004319B1">
        <w:t>existing furniture</w:t>
      </w:r>
      <w:r>
        <w:t xml:space="preserve"> and furnishings to be moved into the new </w:t>
      </w:r>
      <w:r w:rsidR="00021FC0">
        <w:t>building</w:t>
      </w:r>
      <w:r w:rsidR="00695FD7">
        <w:t>.</w:t>
      </w:r>
    </w:p>
    <w:p w14:paraId="4E34CF13" w14:textId="2115AD1F" w:rsidR="0091342E" w:rsidRDefault="00BD3138" w:rsidP="00695FD7">
      <w:pPr>
        <w:pStyle w:val="BodyTextIndent"/>
        <w:numPr>
          <w:ilvl w:val="0"/>
          <w:numId w:val="35"/>
        </w:numPr>
        <w:ind w:left="720"/>
      </w:pPr>
      <w:r w:rsidRPr="004319B1">
        <w:t xml:space="preserve">The </w:t>
      </w:r>
      <w:r w:rsidR="000B3DBB">
        <w:t>Professional Design Firm</w:t>
      </w:r>
      <w:r w:rsidRPr="004319B1">
        <w:t xml:space="preserve">, along with the selected engineering firms, </w:t>
      </w:r>
      <w:r w:rsidR="00B4155B">
        <w:t>shall coordinate</w:t>
      </w:r>
      <w:r w:rsidRPr="004319B1">
        <w:t xml:space="preserve"> all furniture, furnishings and equipment with respect to size, location, power requirements, data requirements</w:t>
      </w:r>
      <w:r w:rsidR="00021FC0">
        <w:t>,</w:t>
      </w:r>
      <w:r w:rsidRPr="004319B1">
        <w:t xml:space="preserve"> </w:t>
      </w:r>
      <w:r w:rsidR="00021FC0">
        <w:t xml:space="preserve">plumbing requirements, </w:t>
      </w:r>
      <w:r w:rsidRPr="004319B1">
        <w:t>and heating, ventilation and air conditioning requirements.</w:t>
      </w:r>
      <w:r w:rsidR="00B67126">
        <w:t xml:space="preserve"> </w:t>
      </w:r>
      <w:r w:rsidR="00B67126" w:rsidRPr="004319B1">
        <w:t xml:space="preserve">The </w:t>
      </w:r>
      <w:r w:rsidR="000B3DBB">
        <w:t>Professional Design Firm</w:t>
      </w:r>
      <w:r w:rsidR="00B67126" w:rsidRPr="004319B1">
        <w:t xml:space="preserve"> </w:t>
      </w:r>
      <w:r w:rsidR="00B67126">
        <w:t>shall</w:t>
      </w:r>
      <w:r w:rsidR="00B67126" w:rsidRPr="004319B1">
        <w:t xml:space="preserve"> provide furniture, furnishings and equipment drawings with each it</w:t>
      </w:r>
      <w:r w:rsidR="000F17A4">
        <w:t>em labeled and drawn to scale.</w:t>
      </w:r>
    </w:p>
    <w:p w14:paraId="5AF8ED28" w14:textId="77777777" w:rsidR="00E53918" w:rsidRDefault="00E53918" w:rsidP="00695FD7">
      <w:pPr>
        <w:pStyle w:val="BodyTextIndent"/>
        <w:ind w:left="360"/>
      </w:pPr>
    </w:p>
    <w:p w14:paraId="30DA3BE4" w14:textId="0437F0F0" w:rsidR="00772ED6" w:rsidRPr="00436454" w:rsidRDefault="00772ED6" w:rsidP="00E27B71">
      <w:pPr>
        <w:pStyle w:val="BodyTextIndent"/>
        <w:ind w:left="360"/>
      </w:pPr>
      <w:r w:rsidRPr="00436454">
        <w:t xml:space="preserve">The Owner is committed to achieving a minimum of LEED v4 Silver certification on this project. The goal is to reach LEED Gold or LEED Platinum through a focus on sustainable design principles in all aspects of the design and project delivery. </w:t>
      </w:r>
      <w:r w:rsidR="00216A1F" w:rsidRPr="00436454">
        <w:t xml:space="preserve">Early in the </w:t>
      </w:r>
      <w:r w:rsidR="004127D7">
        <w:t xml:space="preserve">project, the </w:t>
      </w:r>
      <w:r w:rsidR="00EF3A63">
        <w:t>A/E team</w:t>
      </w:r>
      <w:r w:rsidR="00216A1F" w:rsidRPr="00436454">
        <w:t xml:space="preserve"> will r</w:t>
      </w:r>
      <w:r w:rsidR="00DE3BD7" w:rsidRPr="00436454">
        <w:t>eview Living Building Challenge</w:t>
      </w:r>
      <w:r w:rsidR="00216A1F" w:rsidRPr="00436454">
        <w:t xml:space="preserve"> and WELL </w:t>
      </w:r>
      <w:r w:rsidR="00DE3BD7" w:rsidRPr="00436454">
        <w:t xml:space="preserve">criteria to identify </w:t>
      </w:r>
      <w:r w:rsidR="00216A1F" w:rsidRPr="00436454">
        <w:t>principles and approaches to enhance the project and achieve appropriate goals.</w:t>
      </w:r>
    </w:p>
    <w:p w14:paraId="743D414F" w14:textId="77777777" w:rsidR="00E27B71" w:rsidRPr="00436454" w:rsidRDefault="003E5E40" w:rsidP="00695FD7">
      <w:pPr>
        <w:pStyle w:val="ListParagraph"/>
        <w:numPr>
          <w:ilvl w:val="0"/>
          <w:numId w:val="36"/>
        </w:numPr>
        <w:tabs>
          <w:tab w:val="left" w:pos="360"/>
        </w:tabs>
        <w:rPr>
          <w:rFonts w:ascii="Arial" w:hAnsi="Arial"/>
          <w:sz w:val="20"/>
        </w:rPr>
      </w:pPr>
      <w:r w:rsidRPr="00436454">
        <w:rPr>
          <w:rFonts w:ascii="Arial" w:hAnsi="Arial"/>
          <w:sz w:val="20"/>
        </w:rPr>
        <w:t>The level of LEED Certification will be determined during conceptual design.</w:t>
      </w:r>
    </w:p>
    <w:p w14:paraId="4FF1C2BD" w14:textId="054EC771" w:rsidR="00F83B86" w:rsidRPr="00436454" w:rsidRDefault="00E27B71" w:rsidP="00695FD7">
      <w:pPr>
        <w:pStyle w:val="ListParagraph"/>
        <w:numPr>
          <w:ilvl w:val="0"/>
          <w:numId w:val="36"/>
        </w:numPr>
        <w:tabs>
          <w:tab w:val="left" w:pos="360"/>
        </w:tabs>
        <w:rPr>
          <w:rFonts w:ascii="Arial" w:hAnsi="Arial"/>
          <w:sz w:val="20"/>
        </w:rPr>
      </w:pPr>
      <w:r w:rsidRPr="00436454">
        <w:rPr>
          <w:rFonts w:ascii="Arial" w:hAnsi="Arial"/>
          <w:sz w:val="20"/>
        </w:rPr>
        <w:t>T</w:t>
      </w:r>
      <w:r w:rsidR="003E5E40" w:rsidRPr="00436454">
        <w:rPr>
          <w:rFonts w:ascii="Arial" w:hAnsi="Arial"/>
          <w:sz w:val="20"/>
        </w:rPr>
        <w:t xml:space="preserve">he selected </w:t>
      </w:r>
      <w:r w:rsidR="000B3DBB" w:rsidRPr="00436454">
        <w:rPr>
          <w:rFonts w:ascii="Arial" w:hAnsi="Arial"/>
          <w:sz w:val="20"/>
        </w:rPr>
        <w:t>Professional Design Firm</w:t>
      </w:r>
      <w:r w:rsidR="003E5E40" w:rsidRPr="00436454">
        <w:rPr>
          <w:rFonts w:ascii="Arial" w:hAnsi="Arial"/>
          <w:sz w:val="20"/>
        </w:rPr>
        <w:t xml:space="preserve"> shall have on staff, a LEED Accredited Professional (LEED AP) or employ a LEED AP to serve as a principal participant of the project team. The LEED AP shall serve as the principal facilitator for LEED compliance, direct team members in achieving the highest possible rating usin</w:t>
      </w:r>
      <w:r w:rsidR="00F83B86" w:rsidRPr="00436454">
        <w:rPr>
          <w:rFonts w:ascii="Arial" w:hAnsi="Arial"/>
          <w:sz w:val="20"/>
        </w:rPr>
        <w:t xml:space="preserve">g </w:t>
      </w:r>
      <w:r w:rsidR="00E1597E">
        <w:rPr>
          <w:rFonts w:ascii="Arial" w:hAnsi="Arial"/>
          <w:sz w:val="20"/>
        </w:rPr>
        <w:t xml:space="preserve">the </w:t>
      </w:r>
      <w:r w:rsidR="00F83B86" w:rsidRPr="00436454">
        <w:rPr>
          <w:rFonts w:ascii="Arial" w:hAnsi="Arial"/>
          <w:sz w:val="20"/>
        </w:rPr>
        <w:t xml:space="preserve">Owner’s </w:t>
      </w:r>
      <w:r w:rsidR="00216A1F" w:rsidRPr="00436454">
        <w:rPr>
          <w:rFonts w:ascii="Arial" w:hAnsi="Arial"/>
          <w:sz w:val="20"/>
        </w:rPr>
        <w:t>Project Requirements (OPR)</w:t>
      </w:r>
      <w:r w:rsidR="00F83B86" w:rsidRPr="00436454">
        <w:rPr>
          <w:rFonts w:ascii="Arial" w:hAnsi="Arial"/>
          <w:sz w:val="20"/>
        </w:rPr>
        <w:t>, and</w:t>
      </w:r>
      <w:r w:rsidR="003E5E40" w:rsidRPr="00436454">
        <w:rPr>
          <w:rFonts w:ascii="Arial" w:hAnsi="Arial"/>
          <w:sz w:val="20"/>
        </w:rPr>
        <w:t xml:space="preserve"> coordinate and monitor the documentation of the project.</w:t>
      </w:r>
    </w:p>
    <w:p w14:paraId="77306EB9" w14:textId="1EC35748" w:rsidR="0078642E" w:rsidRPr="00436454" w:rsidRDefault="00661931" w:rsidP="0078642E">
      <w:pPr>
        <w:pStyle w:val="ListParagraph"/>
        <w:numPr>
          <w:ilvl w:val="0"/>
          <w:numId w:val="36"/>
        </w:numPr>
        <w:tabs>
          <w:tab w:val="left" w:pos="360"/>
        </w:tabs>
        <w:rPr>
          <w:rFonts w:ascii="Arial" w:hAnsi="Arial"/>
          <w:sz w:val="20"/>
        </w:rPr>
      </w:pPr>
      <w:r>
        <w:rPr>
          <w:rFonts w:ascii="Arial" w:hAnsi="Arial"/>
          <w:sz w:val="20"/>
        </w:rPr>
        <w:t>The selected landscape design</w:t>
      </w:r>
      <w:r w:rsidR="0028069E">
        <w:rPr>
          <w:rFonts w:ascii="Arial" w:hAnsi="Arial"/>
          <w:sz w:val="20"/>
        </w:rPr>
        <w:t xml:space="preserve"> firm and MEP engineering </w:t>
      </w:r>
      <w:r w:rsidR="0078642E" w:rsidRPr="00436454">
        <w:rPr>
          <w:rFonts w:ascii="Arial" w:hAnsi="Arial"/>
          <w:sz w:val="20"/>
        </w:rPr>
        <w:t>firm must also each have a LEED AP on s</w:t>
      </w:r>
      <w:r>
        <w:rPr>
          <w:rFonts w:ascii="Arial" w:hAnsi="Arial"/>
          <w:sz w:val="20"/>
        </w:rPr>
        <w:t>taff to serve as the landscape design</w:t>
      </w:r>
      <w:r w:rsidR="0078642E" w:rsidRPr="00436454">
        <w:rPr>
          <w:rFonts w:ascii="Arial" w:hAnsi="Arial"/>
          <w:sz w:val="20"/>
        </w:rPr>
        <w:t xml:space="preserve"> and engineering interface facilitator</w:t>
      </w:r>
      <w:r w:rsidR="00E27B71" w:rsidRPr="00436454">
        <w:rPr>
          <w:rFonts w:ascii="Arial" w:hAnsi="Arial"/>
          <w:sz w:val="20"/>
        </w:rPr>
        <w:t>s</w:t>
      </w:r>
      <w:r w:rsidR="0078642E" w:rsidRPr="00436454">
        <w:rPr>
          <w:rFonts w:ascii="Arial" w:hAnsi="Arial"/>
          <w:sz w:val="20"/>
        </w:rPr>
        <w:t>.</w:t>
      </w:r>
    </w:p>
    <w:p w14:paraId="364F24ED" w14:textId="1F918433" w:rsidR="0078642E" w:rsidRPr="00436454" w:rsidRDefault="003E5E40" w:rsidP="00695FD7">
      <w:pPr>
        <w:pStyle w:val="ListParagraph"/>
        <w:numPr>
          <w:ilvl w:val="0"/>
          <w:numId w:val="36"/>
        </w:numPr>
        <w:tabs>
          <w:tab w:val="left" w:pos="360"/>
        </w:tabs>
        <w:rPr>
          <w:rFonts w:ascii="Arial" w:hAnsi="Arial"/>
          <w:sz w:val="20"/>
        </w:rPr>
      </w:pPr>
      <w:r w:rsidRPr="00436454">
        <w:rPr>
          <w:rFonts w:ascii="Arial" w:hAnsi="Arial"/>
          <w:sz w:val="20"/>
        </w:rPr>
        <w:t>LEED AP’s shall have a minimum level of experience serving as team members on at least three prior LEED projects.</w:t>
      </w:r>
      <w:r w:rsidR="00216A1F" w:rsidRPr="00436454">
        <w:rPr>
          <w:rFonts w:ascii="Arial" w:hAnsi="Arial"/>
          <w:sz w:val="20"/>
        </w:rPr>
        <w:t xml:space="preserve"> </w:t>
      </w:r>
      <w:r w:rsidR="00216A1F" w:rsidRPr="00436454">
        <w:rPr>
          <w:rFonts w:ascii="Arial" w:hAnsi="Arial" w:cs="Arial"/>
          <w:sz w:val="20"/>
          <w:szCs w:val="20"/>
        </w:rPr>
        <w:t>Experience with LEED v4 projects is preferred.</w:t>
      </w:r>
    </w:p>
    <w:p w14:paraId="58EFAF28" w14:textId="772C9F12" w:rsidR="00695FD7" w:rsidRPr="00436454" w:rsidRDefault="003E5E40" w:rsidP="0078642E">
      <w:pPr>
        <w:pStyle w:val="ListParagraph"/>
        <w:numPr>
          <w:ilvl w:val="0"/>
          <w:numId w:val="36"/>
        </w:numPr>
        <w:tabs>
          <w:tab w:val="left" w:pos="360"/>
        </w:tabs>
        <w:rPr>
          <w:rFonts w:ascii="Arial" w:hAnsi="Arial"/>
          <w:sz w:val="20"/>
        </w:rPr>
      </w:pPr>
      <w:r w:rsidRPr="00436454">
        <w:rPr>
          <w:rFonts w:ascii="Arial" w:hAnsi="Arial"/>
          <w:sz w:val="20"/>
        </w:rPr>
        <w:t>LEED decisions will be made based upon life cycle cost analy</w:t>
      </w:r>
      <w:r w:rsidR="00E1597E">
        <w:rPr>
          <w:rFonts w:ascii="Arial" w:hAnsi="Arial"/>
          <w:sz w:val="20"/>
        </w:rPr>
        <w:t>se</w:t>
      </w:r>
      <w:r w:rsidR="00695FD7" w:rsidRPr="00436454">
        <w:rPr>
          <w:rFonts w:ascii="Arial" w:hAnsi="Arial"/>
          <w:sz w:val="20"/>
        </w:rPr>
        <w:t xml:space="preserve">s and cost benefit </w:t>
      </w:r>
      <w:r w:rsidR="00E1597E">
        <w:rPr>
          <w:rFonts w:ascii="Arial" w:hAnsi="Arial" w:cs="Arial"/>
          <w:sz w:val="20"/>
          <w:szCs w:val="20"/>
        </w:rPr>
        <w:t>analyse</w:t>
      </w:r>
      <w:r w:rsidR="00216A1F" w:rsidRPr="00436454">
        <w:rPr>
          <w:rFonts w:ascii="Arial" w:hAnsi="Arial" w:cs="Arial"/>
          <w:sz w:val="20"/>
          <w:szCs w:val="20"/>
        </w:rPr>
        <w:t xml:space="preserve">s performed by the </w:t>
      </w:r>
      <w:r w:rsidR="00EF3A63">
        <w:rPr>
          <w:rFonts w:ascii="Arial" w:hAnsi="Arial" w:cs="Arial"/>
          <w:sz w:val="20"/>
          <w:szCs w:val="20"/>
        </w:rPr>
        <w:t>A/E team</w:t>
      </w:r>
      <w:r w:rsidR="00216A1F" w:rsidRPr="00436454">
        <w:rPr>
          <w:rFonts w:ascii="Arial" w:hAnsi="Arial" w:cs="Arial"/>
          <w:sz w:val="20"/>
          <w:szCs w:val="20"/>
        </w:rPr>
        <w:t>.</w:t>
      </w:r>
    </w:p>
    <w:p w14:paraId="22DAE21B" w14:textId="3F4C6864" w:rsidR="001E5037" w:rsidRPr="00436454" w:rsidRDefault="00DE3BD7" w:rsidP="0078642E">
      <w:pPr>
        <w:pStyle w:val="ListParagraph"/>
        <w:numPr>
          <w:ilvl w:val="0"/>
          <w:numId w:val="36"/>
        </w:numPr>
        <w:tabs>
          <w:tab w:val="left" w:pos="360"/>
        </w:tabs>
        <w:rPr>
          <w:rFonts w:ascii="Arial" w:hAnsi="Arial"/>
          <w:sz w:val="20"/>
        </w:rPr>
      </w:pPr>
      <w:r w:rsidRPr="00436454">
        <w:rPr>
          <w:rFonts w:ascii="Arial" w:hAnsi="Arial"/>
          <w:sz w:val="20"/>
        </w:rPr>
        <w:t>Requirements to be included are:</w:t>
      </w:r>
    </w:p>
    <w:p w14:paraId="2A920812" w14:textId="2FED0795" w:rsidR="00DE3BD7" w:rsidRPr="00436454" w:rsidRDefault="00DE3BD7" w:rsidP="00DE3BD7">
      <w:pPr>
        <w:pStyle w:val="ListParagraph"/>
        <w:numPr>
          <w:ilvl w:val="1"/>
          <w:numId w:val="49"/>
        </w:numPr>
        <w:tabs>
          <w:tab w:val="left" w:pos="360"/>
        </w:tabs>
        <w:rPr>
          <w:rFonts w:ascii="Arial" w:hAnsi="Arial" w:cs="Arial"/>
          <w:sz w:val="20"/>
          <w:szCs w:val="20"/>
        </w:rPr>
      </w:pPr>
      <w:r w:rsidRPr="00436454">
        <w:rPr>
          <w:rFonts w:ascii="Arial" w:hAnsi="Arial" w:cs="Arial"/>
          <w:sz w:val="20"/>
          <w:szCs w:val="20"/>
        </w:rPr>
        <w:t>Reduce building energy use by a minimum of 30% compared to ASHRAE 90.1-2010 standard for new construction.</w:t>
      </w:r>
    </w:p>
    <w:p w14:paraId="6CF3D43D" w14:textId="77777777" w:rsidR="00DE3BD7" w:rsidRPr="00436454" w:rsidRDefault="00DE3BD7" w:rsidP="00DE3BD7">
      <w:pPr>
        <w:pStyle w:val="ListParagraph"/>
        <w:numPr>
          <w:ilvl w:val="1"/>
          <w:numId w:val="49"/>
        </w:numPr>
        <w:tabs>
          <w:tab w:val="left" w:pos="360"/>
        </w:tabs>
        <w:rPr>
          <w:rFonts w:ascii="Arial" w:hAnsi="Arial" w:cs="Arial"/>
          <w:sz w:val="20"/>
          <w:szCs w:val="20"/>
        </w:rPr>
      </w:pPr>
      <w:r w:rsidRPr="00436454">
        <w:rPr>
          <w:rFonts w:ascii="Arial" w:hAnsi="Arial" w:cs="Arial"/>
          <w:sz w:val="20"/>
          <w:szCs w:val="20"/>
        </w:rPr>
        <w:t>Prioritize LEED v4 material building product disclosure and low emitting materials credits.</w:t>
      </w:r>
    </w:p>
    <w:p w14:paraId="3348A6E9" w14:textId="0A3A1749" w:rsidR="00DE3BD7" w:rsidRPr="00436454" w:rsidRDefault="00DE3BD7" w:rsidP="00DE3BD7">
      <w:pPr>
        <w:pStyle w:val="ListParagraph"/>
        <w:numPr>
          <w:ilvl w:val="1"/>
          <w:numId w:val="49"/>
        </w:numPr>
        <w:tabs>
          <w:tab w:val="left" w:pos="360"/>
        </w:tabs>
        <w:rPr>
          <w:rFonts w:ascii="Arial" w:hAnsi="Arial" w:cs="Arial"/>
          <w:sz w:val="20"/>
          <w:szCs w:val="20"/>
        </w:rPr>
      </w:pPr>
      <w:r w:rsidRPr="00436454">
        <w:rPr>
          <w:rFonts w:ascii="Arial" w:hAnsi="Arial" w:cs="Arial"/>
          <w:sz w:val="20"/>
          <w:szCs w:val="20"/>
        </w:rPr>
        <w:t>Target a 90% construction and demolition waste diversion goal with a minimum of 75% to be diverted from landfills.</w:t>
      </w:r>
    </w:p>
    <w:p w14:paraId="719C031D" w14:textId="412EDA42" w:rsidR="00DE3BD7" w:rsidRPr="00436454" w:rsidRDefault="00DE3BD7" w:rsidP="00DE3BD7">
      <w:pPr>
        <w:pStyle w:val="ListParagraph"/>
        <w:numPr>
          <w:ilvl w:val="1"/>
          <w:numId w:val="49"/>
        </w:numPr>
        <w:tabs>
          <w:tab w:val="left" w:pos="360"/>
        </w:tabs>
        <w:rPr>
          <w:rFonts w:ascii="Arial" w:hAnsi="Arial" w:cs="Arial"/>
          <w:sz w:val="20"/>
          <w:szCs w:val="20"/>
        </w:rPr>
      </w:pPr>
      <w:r w:rsidRPr="00436454">
        <w:rPr>
          <w:rFonts w:ascii="Arial" w:hAnsi="Arial" w:cs="Arial"/>
          <w:sz w:val="20"/>
          <w:szCs w:val="20"/>
        </w:rPr>
        <w:t>Target a minimum of 35% reduction in indoor water use.</w:t>
      </w:r>
    </w:p>
    <w:p w14:paraId="7F1C7E58" w14:textId="77777777" w:rsidR="00F83B86" w:rsidRPr="00F83B86" w:rsidRDefault="00F83B86" w:rsidP="00F83B86">
      <w:pPr>
        <w:pStyle w:val="BodyTextIndent"/>
        <w:numPr>
          <w:ilvl w:val="0"/>
          <w:numId w:val="37"/>
        </w:numPr>
      </w:pPr>
      <w:r w:rsidRPr="00F83B86">
        <w:t>The Owner may elect to have the Professional Design Firm perform the following tasks as they pertain to LEED Certification:</w:t>
      </w:r>
    </w:p>
    <w:p w14:paraId="0327F5A7" w14:textId="690DC9C2" w:rsidR="00F83B86" w:rsidRPr="00F83B86" w:rsidRDefault="00F83B86" w:rsidP="00F83B86">
      <w:pPr>
        <w:numPr>
          <w:ilvl w:val="0"/>
          <w:numId w:val="15"/>
        </w:numPr>
        <w:tabs>
          <w:tab w:val="left" w:pos="360"/>
        </w:tabs>
        <w:ind w:left="1440"/>
        <w:rPr>
          <w:rFonts w:ascii="Arial" w:hAnsi="Arial"/>
          <w:sz w:val="20"/>
        </w:rPr>
      </w:pPr>
      <w:r w:rsidRPr="00F83B86">
        <w:rPr>
          <w:rFonts w:ascii="Arial" w:hAnsi="Arial"/>
          <w:sz w:val="20"/>
        </w:rPr>
        <w:t xml:space="preserve">Principal participant and coordinator for LEED compliance, including documentation and the submission process to GBCI </w:t>
      </w:r>
      <w:r w:rsidR="0078642E">
        <w:rPr>
          <w:rFonts w:ascii="Arial" w:hAnsi="Arial"/>
          <w:sz w:val="20"/>
        </w:rPr>
        <w:t xml:space="preserve">from registration </w:t>
      </w:r>
      <w:r w:rsidRPr="00F83B86">
        <w:rPr>
          <w:rFonts w:ascii="Arial" w:hAnsi="Arial"/>
          <w:sz w:val="20"/>
        </w:rPr>
        <w:t>through certification</w:t>
      </w:r>
    </w:p>
    <w:p w14:paraId="574A049D" w14:textId="05E83E5A" w:rsidR="00F83B86" w:rsidRPr="00436454" w:rsidRDefault="00F83B86" w:rsidP="0078642E">
      <w:pPr>
        <w:numPr>
          <w:ilvl w:val="0"/>
          <w:numId w:val="15"/>
        </w:numPr>
        <w:tabs>
          <w:tab w:val="left" w:pos="360"/>
        </w:tabs>
        <w:ind w:left="1440"/>
        <w:rPr>
          <w:rFonts w:ascii="Arial" w:hAnsi="Arial" w:cs="Arial"/>
          <w:sz w:val="20"/>
          <w:szCs w:val="20"/>
        </w:rPr>
      </w:pPr>
      <w:r w:rsidRPr="00436454">
        <w:rPr>
          <w:rFonts w:ascii="Arial" w:hAnsi="Arial" w:cs="Arial"/>
          <w:sz w:val="20"/>
          <w:szCs w:val="20"/>
        </w:rPr>
        <w:t xml:space="preserve">Enhanced </w:t>
      </w:r>
      <w:r w:rsidR="00FE3C3E" w:rsidRPr="00436454">
        <w:rPr>
          <w:rFonts w:ascii="Arial" w:hAnsi="Arial" w:cs="Arial"/>
          <w:sz w:val="20"/>
          <w:szCs w:val="20"/>
        </w:rPr>
        <w:t xml:space="preserve">Commissioning, </w:t>
      </w:r>
      <w:r w:rsidR="00216A1F" w:rsidRPr="00436454">
        <w:rPr>
          <w:rFonts w:ascii="Arial" w:hAnsi="Arial" w:cs="Arial"/>
          <w:sz w:val="20"/>
          <w:szCs w:val="20"/>
        </w:rPr>
        <w:t>including monitoring-based commissioning – this would include producing a calibrated energy model by the A/E team and implementation of the measurement and verification of actual energy use data.</w:t>
      </w:r>
    </w:p>
    <w:p w14:paraId="23CEAEDD" w14:textId="20128597" w:rsidR="003E5E40" w:rsidRPr="00361A23" w:rsidRDefault="003E5E40" w:rsidP="00695FD7">
      <w:pPr>
        <w:pStyle w:val="ListParagraph"/>
        <w:numPr>
          <w:ilvl w:val="0"/>
          <w:numId w:val="37"/>
        </w:numPr>
        <w:tabs>
          <w:tab w:val="left" w:pos="360"/>
        </w:tabs>
        <w:rPr>
          <w:rFonts w:ascii="Arial" w:hAnsi="Arial"/>
          <w:strike/>
          <w:sz w:val="20"/>
        </w:rPr>
      </w:pPr>
      <w:r w:rsidRPr="00436454">
        <w:rPr>
          <w:rFonts w:ascii="Arial" w:hAnsi="Arial"/>
          <w:sz w:val="20"/>
        </w:rPr>
        <w:t xml:space="preserve">As an option, the Owner may elect to serve as the LEED </w:t>
      </w:r>
      <w:r w:rsidR="006A39DA" w:rsidRPr="00436454">
        <w:rPr>
          <w:rFonts w:ascii="Arial" w:hAnsi="Arial"/>
          <w:sz w:val="20"/>
        </w:rPr>
        <w:t>P</w:t>
      </w:r>
      <w:r w:rsidR="0078642E" w:rsidRPr="00436454">
        <w:rPr>
          <w:rFonts w:ascii="Arial" w:hAnsi="Arial"/>
          <w:sz w:val="20"/>
        </w:rPr>
        <w:t xml:space="preserve">roject </w:t>
      </w:r>
      <w:r w:rsidR="006A39DA" w:rsidRPr="00436454">
        <w:rPr>
          <w:rFonts w:ascii="Arial" w:hAnsi="Arial"/>
          <w:sz w:val="20"/>
        </w:rPr>
        <w:t>T</w:t>
      </w:r>
      <w:r w:rsidR="00E27B71" w:rsidRPr="00436454">
        <w:rPr>
          <w:rFonts w:ascii="Arial" w:hAnsi="Arial"/>
          <w:sz w:val="20"/>
        </w:rPr>
        <w:t xml:space="preserve">eam </w:t>
      </w:r>
      <w:r w:rsidR="006A39DA" w:rsidRPr="00436454">
        <w:rPr>
          <w:rFonts w:ascii="Arial" w:hAnsi="Arial"/>
          <w:sz w:val="20"/>
        </w:rPr>
        <w:t>A</w:t>
      </w:r>
      <w:r w:rsidR="00F83B86" w:rsidRPr="00436454">
        <w:rPr>
          <w:rFonts w:ascii="Arial" w:hAnsi="Arial"/>
          <w:sz w:val="20"/>
        </w:rPr>
        <w:t>dministrator</w:t>
      </w:r>
      <w:r w:rsidRPr="00436454">
        <w:rPr>
          <w:rFonts w:ascii="Arial" w:hAnsi="Arial"/>
          <w:sz w:val="20"/>
        </w:rPr>
        <w:t>.</w:t>
      </w:r>
    </w:p>
    <w:p w14:paraId="7F223857" w14:textId="77777777" w:rsidR="00361A23" w:rsidRDefault="00361A23" w:rsidP="00361A23">
      <w:pPr>
        <w:tabs>
          <w:tab w:val="left" w:pos="360"/>
        </w:tabs>
        <w:rPr>
          <w:rFonts w:ascii="Arial" w:hAnsi="Arial"/>
          <w:strike/>
          <w:sz w:val="20"/>
        </w:rPr>
      </w:pPr>
    </w:p>
    <w:p w14:paraId="04C8B506" w14:textId="77777777" w:rsidR="00361A23" w:rsidRPr="00361A23" w:rsidRDefault="00361A23" w:rsidP="00361A23">
      <w:pPr>
        <w:tabs>
          <w:tab w:val="left" w:pos="360"/>
        </w:tabs>
        <w:rPr>
          <w:rFonts w:ascii="Arial" w:hAnsi="Arial"/>
          <w:strike/>
          <w:sz w:val="20"/>
        </w:rPr>
      </w:pPr>
    </w:p>
    <w:p w14:paraId="7F59ACE6" w14:textId="77777777" w:rsidR="00B51694" w:rsidRPr="00EC2B2A" w:rsidRDefault="00B51694" w:rsidP="00B51694">
      <w:pPr>
        <w:numPr>
          <w:ilvl w:val="0"/>
          <w:numId w:val="1"/>
        </w:numPr>
        <w:tabs>
          <w:tab w:val="left" w:pos="360"/>
        </w:tabs>
        <w:ind w:left="0" w:firstLine="0"/>
        <w:rPr>
          <w:rFonts w:ascii="Arial" w:hAnsi="Arial"/>
          <w:b/>
          <w:sz w:val="20"/>
        </w:rPr>
      </w:pPr>
      <w:r w:rsidRPr="00EC2B2A">
        <w:rPr>
          <w:rFonts w:ascii="Arial" w:hAnsi="Arial"/>
          <w:b/>
          <w:sz w:val="20"/>
        </w:rPr>
        <w:lastRenderedPageBreak/>
        <w:t xml:space="preserve">Preliminary </w:t>
      </w:r>
      <w:r>
        <w:rPr>
          <w:rFonts w:ascii="Arial" w:hAnsi="Arial"/>
          <w:b/>
          <w:sz w:val="20"/>
        </w:rPr>
        <w:t xml:space="preserve">Project </w:t>
      </w:r>
      <w:r w:rsidRPr="00EC2B2A">
        <w:rPr>
          <w:rFonts w:ascii="Arial" w:hAnsi="Arial"/>
          <w:b/>
          <w:sz w:val="20"/>
        </w:rPr>
        <w:t>Schedule</w:t>
      </w:r>
    </w:p>
    <w:p w14:paraId="2E4AEFCA" w14:textId="77777777" w:rsidR="00B51694" w:rsidRPr="00995F02" w:rsidRDefault="00B51694" w:rsidP="00B51694">
      <w:pPr>
        <w:tabs>
          <w:tab w:val="left" w:pos="360"/>
        </w:tabs>
        <w:rPr>
          <w:rFonts w:ascii="Arial" w:hAnsi="Arial"/>
          <w:sz w:val="20"/>
        </w:rPr>
      </w:pPr>
    </w:p>
    <w:p w14:paraId="0BDDD202" w14:textId="77777777" w:rsidR="00B51694" w:rsidRPr="00C367A0" w:rsidRDefault="00B51694" w:rsidP="00B51694">
      <w:pPr>
        <w:tabs>
          <w:tab w:val="left" w:pos="360"/>
        </w:tabs>
        <w:ind w:left="360"/>
        <w:rPr>
          <w:rFonts w:ascii="Arial" w:hAnsi="Arial"/>
          <w:sz w:val="20"/>
        </w:rPr>
      </w:pPr>
      <w:r w:rsidRPr="00C367A0">
        <w:rPr>
          <w:rFonts w:ascii="Arial" w:hAnsi="Arial"/>
          <w:sz w:val="20"/>
        </w:rPr>
        <w:t>Issue RFP</w:t>
      </w:r>
      <w:r w:rsidRPr="00C367A0">
        <w:rPr>
          <w:rFonts w:ascii="Arial" w:hAnsi="Arial"/>
          <w:sz w:val="20"/>
        </w:rPr>
        <w:tab/>
      </w:r>
      <w:r w:rsidRPr="00C367A0">
        <w:rPr>
          <w:rFonts w:ascii="Arial" w:hAnsi="Arial"/>
          <w:sz w:val="20"/>
        </w:rPr>
        <w:tab/>
      </w:r>
      <w:r w:rsidRPr="00C367A0">
        <w:rPr>
          <w:rFonts w:ascii="Arial" w:hAnsi="Arial"/>
          <w:sz w:val="20"/>
        </w:rPr>
        <w:tab/>
      </w:r>
      <w:r w:rsidRPr="00C367A0">
        <w:rPr>
          <w:rFonts w:ascii="Arial" w:hAnsi="Arial"/>
          <w:sz w:val="20"/>
        </w:rPr>
        <w:tab/>
      </w:r>
      <w:r w:rsidRPr="00C367A0">
        <w:rPr>
          <w:rFonts w:ascii="Arial" w:hAnsi="Arial"/>
          <w:sz w:val="20"/>
        </w:rPr>
        <w:tab/>
      </w:r>
      <w:r w:rsidRPr="00C367A0">
        <w:rPr>
          <w:rFonts w:ascii="Arial" w:hAnsi="Arial"/>
          <w:sz w:val="20"/>
        </w:rPr>
        <w:tab/>
      </w:r>
      <w:r>
        <w:rPr>
          <w:rFonts w:ascii="Arial" w:hAnsi="Arial"/>
          <w:sz w:val="20"/>
        </w:rPr>
        <w:t>January 30</w:t>
      </w:r>
      <w:r w:rsidRPr="00C367A0">
        <w:rPr>
          <w:rFonts w:ascii="Arial" w:hAnsi="Arial"/>
          <w:sz w:val="20"/>
        </w:rPr>
        <w:t>, 2018</w:t>
      </w:r>
    </w:p>
    <w:p w14:paraId="57CE3DFD" w14:textId="77777777" w:rsidR="00B51694" w:rsidRPr="00C367A0" w:rsidRDefault="00B51694" w:rsidP="00B51694">
      <w:pPr>
        <w:tabs>
          <w:tab w:val="left" w:pos="360"/>
        </w:tabs>
        <w:ind w:left="360"/>
        <w:rPr>
          <w:rFonts w:ascii="Arial" w:hAnsi="Arial"/>
          <w:sz w:val="20"/>
        </w:rPr>
      </w:pPr>
      <w:r>
        <w:rPr>
          <w:rFonts w:ascii="Arial" w:hAnsi="Arial"/>
          <w:sz w:val="20"/>
        </w:rPr>
        <w:t>Intent to Respond D</w:t>
      </w:r>
      <w:r w:rsidRPr="00C367A0">
        <w:rPr>
          <w:rFonts w:ascii="Arial" w:hAnsi="Arial"/>
          <w:sz w:val="20"/>
        </w:rPr>
        <w:t>ue</w:t>
      </w:r>
      <w:r>
        <w:rPr>
          <w:rFonts w:ascii="Arial" w:hAnsi="Arial"/>
          <w:sz w:val="20"/>
        </w:rPr>
        <w:tab/>
      </w:r>
      <w:r w:rsidRPr="00C367A0">
        <w:rPr>
          <w:rFonts w:ascii="Arial" w:hAnsi="Arial"/>
          <w:sz w:val="20"/>
        </w:rPr>
        <w:tab/>
      </w:r>
      <w:r w:rsidRPr="00C367A0">
        <w:rPr>
          <w:rFonts w:ascii="Arial" w:hAnsi="Arial"/>
          <w:sz w:val="20"/>
        </w:rPr>
        <w:tab/>
      </w:r>
      <w:r w:rsidRPr="00C367A0">
        <w:rPr>
          <w:rFonts w:ascii="Arial" w:hAnsi="Arial"/>
          <w:sz w:val="20"/>
        </w:rPr>
        <w:tab/>
      </w:r>
      <w:r>
        <w:rPr>
          <w:rFonts w:ascii="Arial" w:hAnsi="Arial"/>
          <w:sz w:val="20"/>
        </w:rPr>
        <w:t>February</w:t>
      </w:r>
      <w:r w:rsidRPr="00C367A0">
        <w:rPr>
          <w:rFonts w:ascii="Arial" w:hAnsi="Arial"/>
          <w:sz w:val="20"/>
        </w:rPr>
        <w:t xml:space="preserve"> </w:t>
      </w:r>
      <w:r>
        <w:rPr>
          <w:rFonts w:ascii="Arial" w:hAnsi="Arial"/>
          <w:sz w:val="20"/>
        </w:rPr>
        <w:t>7</w:t>
      </w:r>
      <w:r w:rsidRPr="00C367A0">
        <w:rPr>
          <w:rFonts w:ascii="Arial" w:hAnsi="Arial"/>
          <w:sz w:val="20"/>
        </w:rPr>
        <w:t>, 2018</w:t>
      </w:r>
    </w:p>
    <w:p w14:paraId="1E2CF3A5" w14:textId="16C965F9" w:rsidR="00B51694" w:rsidRPr="00C367A0" w:rsidRDefault="00B51694" w:rsidP="00B51694">
      <w:pPr>
        <w:tabs>
          <w:tab w:val="left" w:pos="360"/>
        </w:tabs>
        <w:ind w:left="360"/>
        <w:rPr>
          <w:rFonts w:ascii="Arial" w:hAnsi="Arial"/>
          <w:sz w:val="20"/>
        </w:rPr>
      </w:pPr>
      <w:r>
        <w:rPr>
          <w:rFonts w:ascii="Arial" w:hAnsi="Arial"/>
          <w:sz w:val="20"/>
        </w:rPr>
        <w:t>Proposal D</w:t>
      </w:r>
      <w:r w:rsidRPr="00C367A0">
        <w:rPr>
          <w:rFonts w:ascii="Arial" w:hAnsi="Arial"/>
          <w:sz w:val="20"/>
        </w:rPr>
        <w:t>ue</w:t>
      </w:r>
      <w:r w:rsidRPr="00C367A0">
        <w:rPr>
          <w:rFonts w:ascii="Arial" w:hAnsi="Arial"/>
          <w:sz w:val="20"/>
        </w:rPr>
        <w:tab/>
      </w:r>
      <w:r w:rsidRPr="00C367A0">
        <w:rPr>
          <w:rFonts w:ascii="Arial" w:hAnsi="Arial"/>
          <w:sz w:val="20"/>
        </w:rPr>
        <w:tab/>
      </w:r>
      <w:r w:rsidRPr="00C367A0">
        <w:rPr>
          <w:rFonts w:ascii="Arial" w:hAnsi="Arial"/>
          <w:sz w:val="20"/>
        </w:rPr>
        <w:tab/>
      </w:r>
      <w:r w:rsidRPr="00C367A0">
        <w:rPr>
          <w:rFonts w:ascii="Arial" w:hAnsi="Arial"/>
          <w:sz w:val="20"/>
        </w:rPr>
        <w:tab/>
      </w:r>
      <w:r w:rsidRPr="00C367A0">
        <w:rPr>
          <w:rFonts w:ascii="Arial" w:hAnsi="Arial"/>
          <w:sz w:val="20"/>
        </w:rPr>
        <w:tab/>
      </w:r>
      <w:r>
        <w:rPr>
          <w:rFonts w:ascii="Arial" w:hAnsi="Arial"/>
          <w:sz w:val="20"/>
        </w:rPr>
        <w:t>February</w:t>
      </w:r>
      <w:r w:rsidRPr="00C367A0">
        <w:rPr>
          <w:rFonts w:ascii="Arial" w:hAnsi="Arial"/>
          <w:sz w:val="20"/>
        </w:rPr>
        <w:t xml:space="preserve"> </w:t>
      </w:r>
      <w:r>
        <w:rPr>
          <w:rFonts w:ascii="Arial" w:hAnsi="Arial"/>
          <w:sz w:val="20"/>
        </w:rPr>
        <w:t>1</w:t>
      </w:r>
      <w:r w:rsidR="00CE7283">
        <w:rPr>
          <w:rFonts w:ascii="Arial" w:hAnsi="Arial"/>
          <w:sz w:val="20"/>
        </w:rPr>
        <w:t>5</w:t>
      </w:r>
      <w:r w:rsidRPr="00C367A0">
        <w:rPr>
          <w:rFonts w:ascii="Arial" w:hAnsi="Arial"/>
          <w:sz w:val="20"/>
        </w:rPr>
        <w:t>, 2018</w:t>
      </w:r>
    </w:p>
    <w:p w14:paraId="3D8BC786" w14:textId="77777777" w:rsidR="00B51694" w:rsidRPr="00C367A0" w:rsidRDefault="00B51694" w:rsidP="00B51694">
      <w:pPr>
        <w:tabs>
          <w:tab w:val="left" w:pos="360"/>
        </w:tabs>
        <w:ind w:left="360"/>
        <w:rPr>
          <w:rFonts w:ascii="Arial" w:hAnsi="Arial"/>
          <w:sz w:val="20"/>
        </w:rPr>
      </w:pPr>
      <w:r w:rsidRPr="00C367A0">
        <w:rPr>
          <w:rFonts w:ascii="Arial" w:hAnsi="Arial"/>
          <w:sz w:val="20"/>
        </w:rPr>
        <w:t>Short List announced</w:t>
      </w:r>
      <w:r w:rsidRPr="00C367A0">
        <w:rPr>
          <w:rFonts w:ascii="Arial" w:hAnsi="Arial"/>
          <w:sz w:val="20"/>
        </w:rPr>
        <w:tab/>
      </w:r>
      <w:r w:rsidRPr="00C367A0">
        <w:rPr>
          <w:rFonts w:ascii="Arial" w:hAnsi="Arial"/>
          <w:sz w:val="20"/>
        </w:rPr>
        <w:tab/>
      </w:r>
      <w:r w:rsidRPr="00C367A0">
        <w:rPr>
          <w:rFonts w:ascii="Arial" w:hAnsi="Arial"/>
          <w:sz w:val="20"/>
        </w:rPr>
        <w:tab/>
      </w:r>
      <w:r w:rsidRPr="00C367A0">
        <w:rPr>
          <w:rFonts w:ascii="Arial" w:hAnsi="Arial"/>
          <w:sz w:val="20"/>
        </w:rPr>
        <w:tab/>
      </w:r>
      <w:r>
        <w:rPr>
          <w:rFonts w:ascii="Arial" w:hAnsi="Arial"/>
          <w:sz w:val="20"/>
        </w:rPr>
        <w:t>March</w:t>
      </w:r>
      <w:r w:rsidRPr="00C367A0">
        <w:rPr>
          <w:rFonts w:ascii="Arial" w:hAnsi="Arial"/>
          <w:sz w:val="20"/>
        </w:rPr>
        <w:t xml:space="preserve"> </w:t>
      </w:r>
      <w:r>
        <w:rPr>
          <w:rFonts w:ascii="Arial" w:hAnsi="Arial"/>
          <w:sz w:val="20"/>
        </w:rPr>
        <w:t>2</w:t>
      </w:r>
      <w:r w:rsidRPr="00C367A0">
        <w:rPr>
          <w:rFonts w:ascii="Arial" w:hAnsi="Arial"/>
          <w:sz w:val="20"/>
        </w:rPr>
        <w:t>, 2018</w:t>
      </w:r>
    </w:p>
    <w:p w14:paraId="36723D91" w14:textId="77777777" w:rsidR="00B51694" w:rsidRPr="00C367A0" w:rsidRDefault="00B51694" w:rsidP="00B51694">
      <w:pPr>
        <w:tabs>
          <w:tab w:val="left" w:pos="360"/>
        </w:tabs>
        <w:ind w:left="360"/>
        <w:rPr>
          <w:rFonts w:ascii="Arial" w:hAnsi="Arial"/>
          <w:sz w:val="20"/>
        </w:rPr>
      </w:pPr>
      <w:r w:rsidRPr="00C367A0">
        <w:rPr>
          <w:rFonts w:ascii="Arial" w:hAnsi="Arial"/>
          <w:sz w:val="20"/>
        </w:rPr>
        <w:t>Interviews</w:t>
      </w:r>
      <w:r w:rsidRPr="00C367A0">
        <w:rPr>
          <w:rFonts w:ascii="Arial" w:hAnsi="Arial"/>
          <w:sz w:val="20"/>
        </w:rPr>
        <w:tab/>
      </w:r>
      <w:r w:rsidRPr="00C367A0">
        <w:rPr>
          <w:rFonts w:ascii="Arial" w:hAnsi="Arial"/>
          <w:sz w:val="20"/>
        </w:rPr>
        <w:tab/>
      </w:r>
      <w:r w:rsidRPr="00C367A0">
        <w:rPr>
          <w:rFonts w:ascii="Arial" w:hAnsi="Arial"/>
          <w:sz w:val="20"/>
        </w:rPr>
        <w:tab/>
      </w:r>
      <w:r w:rsidRPr="00C367A0">
        <w:rPr>
          <w:rFonts w:ascii="Arial" w:hAnsi="Arial"/>
          <w:sz w:val="20"/>
        </w:rPr>
        <w:tab/>
      </w:r>
      <w:r w:rsidRPr="00C367A0">
        <w:rPr>
          <w:rFonts w:ascii="Arial" w:hAnsi="Arial"/>
          <w:sz w:val="20"/>
        </w:rPr>
        <w:tab/>
      </w:r>
      <w:r w:rsidRPr="00C367A0">
        <w:rPr>
          <w:rFonts w:ascii="Arial" w:hAnsi="Arial"/>
          <w:sz w:val="20"/>
        </w:rPr>
        <w:tab/>
        <w:t xml:space="preserve">Week of </w:t>
      </w:r>
      <w:r>
        <w:rPr>
          <w:rFonts w:ascii="Arial" w:hAnsi="Arial"/>
          <w:sz w:val="20"/>
        </w:rPr>
        <w:t>March</w:t>
      </w:r>
      <w:r w:rsidRPr="00C367A0">
        <w:rPr>
          <w:rFonts w:ascii="Arial" w:hAnsi="Arial"/>
          <w:sz w:val="20"/>
        </w:rPr>
        <w:t xml:space="preserve"> </w:t>
      </w:r>
      <w:r>
        <w:rPr>
          <w:rFonts w:ascii="Arial" w:hAnsi="Arial"/>
          <w:sz w:val="20"/>
        </w:rPr>
        <w:t>19</w:t>
      </w:r>
      <w:r w:rsidRPr="00C367A0">
        <w:rPr>
          <w:rFonts w:ascii="Arial" w:hAnsi="Arial"/>
          <w:sz w:val="20"/>
        </w:rPr>
        <w:t>, 2018</w:t>
      </w:r>
    </w:p>
    <w:p w14:paraId="57B0AE01" w14:textId="77777777" w:rsidR="00B51694" w:rsidRPr="00C367A0" w:rsidRDefault="00B51694" w:rsidP="00B51694">
      <w:pPr>
        <w:tabs>
          <w:tab w:val="left" w:pos="360"/>
        </w:tabs>
        <w:ind w:left="360"/>
        <w:rPr>
          <w:rFonts w:ascii="Arial" w:hAnsi="Arial"/>
          <w:sz w:val="20"/>
        </w:rPr>
      </w:pPr>
      <w:r w:rsidRPr="00C367A0">
        <w:rPr>
          <w:rFonts w:ascii="Arial" w:hAnsi="Arial"/>
          <w:sz w:val="20"/>
        </w:rPr>
        <w:t>Notice of Selection</w:t>
      </w:r>
      <w:r w:rsidRPr="00C367A0">
        <w:rPr>
          <w:rFonts w:ascii="Arial" w:hAnsi="Arial"/>
          <w:sz w:val="20"/>
        </w:rPr>
        <w:tab/>
      </w:r>
      <w:r w:rsidRPr="00C367A0">
        <w:rPr>
          <w:rFonts w:ascii="Arial" w:hAnsi="Arial"/>
          <w:sz w:val="20"/>
        </w:rPr>
        <w:tab/>
      </w:r>
      <w:r w:rsidRPr="00C367A0">
        <w:rPr>
          <w:rFonts w:ascii="Arial" w:hAnsi="Arial"/>
          <w:sz w:val="20"/>
        </w:rPr>
        <w:tab/>
      </w:r>
      <w:r w:rsidRPr="00C367A0">
        <w:rPr>
          <w:rFonts w:ascii="Arial" w:hAnsi="Arial"/>
          <w:sz w:val="20"/>
        </w:rPr>
        <w:tab/>
      </w:r>
      <w:r w:rsidRPr="00C367A0">
        <w:rPr>
          <w:rFonts w:ascii="Arial" w:hAnsi="Arial"/>
          <w:sz w:val="20"/>
        </w:rPr>
        <w:tab/>
        <w:t>March 2</w:t>
      </w:r>
      <w:r>
        <w:rPr>
          <w:rFonts w:ascii="Arial" w:hAnsi="Arial"/>
          <w:sz w:val="20"/>
        </w:rPr>
        <w:t>3</w:t>
      </w:r>
      <w:r w:rsidRPr="00C367A0">
        <w:rPr>
          <w:rFonts w:ascii="Arial" w:hAnsi="Arial"/>
          <w:sz w:val="20"/>
        </w:rPr>
        <w:t>, 2018</w:t>
      </w:r>
    </w:p>
    <w:p w14:paraId="30103D66" w14:textId="77777777" w:rsidR="00B51694" w:rsidRPr="00C367A0" w:rsidRDefault="00B51694" w:rsidP="00B51694">
      <w:pPr>
        <w:tabs>
          <w:tab w:val="left" w:pos="360"/>
        </w:tabs>
        <w:ind w:left="360"/>
        <w:rPr>
          <w:rFonts w:ascii="Arial" w:hAnsi="Arial"/>
          <w:sz w:val="20"/>
        </w:rPr>
      </w:pPr>
      <w:r w:rsidRPr="00C367A0">
        <w:rPr>
          <w:rFonts w:ascii="Arial" w:hAnsi="Arial"/>
          <w:sz w:val="20"/>
        </w:rPr>
        <w:t>Design &amp; Construction Documents</w:t>
      </w:r>
    </w:p>
    <w:p w14:paraId="7A102E25" w14:textId="09CC887E" w:rsidR="00B51694" w:rsidRPr="00C367A0" w:rsidRDefault="00B51694" w:rsidP="00B51694">
      <w:pPr>
        <w:tabs>
          <w:tab w:val="left" w:pos="360"/>
        </w:tabs>
        <w:ind w:left="360"/>
        <w:rPr>
          <w:rFonts w:ascii="Arial" w:hAnsi="Arial"/>
          <w:sz w:val="20"/>
        </w:rPr>
      </w:pPr>
      <w:r w:rsidRPr="00C367A0">
        <w:rPr>
          <w:rFonts w:ascii="Arial" w:hAnsi="Arial"/>
          <w:sz w:val="20"/>
        </w:rPr>
        <w:tab/>
        <w:t>Programming</w:t>
      </w:r>
      <w:r w:rsidR="007C226B">
        <w:rPr>
          <w:rFonts w:ascii="Arial" w:hAnsi="Arial"/>
          <w:sz w:val="20"/>
        </w:rPr>
        <w:t xml:space="preserve"> &amp; </w:t>
      </w:r>
      <w:r w:rsidR="006D293F">
        <w:rPr>
          <w:rFonts w:ascii="Arial" w:hAnsi="Arial"/>
          <w:sz w:val="20"/>
        </w:rPr>
        <w:t>Program Validation</w:t>
      </w:r>
      <w:r w:rsidR="006D293F">
        <w:rPr>
          <w:rFonts w:ascii="Arial" w:hAnsi="Arial"/>
          <w:sz w:val="20"/>
        </w:rPr>
        <w:tab/>
      </w:r>
      <w:r w:rsidR="006D293F">
        <w:rPr>
          <w:rFonts w:ascii="Arial" w:hAnsi="Arial"/>
          <w:sz w:val="20"/>
        </w:rPr>
        <w:tab/>
      </w:r>
      <w:r>
        <w:rPr>
          <w:rFonts w:ascii="Arial" w:hAnsi="Arial"/>
          <w:sz w:val="20"/>
        </w:rPr>
        <w:t xml:space="preserve">April - June </w:t>
      </w:r>
      <w:r w:rsidRPr="00C367A0">
        <w:rPr>
          <w:rFonts w:ascii="Arial" w:hAnsi="Arial"/>
          <w:sz w:val="20"/>
        </w:rPr>
        <w:t>2018</w:t>
      </w:r>
    </w:p>
    <w:p w14:paraId="59C73534" w14:textId="77777777" w:rsidR="00B51694" w:rsidRPr="00C367A0" w:rsidRDefault="00B51694" w:rsidP="00B51694">
      <w:pPr>
        <w:tabs>
          <w:tab w:val="left" w:pos="360"/>
        </w:tabs>
        <w:ind w:left="360"/>
        <w:rPr>
          <w:rFonts w:ascii="Arial" w:hAnsi="Arial"/>
          <w:sz w:val="20"/>
        </w:rPr>
      </w:pPr>
      <w:r w:rsidRPr="00C367A0">
        <w:rPr>
          <w:rFonts w:ascii="Arial" w:hAnsi="Arial"/>
          <w:sz w:val="20"/>
        </w:rPr>
        <w:tab/>
        <w:t>Schematic Design/Design Development</w:t>
      </w:r>
      <w:r w:rsidRPr="00C367A0">
        <w:rPr>
          <w:rFonts w:ascii="Arial" w:hAnsi="Arial"/>
          <w:sz w:val="20"/>
        </w:rPr>
        <w:tab/>
      </w:r>
      <w:r w:rsidRPr="00C367A0">
        <w:rPr>
          <w:rFonts w:ascii="Arial" w:hAnsi="Arial"/>
          <w:sz w:val="20"/>
        </w:rPr>
        <w:tab/>
      </w:r>
      <w:r>
        <w:rPr>
          <w:rFonts w:ascii="Arial" w:hAnsi="Arial"/>
          <w:sz w:val="20"/>
        </w:rPr>
        <w:t xml:space="preserve">July - November </w:t>
      </w:r>
      <w:r w:rsidRPr="00C367A0">
        <w:rPr>
          <w:rFonts w:ascii="Arial" w:hAnsi="Arial"/>
          <w:sz w:val="20"/>
        </w:rPr>
        <w:t>2018</w:t>
      </w:r>
    </w:p>
    <w:p w14:paraId="4A50FE28" w14:textId="77777777" w:rsidR="00B51694" w:rsidRPr="00C367A0" w:rsidRDefault="00B51694" w:rsidP="00B51694">
      <w:pPr>
        <w:tabs>
          <w:tab w:val="left" w:pos="360"/>
        </w:tabs>
        <w:ind w:left="360"/>
        <w:rPr>
          <w:rFonts w:ascii="Arial" w:hAnsi="Arial"/>
          <w:sz w:val="20"/>
        </w:rPr>
      </w:pPr>
      <w:r w:rsidRPr="00C367A0">
        <w:rPr>
          <w:rFonts w:ascii="Arial" w:hAnsi="Arial"/>
          <w:sz w:val="20"/>
        </w:rPr>
        <w:tab/>
        <w:t>Construction Documents</w:t>
      </w:r>
      <w:r w:rsidRPr="00C367A0">
        <w:rPr>
          <w:rFonts w:ascii="Arial" w:hAnsi="Arial"/>
          <w:sz w:val="20"/>
        </w:rPr>
        <w:tab/>
      </w:r>
      <w:r w:rsidRPr="00C367A0">
        <w:rPr>
          <w:rFonts w:ascii="Arial" w:hAnsi="Arial"/>
          <w:sz w:val="20"/>
        </w:rPr>
        <w:tab/>
      </w:r>
      <w:r w:rsidRPr="00C367A0">
        <w:rPr>
          <w:rFonts w:ascii="Arial" w:hAnsi="Arial"/>
          <w:sz w:val="20"/>
        </w:rPr>
        <w:tab/>
      </w:r>
      <w:r>
        <w:rPr>
          <w:rFonts w:ascii="Arial" w:hAnsi="Arial"/>
          <w:sz w:val="20"/>
        </w:rPr>
        <w:t xml:space="preserve">September 2018 - April </w:t>
      </w:r>
      <w:r w:rsidRPr="00C367A0">
        <w:rPr>
          <w:rFonts w:ascii="Arial" w:hAnsi="Arial"/>
          <w:sz w:val="20"/>
        </w:rPr>
        <w:t>2019</w:t>
      </w:r>
    </w:p>
    <w:p w14:paraId="20331E73" w14:textId="77777777" w:rsidR="00B51694" w:rsidRDefault="00B51694" w:rsidP="00B51694">
      <w:pPr>
        <w:tabs>
          <w:tab w:val="left" w:pos="360"/>
        </w:tabs>
        <w:ind w:left="360"/>
        <w:rPr>
          <w:rFonts w:ascii="Arial" w:hAnsi="Arial"/>
          <w:sz w:val="20"/>
        </w:rPr>
      </w:pPr>
      <w:r>
        <w:rPr>
          <w:rFonts w:ascii="Arial" w:hAnsi="Arial"/>
          <w:sz w:val="20"/>
        </w:rPr>
        <w:t>Construction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14:paraId="6423D40D" w14:textId="77777777" w:rsidR="00B51694" w:rsidRDefault="00B51694" w:rsidP="00B51694">
      <w:pPr>
        <w:tabs>
          <w:tab w:val="left" w:pos="360"/>
        </w:tabs>
        <w:ind w:left="360"/>
        <w:rPr>
          <w:rFonts w:ascii="Arial" w:hAnsi="Arial"/>
          <w:sz w:val="20"/>
        </w:rPr>
      </w:pPr>
      <w:r>
        <w:rPr>
          <w:rFonts w:ascii="Arial" w:hAnsi="Arial"/>
          <w:sz w:val="20"/>
        </w:rPr>
        <w:tab/>
        <w:t>Core/Shell &amp; Parking Garage</w:t>
      </w:r>
      <w:r>
        <w:rPr>
          <w:rFonts w:ascii="Arial" w:hAnsi="Arial"/>
          <w:sz w:val="20"/>
        </w:rPr>
        <w:tab/>
      </w:r>
      <w:r>
        <w:rPr>
          <w:rFonts w:ascii="Arial" w:hAnsi="Arial"/>
          <w:sz w:val="20"/>
        </w:rPr>
        <w:tab/>
      </w:r>
      <w:r>
        <w:rPr>
          <w:rFonts w:ascii="Arial" w:hAnsi="Arial"/>
          <w:sz w:val="20"/>
        </w:rPr>
        <w:tab/>
        <w:t>January 2019</w:t>
      </w:r>
      <w:r w:rsidRPr="00C367A0">
        <w:rPr>
          <w:rFonts w:ascii="Arial" w:hAnsi="Arial"/>
          <w:sz w:val="20"/>
        </w:rPr>
        <w:t xml:space="preserve"> - </w:t>
      </w:r>
      <w:r>
        <w:rPr>
          <w:rFonts w:ascii="Arial" w:hAnsi="Arial"/>
          <w:sz w:val="20"/>
        </w:rPr>
        <w:t>February</w:t>
      </w:r>
      <w:r w:rsidRPr="00C367A0">
        <w:rPr>
          <w:rFonts w:ascii="Arial" w:hAnsi="Arial"/>
          <w:sz w:val="20"/>
        </w:rPr>
        <w:t xml:space="preserve"> 2020</w:t>
      </w:r>
    </w:p>
    <w:p w14:paraId="4D8AF25B" w14:textId="77777777" w:rsidR="00B51694" w:rsidRPr="00C367A0" w:rsidRDefault="00B51694" w:rsidP="00B51694">
      <w:pPr>
        <w:tabs>
          <w:tab w:val="left" w:pos="360"/>
        </w:tabs>
        <w:ind w:left="360"/>
        <w:rPr>
          <w:rFonts w:ascii="Arial" w:hAnsi="Arial"/>
          <w:sz w:val="20"/>
        </w:rPr>
      </w:pPr>
      <w:r>
        <w:rPr>
          <w:rFonts w:ascii="Arial" w:hAnsi="Arial"/>
          <w:sz w:val="20"/>
        </w:rPr>
        <w:tab/>
        <w:t>Interior Fit-out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October 2019 - July 2020</w:t>
      </w:r>
    </w:p>
    <w:p w14:paraId="66805BA8" w14:textId="77777777" w:rsidR="00B51694" w:rsidRDefault="00B51694" w:rsidP="00B51694">
      <w:pPr>
        <w:tabs>
          <w:tab w:val="left" w:pos="360"/>
        </w:tabs>
        <w:ind w:left="360"/>
        <w:rPr>
          <w:rFonts w:ascii="Arial" w:hAnsi="Arial"/>
          <w:sz w:val="20"/>
        </w:rPr>
      </w:pPr>
      <w:r>
        <w:rPr>
          <w:rFonts w:ascii="Arial" w:hAnsi="Arial"/>
          <w:sz w:val="20"/>
        </w:rPr>
        <w:t>Move in &amp; O</w:t>
      </w:r>
      <w:r w:rsidRPr="00C367A0">
        <w:rPr>
          <w:rFonts w:ascii="Arial" w:hAnsi="Arial"/>
          <w:sz w:val="20"/>
        </w:rPr>
        <w:t>ccupancy</w:t>
      </w:r>
      <w:r w:rsidRPr="00C367A0">
        <w:rPr>
          <w:rFonts w:ascii="Arial" w:hAnsi="Arial"/>
          <w:sz w:val="20"/>
        </w:rPr>
        <w:tab/>
      </w:r>
      <w:r>
        <w:rPr>
          <w:rFonts w:ascii="Arial" w:hAnsi="Arial"/>
          <w:sz w:val="20"/>
        </w:rPr>
        <w:tab/>
      </w:r>
      <w:r w:rsidRPr="00C367A0">
        <w:rPr>
          <w:rFonts w:ascii="Arial" w:hAnsi="Arial"/>
          <w:sz w:val="20"/>
        </w:rPr>
        <w:tab/>
      </w:r>
      <w:r w:rsidRPr="00C367A0">
        <w:rPr>
          <w:rFonts w:ascii="Arial" w:hAnsi="Arial"/>
          <w:sz w:val="20"/>
        </w:rPr>
        <w:tab/>
      </w:r>
      <w:r>
        <w:rPr>
          <w:rFonts w:ascii="Arial" w:hAnsi="Arial"/>
          <w:sz w:val="20"/>
        </w:rPr>
        <w:t>July</w:t>
      </w:r>
      <w:r w:rsidRPr="00C367A0">
        <w:rPr>
          <w:rFonts w:ascii="Arial" w:hAnsi="Arial"/>
          <w:sz w:val="20"/>
        </w:rPr>
        <w:t xml:space="preserve"> - </w:t>
      </w:r>
      <w:r>
        <w:rPr>
          <w:rFonts w:ascii="Arial" w:hAnsi="Arial"/>
          <w:sz w:val="20"/>
        </w:rPr>
        <w:t xml:space="preserve">September </w:t>
      </w:r>
      <w:r w:rsidRPr="00C367A0">
        <w:rPr>
          <w:rFonts w:ascii="Arial" w:hAnsi="Arial"/>
          <w:sz w:val="20"/>
        </w:rPr>
        <w:t>2020</w:t>
      </w:r>
    </w:p>
    <w:p w14:paraId="65492AA0" w14:textId="77777777" w:rsidR="00B51694" w:rsidRDefault="00B51694" w:rsidP="00B51694">
      <w:pPr>
        <w:tabs>
          <w:tab w:val="left" w:pos="360"/>
        </w:tabs>
        <w:ind w:left="360"/>
        <w:rPr>
          <w:rFonts w:ascii="Arial" w:hAnsi="Arial"/>
          <w:sz w:val="20"/>
        </w:rPr>
      </w:pPr>
    </w:p>
    <w:p w14:paraId="42F519DC" w14:textId="77777777" w:rsidR="00B51694" w:rsidRDefault="00B51694" w:rsidP="00B51694">
      <w:pPr>
        <w:tabs>
          <w:tab w:val="left" w:pos="360"/>
        </w:tabs>
        <w:ind w:left="360"/>
        <w:rPr>
          <w:rFonts w:ascii="Arial" w:hAnsi="Arial"/>
          <w:sz w:val="20"/>
        </w:rPr>
      </w:pPr>
    </w:p>
    <w:p w14:paraId="505A7570" w14:textId="58DB17CA" w:rsidR="0054454D" w:rsidRDefault="0054454D">
      <w:pPr>
        <w:numPr>
          <w:ilvl w:val="0"/>
          <w:numId w:val="1"/>
        </w:numPr>
        <w:tabs>
          <w:tab w:val="left" w:pos="360"/>
        </w:tabs>
        <w:ind w:left="0" w:firstLine="0"/>
        <w:rPr>
          <w:rFonts w:ascii="Arial" w:hAnsi="Arial"/>
          <w:b/>
          <w:sz w:val="20"/>
        </w:rPr>
      </w:pPr>
      <w:r>
        <w:rPr>
          <w:rFonts w:ascii="Arial" w:hAnsi="Arial"/>
          <w:b/>
          <w:sz w:val="20"/>
        </w:rPr>
        <w:t>Site Visits</w:t>
      </w:r>
      <w:r w:rsidR="00A303AB">
        <w:rPr>
          <w:rFonts w:ascii="Arial" w:hAnsi="Arial"/>
          <w:b/>
          <w:sz w:val="20"/>
        </w:rPr>
        <w:t xml:space="preserve"> and Questions</w:t>
      </w:r>
    </w:p>
    <w:p w14:paraId="395830DD" w14:textId="77777777" w:rsidR="0054454D" w:rsidRDefault="0054454D" w:rsidP="0054454D">
      <w:pPr>
        <w:tabs>
          <w:tab w:val="left" w:pos="360"/>
        </w:tabs>
        <w:rPr>
          <w:rFonts w:ascii="Arial" w:hAnsi="Arial"/>
          <w:b/>
          <w:sz w:val="20"/>
        </w:rPr>
      </w:pPr>
    </w:p>
    <w:p w14:paraId="07576CB3" w14:textId="604A0BAD" w:rsidR="0054454D" w:rsidRDefault="005E4197" w:rsidP="00AC2CF6">
      <w:pPr>
        <w:tabs>
          <w:tab w:val="left" w:pos="360"/>
        </w:tabs>
        <w:ind w:left="360"/>
        <w:rPr>
          <w:rFonts w:ascii="Arial" w:hAnsi="Arial"/>
          <w:sz w:val="20"/>
        </w:rPr>
      </w:pPr>
      <w:r>
        <w:rPr>
          <w:rFonts w:ascii="Arial" w:hAnsi="Arial"/>
          <w:sz w:val="20"/>
        </w:rPr>
        <w:t>Pre-proposal s</w:t>
      </w:r>
      <w:r w:rsidR="0054454D">
        <w:rPr>
          <w:rFonts w:ascii="Arial" w:hAnsi="Arial"/>
          <w:sz w:val="20"/>
        </w:rPr>
        <w:t>ite v</w:t>
      </w:r>
      <w:r w:rsidR="00AC2CF6">
        <w:rPr>
          <w:rFonts w:ascii="Arial" w:hAnsi="Arial"/>
          <w:sz w:val="20"/>
        </w:rPr>
        <w:t xml:space="preserve">isits are required and </w:t>
      </w:r>
      <w:r>
        <w:rPr>
          <w:rFonts w:ascii="Arial" w:hAnsi="Arial"/>
          <w:sz w:val="20"/>
        </w:rPr>
        <w:t>shall</w:t>
      </w:r>
      <w:r w:rsidR="00AC2CF6">
        <w:rPr>
          <w:rFonts w:ascii="Arial" w:hAnsi="Arial"/>
          <w:sz w:val="20"/>
        </w:rPr>
        <w:t xml:space="preserve"> be coordinated</w:t>
      </w:r>
      <w:r w:rsidR="00690E30">
        <w:rPr>
          <w:rFonts w:ascii="Arial" w:hAnsi="Arial"/>
          <w:sz w:val="20"/>
        </w:rPr>
        <w:t xml:space="preserve"> through the WUSM Capital Projects</w:t>
      </w:r>
      <w:r w:rsidR="003045D8">
        <w:rPr>
          <w:rFonts w:ascii="Arial" w:hAnsi="Arial"/>
          <w:sz w:val="20"/>
        </w:rPr>
        <w:t xml:space="preserve"> Office</w:t>
      </w:r>
      <w:r w:rsidR="00AC2CF6">
        <w:rPr>
          <w:rFonts w:ascii="Arial" w:hAnsi="Arial"/>
          <w:sz w:val="20"/>
        </w:rPr>
        <w:t>.</w:t>
      </w:r>
      <w:r w:rsidR="00902C75">
        <w:rPr>
          <w:rFonts w:ascii="Arial" w:hAnsi="Arial"/>
          <w:sz w:val="20"/>
        </w:rPr>
        <w:t xml:space="preserve"> </w:t>
      </w:r>
      <w:r w:rsidR="00AC2CF6" w:rsidRPr="00854FFB">
        <w:rPr>
          <w:rFonts w:ascii="Arial" w:hAnsi="Arial"/>
          <w:sz w:val="20"/>
        </w:rPr>
        <w:t xml:space="preserve">Please </w:t>
      </w:r>
      <w:r w:rsidR="00AC2CF6" w:rsidRPr="00B47526">
        <w:rPr>
          <w:rFonts w:ascii="Arial" w:hAnsi="Arial"/>
          <w:sz w:val="20"/>
        </w:rPr>
        <w:t xml:space="preserve">contact </w:t>
      </w:r>
      <w:r w:rsidR="00043CB8" w:rsidRPr="00B47526">
        <w:rPr>
          <w:rFonts w:ascii="Arial" w:hAnsi="Arial"/>
          <w:sz w:val="20"/>
        </w:rPr>
        <w:t>Dee Powers at 314-362-1665</w:t>
      </w:r>
      <w:r w:rsidR="00994922">
        <w:rPr>
          <w:rFonts w:ascii="Arial" w:hAnsi="Arial"/>
          <w:sz w:val="20"/>
        </w:rPr>
        <w:t xml:space="preserve"> </w:t>
      </w:r>
      <w:r w:rsidR="00AC2CF6" w:rsidRPr="00B47526">
        <w:rPr>
          <w:rFonts w:ascii="Arial" w:hAnsi="Arial"/>
          <w:sz w:val="20"/>
        </w:rPr>
        <w:t>to</w:t>
      </w:r>
      <w:r w:rsidR="00AC2CF6" w:rsidRPr="00854FFB">
        <w:rPr>
          <w:rFonts w:ascii="Arial" w:hAnsi="Arial"/>
          <w:sz w:val="20"/>
        </w:rPr>
        <w:t xml:space="preserve"> coordinate setting up a time to </w:t>
      </w:r>
      <w:r w:rsidR="00690E30">
        <w:rPr>
          <w:rFonts w:ascii="Arial" w:hAnsi="Arial"/>
          <w:sz w:val="20"/>
        </w:rPr>
        <w:t>tour the site accompanied by WUSM</w:t>
      </w:r>
      <w:r w:rsidR="00A303AB">
        <w:rPr>
          <w:rFonts w:ascii="Arial" w:hAnsi="Arial"/>
          <w:sz w:val="20"/>
        </w:rPr>
        <w:t xml:space="preserve"> personnel.</w:t>
      </w:r>
    </w:p>
    <w:p w14:paraId="0C590BB7" w14:textId="77777777" w:rsidR="00A303AB" w:rsidRPr="004319B1" w:rsidRDefault="00A303AB" w:rsidP="00A303AB">
      <w:pPr>
        <w:rPr>
          <w:rFonts w:ascii="Arial" w:hAnsi="Arial"/>
          <w:b/>
          <w:sz w:val="20"/>
        </w:rPr>
      </w:pPr>
    </w:p>
    <w:p w14:paraId="4F2320C1" w14:textId="658E4B45" w:rsidR="00A303AB" w:rsidRPr="00A303AB" w:rsidRDefault="00A303AB" w:rsidP="00A303AB">
      <w:pPr>
        <w:tabs>
          <w:tab w:val="left" w:pos="360"/>
        </w:tabs>
        <w:ind w:left="360" w:hanging="360"/>
        <w:rPr>
          <w:rFonts w:ascii="Arial" w:hAnsi="Arial"/>
          <w:sz w:val="20"/>
          <w:szCs w:val="20"/>
        </w:rPr>
      </w:pPr>
      <w:r w:rsidRPr="009A15DE">
        <w:rPr>
          <w:rFonts w:ascii="Arial" w:hAnsi="Arial"/>
          <w:sz w:val="20"/>
          <w:szCs w:val="20"/>
        </w:rPr>
        <w:tab/>
      </w:r>
      <w:r w:rsidRPr="00A303AB">
        <w:rPr>
          <w:rFonts w:ascii="Arial" w:hAnsi="Arial"/>
          <w:sz w:val="20"/>
          <w:szCs w:val="20"/>
        </w:rPr>
        <w:t xml:space="preserve">Questions about this RFP should be submitted </w:t>
      </w:r>
      <w:r>
        <w:rPr>
          <w:rFonts w:ascii="Arial" w:hAnsi="Arial"/>
          <w:sz w:val="20"/>
          <w:szCs w:val="20"/>
        </w:rPr>
        <w:t>by</w:t>
      </w:r>
      <w:r w:rsidRPr="00A303AB">
        <w:rPr>
          <w:rFonts w:ascii="Arial" w:hAnsi="Arial"/>
          <w:sz w:val="20"/>
          <w:szCs w:val="20"/>
        </w:rPr>
        <w:t xml:space="preserve"> email to the Owner’s Representative:</w:t>
      </w:r>
    </w:p>
    <w:p w14:paraId="11AC6B93" w14:textId="77777777" w:rsidR="00A303AB" w:rsidRPr="00A303AB" w:rsidRDefault="00A303AB" w:rsidP="00A303AB">
      <w:pPr>
        <w:tabs>
          <w:tab w:val="left" w:pos="360"/>
        </w:tabs>
        <w:ind w:left="360" w:hanging="360"/>
        <w:jc w:val="center"/>
        <w:rPr>
          <w:rFonts w:ascii="Arial" w:hAnsi="Arial" w:cs="Arial"/>
          <w:snapToGrid w:val="0"/>
          <w:sz w:val="20"/>
          <w:szCs w:val="20"/>
        </w:rPr>
      </w:pPr>
      <w:r w:rsidRPr="00A303AB">
        <w:rPr>
          <w:rFonts w:ascii="Arial" w:hAnsi="Arial" w:cs="Arial"/>
          <w:snapToGrid w:val="0"/>
          <w:sz w:val="20"/>
          <w:szCs w:val="20"/>
        </w:rPr>
        <w:t>Paul Sedovic, Senior Project Manager, Capital Projects</w:t>
      </w:r>
    </w:p>
    <w:p w14:paraId="1EA7A99E" w14:textId="77777777" w:rsidR="00A303AB" w:rsidRPr="00A303AB" w:rsidRDefault="002422C3" w:rsidP="00A303AB">
      <w:pPr>
        <w:tabs>
          <w:tab w:val="left" w:pos="360"/>
        </w:tabs>
        <w:ind w:left="360" w:hanging="360"/>
        <w:jc w:val="center"/>
        <w:rPr>
          <w:rFonts w:ascii="Arial" w:hAnsi="Arial"/>
          <w:sz w:val="20"/>
          <w:szCs w:val="20"/>
        </w:rPr>
      </w:pPr>
      <w:hyperlink r:id="rId14" w:history="1">
        <w:r w:rsidR="00A303AB" w:rsidRPr="00A303AB">
          <w:rPr>
            <w:rStyle w:val="Hyperlink"/>
            <w:rFonts w:ascii="Arial" w:hAnsi="Arial" w:cs="Arial"/>
            <w:snapToGrid w:val="0"/>
            <w:color w:val="auto"/>
            <w:sz w:val="20"/>
            <w:szCs w:val="20"/>
            <w:u w:val="none"/>
          </w:rPr>
          <w:t>sedovicpaul@wustl.edu</w:t>
        </w:r>
      </w:hyperlink>
    </w:p>
    <w:p w14:paraId="2122C341" w14:textId="6D33E3FE" w:rsidR="00A303AB" w:rsidRPr="009A15DE" w:rsidRDefault="00A303AB" w:rsidP="00A303AB">
      <w:pPr>
        <w:widowControl w:val="0"/>
        <w:tabs>
          <w:tab w:val="left" w:pos="2154"/>
          <w:tab w:val="left" w:pos="3600"/>
        </w:tabs>
        <w:ind w:left="360"/>
        <w:rPr>
          <w:rFonts w:ascii="Arial" w:hAnsi="Arial" w:cs="Arial"/>
          <w:snapToGrid w:val="0"/>
          <w:sz w:val="20"/>
          <w:szCs w:val="20"/>
        </w:rPr>
      </w:pPr>
      <w:r w:rsidRPr="00A303AB">
        <w:rPr>
          <w:rFonts w:ascii="Arial" w:hAnsi="Arial"/>
          <w:sz w:val="20"/>
          <w:szCs w:val="20"/>
        </w:rPr>
        <w:t xml:space="preserve">Questions received by e-mail up to eight (8) calendar days before the due date and time will be answered by e-mail within two (2) working days. All questions and responses will be e-mailed to all firms who </w:t>
      </w:r>
      <w:r>
        <w:rPr>
          <w:rFonts w:ascii="Arial" w:hAnsi="Arial"/>
          <w:sz w:val="20"/>
          <w:szCs w:val="20"/>
        </w:rPr>
        <w:t>respond affirmatively</w:t>
      </w:r>
      <w:r w:rsidRPr="00A303AB">
        <w:rPr>
          <w:rFonts w:ascii="Arial" w:hAnsi="Arial"/>
          <w:sz w:val="20"/>
          <w:szCs w:val="20"/>
        </w:rPr>
        <w:t xml:space="preserve"> to the Intent to Respond.</w:t>
      </w:r>
    </w:p>
    <w:p w14:paraId="3FF1BD69" w14:textId="77777777" w:rsidR="00184897" w:rsidRDefault="00184897" w:rsidP="00AC2CF6">
      <w:pPr>
        <w:tabs>
          <w:tab w:val="left" w:pos="360"/>
        </w:tabs>
        <w:ind w:left="360"/>
        <w:rPr>
          <w:rFonts w:ascii="Arial" w:hAnsi="Arial"/>
          <w:sz w:val="20"/>
        </w:rPr>
      </w:pPr>
    </w:p>
    <w:p w14:paraId="0A57BF06" w14:textId="77777777" w:rsidR="00E8049D" w:rsidRPr="0054454D" w:rsidRDefault="00E8049D" w:rsidP="00AC2CF6">
      <w:pPr>
        <w:tabs>
          <w:tab w:val="left" w:pos="360"/>
        </w:tabs>
        <w:ind w:left="360"/>
        <w:rPr>
          <w:rFonts w:ascii="Arial" w:hAnsi="Arial"/>
          <w:sz w:val="20"/>
        </w:rPr>
      </w:pPr>
    </w:p>
    <w:p w14:paraId="37FC2955" w14:textId="77777777" w:rsidR="00BD3138" w:rsidRPr="004319B1" w:rsidRDefault="00BD3138">
      <w:pPr>
        <w:numPr>
          <w:ilvl w:val="0"/>
          <w:numId w:val="1"/>
        </w:numPr>
        <w:tabs>
          <w:tab w:val="left" w:pos="360"/>
        </w:tabs>
        <w:ind w:left="0" w:firstLine="0"/>
        <w:rPr>
          <w:rFonts w:ascii="Arial" w:hAnsi="Arial"/>
          <w:b/>
          <w:sz w:val="20"/>
        </w:rPr>
      </w:pPr>
      <w:r w:rsidRPr="004319B1">
        <w:rPr>
          <w:rFonts w:ascii="Arial" w:hAnsi="Arial"/>
          <w:b/>
          <w:sz w:val="20"/>
        </w:rPr>
        <w:t>Deadline for Submission of Responses</w:t>
      </w:r>
    </w:p>
    <w:p w14:paraId="5FCA6098" w14:textId="77777777" w:rsidR="00BD3138" w:rsidRPr="004319B1" w:rsidRDefault="00BD3138">
      <w:pPr>
        <w:tabs>
          <w:tab w:val="left" w:pos="360"/>
        </w:tabs>
        <w:rPr>
          <w:rFonts w:ascii="Arial" w:hAnsi="Arial"/>
          <w:b/>
          <w:sz w:val="20"/>
        </w:rPr>
      </w:pPr>
    </w:p>
    <w:p w14:paraId="71E88254" w14:textId="23EFBEAD" w:rsidR="00BD3138" w:rsidRPr="004319B1" w:rsidRDefault="00BD3138">
      <w:pPr>
        <w:ind w:left="375"/>
        <w:rPr>
          <w:rFonts w:ascii="Arial" w:hAnsi="Arial"/>
          <w:sz w:val="20"/>
        </w:rPr>
      </w:pPr>
      <w:r w:rsidRPr="004319B1">
        <w:rPr>
          <w:rFonts w:ascii="Arial" w:hAnsi="Arial"/>
          <w:sz w:val="20"/>
        </w:rPr>
        <w:t xml:space="preserve">Firms interested in being considered for this work are requested to </w:t>
      </w:r>
      <w:r w:rsidRPr="00647548">
        <w:rPr>
          <w:rFonts w:ascii="Arial" w:hAnsi="Arial"/>
          <w:sz w:val="20"/>
        </w:rPr>
        <w:t xml:space="preserve">submit </w:t>
      </w:r>
      <w:r w:rsidR="00707D3D">
        <w:rPr>
          <w:rFonts w:ascii="Arial" w:hAnsi="Arial"/>
          <w:sz w:val="20"/>
        </w:rPr>
        <w:t xml:space="preserve">their proposals </w:t>
      </w:r>
      <w:r w:rsidR="00994922" w:rsidRPr="00647548">
        <w:rPr>
          <w:rFonts w:ascii="Arial" w:hAnsi="Arial"/>
          <w:sz w:val="20"/>
        </w:rPr>
        <w:t>by February 1</w:t>
      </w:r>
      <w:r w:rsidR="00994922">
        <w:rPr>
          <w:rFonts w:ascii="Arial" w:hAnsi="Arial"/>
          <w:sz w:val="20"/>
        </w:rPr>
        <w:t>5</w:t>
      </w:r>
      <w:r w:rsidR="00994922" w:rsidRPr="00647548">
        <w:rPr>
          <w:rFonts w:ascii="Arial" w:hAnsi="Arial"/>
          <w:sz w:val="20"/>
        </w:rPr>
        <w:t xml:space="preserve">, 2018 </w:t>
      </w:r>
      <w:r w:rsidR="00994922">
        <w:rPr>
          <w:rFonts w:ascii="Arial" w:hAnsi="Arial"/>
          <w:sz w:val="20"/>
        </w:rPr>
        <w:t>at 3:00 p.m. CST</w:t>
      </w:r>
      <w:r w:rsidR="00994922" w:rsidRPr="00EC2B2A">
        <w:rPr>
          <w:rFonts w:ascii="Arial" w:hAnsi="Arial"/>
          <w:sz w:val="20"/>
        </w:rPr>
        <w:t>.</w:t>
      </w:r>
      <w:r w:rsidR="00994922">
        <w:rPr>
          <w:rFonts w:ascii="Arial" w:hAnsi="Arial"/>
          <w:sz w:val="20"/>
        </w:rPr>
        <w:t xml:space="preserve"> Submit</w:t>
      </w:r>
      <w:r w:rsidR="00707D3D">
        <w:rPr>
          <w:rFonts w:ascii="Arial" w:hAnsi="Arial"/>
          <w:sz w:val="20"/>
        </w:rPr>
        <w:t xml:space="preserve"> </w:t>
      </w:r>
      <w:r w:rsidR="00361A23">
        <w:rPr>
          <w:rFonts w:ascii="Arial" w:hAnsi="Arial"/>
          <w:sz w:val="20"/>
        </w:rPr>
        <w:t>four (4</w:t>
      </w:r>
      <w:r w:rsidRPr="00647548">
        <w:rPr>
          <w:rFonts w:ascii="Arial" w:hAnsi="Arial"/>
          <w:sz w:val="20"/>
        </w:rPr>
        <w:t xml:space="preserve">) </w:t>
      </w:r>
      <w:r w:rsidR="00361A23">
        <w:rPr>
          <w:rFonts w:ascii="Arial" w:hAnsi="Arial"/>
          <w:sz w:val="20"/>
        </w:rPr>
        <w:t>printed</w:t>
      </w:r>
      <w:r w:rsidR="003045D8" w:rsidRPr="00647548">
        <w:rPr>
          <w:rFonts w:ascii="Arial" w:hAnsi="Arial"/>
          <w:sz w:val="20"/>
        </w:rPr>
        <w:t xml:space="preserve"> </w:t>
      </w:r>
      <w:r w:rsidRPr="00647548">
        <w:rPr>
          <w:rFonts w:ascii="Arial" w:hAnsi="Arial"/>
          <w:sz w:val="20"/>
        </w:rPr>
        <w:t xml:space="preserve">copies </w:t>
      </w:r>
      <w:r w:rsidR="00994922">
        <w:rPr>
          <w:rFonts w:ascii="Arial" w:hAnsi="Arial"/>
          <w:sz w:val="20"/>
        </w:rPr>
        <w:t>plus</w:t>
      </w:r>
      <w:r w:rsidR="00707D3D">
        <w:rPr>
          <w:rFonts w:ascii="Arial" w:hAnsi="Arial"/>
          <w:sz w:val="20"/>
        </w:rPr>
        <w:t xml:space="preserve"> two (2)</w:t>
      </w:r>
      <w:r w:rsidR="00707D3D" w:rsidRPr="00647548">
        <w:rPr>
          <w:rFonts w:ascii="Arial" w:hAnsi="Arial"/>
          <w:sz w:val="20"/>
        </w:rPr>
        <w:t xml:space="preserve"> electronic copies in</w:t>
      </w:r>
      <w:r w:rsidR="00707D3D" w:rsidRPr="00A1298B">
        <w:rPr>
          <w:rFonts w:ascii="Arial" w:hAnsi="Arial"/>
          <w:sz w:val="20"/>
        </w:rPr>
        <w:t xml:space="preserve"> PDF f</w:t>
      </w:r>
      <w:r w:rsidR="00707D3D">
        <w:rPr>
          <w:rFonts w:ascii="Arial" w:hAnsi="Arial"/>
          <w:sz w:val="20"/>
        </w:rPr>
        <w:t>ormat on USB flash drives</w:t>
      </w:r>
      <w:r w:rsidR="00994922">
        <w:rPr>
          <w:rFonts w:ascii="Arial" w:hAnsi="Arial"/>
          <w:sz w:val="20"/>
        </w:rPr>
        <w:t>.</w:t>
      </w:r>
      <w:r w:rsidR="00707D3D" w:rsidRPr="00647548">
        <w:rPr>
          <w:rFonts w:ascii="Arial" w:hAnsi="Arial"/>
          <w:sz w:val="20"/>
        </w:rPr>
        <w:t xml:space="preserve"> </w:t>
      </w:r>
      <w:r w:rsidRPr="00EC2B2A">
        <w:rPr>
          <w:rFonts w:ascii="Arial" w:hAnsi="Arial"/>
          <w:sz w:val="20"/>
        </w:rPr>
        <w:t xml:space="preserve">The Proposals </w:t>
      </w:r>
      <w:r w:rsidR="00994922">
        <w:rPr>
          <w:rFonts w:ascii="Arial" w:hAnsi="Arial"/>
          <w:sz w:val="20"/>
        </w:rPr>
        <w:t>shall</w:t>
      </w:r>
      <w:r w:rsidRPr="00EC2B2A">
        <w:rPr>
          <w:rFonts w:ascii="Arial" w:hAnsi="Arial"/>
          <w:sz w:val="20"/>
        </w:rPr>
        <w:t xml:space="preserve"> be submitted </w:t>
      </w:r>
      <w:r w:rsidRPr="00F53E0F">
        <w:rPr>
          <w:rFonts w:ascii="Arial" w:hAnsi="Arial"/>
          <w:sz w:val="20"/>
        </w:rPr>
        <w:t xml:space="preserve">to </w:t>
      </w:r>
      <w:r w:rsidR="004A4B62">
        <w:rPr>
          <w:rFonts w:ascii="Arial" w:hAnsi="Arial"/>
          <w:sz w:val="20"/>
        </w:rPr>
        <w:t>Paul Sedovic</w:t>
      </w:r>
      <w:r w:rsidR="00D77CAC">
        <w:rPr>
          <w:rFonts w:ascii="Arial" w:hAnsi="Arial"/>
          <w:sz w:val="20"/>
        </w:rPr>
        <w:t xml:space="preserve"> </w:t>
      </w:r>
      <w:r w:rsidRPr="00EC2B2A">
        <w:rPr>
          <w:rFonts w:ascii="Arial" w:hAnsi="Arial"/>
          <w:sz w:val="20"/>
        </w:rPr>
        <w:t>at</w:t>
      </w:r>
      <w:r w:rsidRPr="004319B1">
        <w:rPr>
          <w:rFonts w:ascii="Arial" w:hAnsi="Arial"/>
          <w:sz w:val="20"/>
        </w:rPr>
        <w:t xml:space="preserve"> the </w:t>
      </w:r>
      <w:r w:rsidR="00D77CAC">
        <w:rPr>
          <w:rFonts w:ascii="Arial" w:hAnsi="Arial"/>
          <w:sz w:val="20"/>
        </w:rPr>
        <w:t>Capital Projects Office</w:t>
      </w:r>
      <w:r w:rsidRPr="004319B1">
        <w:rPr>
          <w:rFonts w:ascii="Arial" w:hAnsi="Arial"/>
          <w:sz w:val="20"/>
        </w:rPr>
        <w:t xml:space="preserve"> </w:t>
      </w:r>
      <w:r w:rsidR="00994922">
        <w:rPr>
          <w:rFonts w:ascii="Arial" w:hAnsi="Arial"/>
          <w:sz w:val="20"/>
        </w:rPr>
        <w:t>of</w:t>
      </w:r>
      <w:r w:rsidRPr="004319B1">
        <w:rPr>
          <w:rFonts w:ascii="Arial" w:hAnsi="Arial"/>
          <w:sz w:val="20"/>
        </w:rPr>
        <w:t xml:space="preserve"> </w:t>
      </w:r>
      <w:r w:rsidR="00994922">
        <w:rPr>
          <w:rFonts w:ascii="Arial" w:hAnsi="Arial"/>
          <w:sz w:val="20"/>
        </w:rPr>
        <w:t xml:space="preserve">the </w:t>
      </w:r>
      <w:r w:rsidRPr="004319B1">
        <w:rPr>
          <w:rFonts w:ascii="Arial" w:hAnsi="Arial"/>
          <w:sz w:val="20"/>
        </w:rPr>
        <w:t>Washington University Schoo</w:t>
      </w:r>
      <w:r w:rsidR="00F53E0F">
        <w:rPr>
          <w:rFonts w:ascii="Arial" w:hAnsi="Arial"/>
          <w:sz w:val="20"/>
        </w:rPr>
        <w:t>l of Medicine</w:t>
      </w:r>
      <w:r w:rsidR="004A4B62">
        <w:rPr>
          <w:rFonts w:ascii="Arial" w:hAnsi="Arial"/>
          <w:sz w:val="20"/>
        </w:rPr>
        <w:t>.</w:t>
      </w:r>
      <w:r w:rsidR="00902C75">
        <w:rPr>
          <w:rFonts w:ascii="Arial" w:hAnsi="Arial"/>
          <w:sz w:val="20"/>
        </w:rPr>
        <w:t xml:space="preserve"> </w:t>
      </w:r>
      <w:r w:rsidR="004A4B62">
        <w:rPr>
          <w:rFonts w:ascii="Arial" w:hAnsi="Arial"/>
          <w:sz w:val="20"/>
        </w:rPr>
        <w:t>I</w:t>
      </w:r>
      <w:r w:rsidR="00F53E0F">
        <w:rPr>
          <w:rFonts w:ascii="Arial" w:hAnsi="Arial"/>
          <w:sz w:val="20"/>
        </w:rPr>
        <w:t>f sending by courier or express mail service</w:t>
      </w:r>
      <w:r w:rsidR="00C66380">
        <w:rPr>
          <w:rFonts w:ascii="Arial" w:hAnsi="Arial"/>
          <w:sz w:val="20"/>
        </w:rPr>
        <w:t>,</w:t>
      </w:r>
      <w:r w:rsidR="00F53E0F">
        <w:rPr>
          <w:rFonts w:ascii="Arial" w:hAnsi="Arial"/>
          <w:sz w:val="20"/>
        </w:rPr>
        <w:t xml:space="preserve"> </w:t>
      </w:r>
      <w:r w:rsidR="00707D3D">
        <w:rPr>
          <w:rFonts w:ascii="Arial" w:hAnsi="Arial"/>
          <w:sz w:val="20"/>
        </w:rPr>
        <w:t>send</w:t>
      </w:r>
      <w:r w:rsidR="00707D3D" w:rsidRPr="00707D3D">
        <w:rPr>
          <w:rFonts w:ascii="Arial" w:hAnsi="Arial"/>
          <w:sz w:val="20"/>
        </w:rPr>
        <w:t xml:space="preserve"> to</w:t>
      </w:r>
      <w:r w:rsidR="00F53E0F" w:rsidRPr="00707D3D">
        <w:rPr>
          <w:rFonts w:ascii="Arial" w:hAnsi="Arial"/>
          <w:sz w:val="20"/>
        </w:rPr>
        <w:t xml:space="preserve"> </w:t>
      </w:r>
      <w:r w:rsidR="00707D3D" w:rsidRPr="00707D3D">
        <w:rPr>
          <w:rFonts w:ascii="Arial" w:hAnsi="Arial"/>
          <w:sz w:val="20"/>
        </w:rPr>
        <w:t>4547 Clayton Avenue</w:t>
      </w:r>
      <w:r w:rsidR="00B83545" w:rsidRPr="00707D3D">
        <w:rPr>
          <w:rFonts w:ascii="Arial" w:hAnsi="Arial"/>
          <w:sz w:val="20"/>
        </w:rPr>
        <w:t xml:space="preserve">, </w:t>
      </w:r>
      <w:r w:rsidR="008C7419" w:rsidRPr="00707D3D">
        <w:rPr>
          <w:rFonts w:ascii="Arial" w:hAnsi="Arial"/>
          <w:sz w:val="20"/>
        </w:rPr>
        <w:t>St</w:t>
      </w:r>
      <w:r w:rsidR="001C1065" w:rsidRPr="00707D3D">
        <w:rPr>
          <w:rFonts w:ascii="Arial" w:hAnsi="Arial"/>
          <w:sz w:val="20"/>
        </w:rPr>
        <w:t>.</w:t>
      </w:r>
      <w:r w:rsidR="00BF4043" w:rsidRPr="00707D3D">
        <w:rPr>
          <w:rFonts w:ascii="Arial" w:hAnsi="Arial"/>
          <w:sz w:val="20"/>
        </w:rPr>
        <w:t xml:space="preserve"> </w:t>
      </w:r>
      <w:r w:rsidRPr="00707D3D">
        <w:rPr>
          <w:rFonts w:ascii="Arial" w:hAnsi="Arial"/>
          <w:sz w:val="20"/>
        </w:rPr>
        <w:t>Louis, Missouri 63110</w:t>
      </w:r>
      <w:r w:rsidR="004A4B62" w:rsidRPr="00707D3D">
        <w:rPr>
          <w:rFonts w:ascii="Arial" w:hAnsi="Arial"/>
          <w:sz w:val="20"/>
        </w:rPr>
        <w:t>.</w:t>
      </w:r>
      <w:r w:rsidR="00902C75" w:rsidRPr="00707D3D">
        <w:rPr>
          <w:rFonts w:ascii="Arial" w:hAnsi="Arial"/>
          <w:sz w:val="20"/>
        </w:rPr>
        <w:t xml:space="preserve"> </w:t>
      </w:r>
      <w:r w:rsidR="004A4B62" w:rsidRPr="00707D3D">
        <w:rPr>
          <w:rFonts w:ascii="Arial" w:hAnsi="Arial"/>
          <w:sz w:val="20"/>
        </w:rPr>
        <w:t>If</w:t>
      </w:r>
      <w:r w:rsidR="00F53E0F">
        <w:rPr>
          <w:rFonts w:ascii="Arial" w:hAnsi="Arial"/>
          <w:sz w:val="20"/>
        </w:rPr>
        <w:t xml:space="preserve"> sending by U</w:t>
      </w:r>
      <w:r w:rsidR="00B627B7">
        <w:rPr>
          <w:rFonts w:ascii="Arial" w:hAnsi="Arial"/>
          <w:sz w:val="20"/>
        </w:rPr>
        <w:t>.</w:t>
      </w:r>
      <w:r w:rsidR="00F53E0F">
        <w:rPr>
          <w:rFonts w:ascii="Arial" w:hAnsi="Arial"/>
          <w:sz w:val="20"/>
        </w:rPr>
        <w:t>S</w:t>
      </w:r>
      <w:r w:rsidR="00B627B7">
        <w:rPr>
          <w:rFonts w:ascii="Arial" w:hAnsi="Arial"/>
          <w:sz w:val="20"/>
        </w:rPr>
        <w:t>.</w:t>
      </w:r>
      <w:r w:rsidR="00F53E0F">
        <w:rPr>
          <w:rFonts w:ascii="Arial" w:hAnsi="Arial"/>
          <w:sz w:val="20"/>
        </w:rPr>
        <w:t xml:space="preserve"> Mail</w:t>
      </w:r>
      <w:r w:rsidR="00C66380">
        <w:rPr>
          <w:rFonts w:ascii="Arial" w:hAnsi="Arial"/>
          <w:sz w:val="20"/>
        </w:rPr>
        <w:t>,</w:t>
      </w:r>
      <w:r w:rsidR="00F53E0F">
        <w:rPr>
          <w:rFonts w:ascii="Arial" w:hAnsi="Arial"/>
          <w:sz w:val="20"/>
        </w:rPr>
        <w:t xml:space="preserve"> sen</w:t>
      </w:r>
      <w:r w:rsidR="004A4B62">
        <w:rPr>
          <w:rFonts w:ascii="Arial" w:hAnsi="Arial"/>
          <w:sz w:val="20"/>
        </w:rPr>
        <w:t>d</w:t>
      </w:r>
      <w:r w:rsidR="00F53E0F">
        <w:rPr>
          <w:rFonts w:ascii="Arial" w:hAnsi="Arial"/>
          <w:sz w:val="20"/>
        </w:rPr>
        <w:t xml:space="preserve"> to 660 S. Euclid Avenue C.B. 8034, St. Louis, Missouri 63110</w:t>
      </w:r>
      <w:r w:rsidRPr="004319B1">
        <w:rPr>
          <w:rFonts w:ascii="Arial" w:hAnsi="Arial"/>
          <w:sz w:val="20"/>
        </w:rPr>
        <w:t xml:space="preserve">. </w:t>
      </w:r>
    </w:p>
    <w:p w14:paraId="7FFCAC48" w14:textId="77777777" w:rsidR="00BD3138" w:rsidRDefault="00BD3138">
      <w:pPr>
        <w:tabs>
          <w:tab w:val="left" w:pos="360"/>
        </w:tabs>
        <w:rPr>
          <w:rFonts w:ascii="Arial" w:hAnsi="Arial"/>
          <w:sz w:val="20"/>
        </w:rPr>
      </w:pPr>
    </w:p>
    <w:p w14:paraId="0F80AF51" w14:textId="77777777" w:rsidR="0041335F" w:rsidRPr="004319B1" w:rsidRDefault="0041335F">
      <w:pPr>
        <w:tabs>
          <w:tab w:val="left" w:pos="360"/>
        </w:tabs>
        <w:rPr>
          <w:rFonts w:ascii="Arial" w:hAnsi="Arial"/>
          <w:sz w:val="20"/>
        </w:rPr>
      </w:pPr>
    </w:p>
    <w:p w14:paraId="1B6A4BFB" w14:textId="214D5D8A" w:rsidR="00BD3138" w:rsidRDefault="00B51694">
      <w:pPr>
        <w:numPr>
          <w:ilvl w:val="0"/>
          <w:numId w:val="1"/>
        </w:numPr>
        <w:tabs>
          <w:tab w:val="left" w:pos="360"/>
        </w:tabs>
        <w:ind w:left="0" w:firstLine="0"/>
        <w:rPr>
          <w:rFonts w:ascii="Arial" w:hAnsi="Arial"/>
          <w:b/>
          <w:sz w:val="20"/>
        </w:rPr>
      </w:pPr>
      <w:r>
        <w:rPr>
          <w:rFonts w:ascii="Arial" w:hAnsi="Arial"/>
          <w:b/>
          <w:sz w:val="20"/>
        </w:rPr>
        <w:t>Proposal Submittal Requirements</w:t>
      </w:r>
    </w:p>
    <w:p w14:paraId="01989B4C" w14:textId="77777777" w:rsidR="00AA12C7" w:rsidRPr="004319B1" w:rsidRDefault="00AA12C7" w:rsidP="00AA12C7">
      <w:pPr>
        <w:tabs>
          <w:tab w:val="left" w:pos="360"/>
        </w:tabs>
        <w:rPr>
          <w:rFonts w:ascii="Arial" w:hAnsi="Arial"/>
          <w:b/>
          <w:sz w:val="20"/>
        </w:rPr>
      </w:pPr>
    </w:p>
    <w:p w14:paraId="57F19F8B" w14:textId="5F537976" w:rsidR="00BD3138" w:rsidRPr="004319B1" w:rsidRDefault="00BD3138">
      <w:pPr>
        <w:tabs>
          <w:tab w:val="left" w:pos="360"/>
        </w:tabs>
        <w:ind w:left="360"/>
        <w:rPr>
          <w:rFonts w:ascii="Arial" w:hAnsi="Arial"/>
          <w:i/>
          <w:sz w:val="20"/>
        </w:rPr>
      </w:pPr>
      <w:r w:rsidRPr="004319B1">
        <w:rPr>
          <w:rFonts w:ascii="Arial" w:hAnsi="Arial"/>
          <w:i/>
          <w:sz w:val="20"/>
        </w:rPr>
        <w:t xml:space="preserve">(Understanding the recipients’ time commitment, please limit your responses to the greatest extent possible while conveying the </w:t>
      </w:r>
      <w:r w:rsidR="00BE442A">
        <w:rPr>
          <w:rFonts w:ascii="Arial" w:hAnsi="Arial"/>
          <w:i/>
          <w:sz w:val="20"/>
        </w:rPr>
        <w:t>required</w:t>
      </w:r>
      <w:r w:rsidRPr="004319B1">
        <w:rPr>
          <w:rFonts w:ascii="Arial" w:hAnsi="Arial"/>
          <w:i/>
          <w:sz w:val="20"/>
        </w:rPr>
        <w:t xml:space="preserve"> information.</w:t>
      </w:r>
      <w:r w:rsidR="00BE442A">
        <w:rPr>
          <w:rFonts w:ascii="Arial" w:hAnsi="Arial"/>
          <w:i/>
          <w:sz w:val="20"/>
        </w:rPr>
        <w:t xml:space="preserve"> Y</w:t>
      </w:r>
      <w:r w:rsidR="00AC221C">
        <w:rPr>
          <w:rFonts w:ascii="Arial" w:hAnsi="Arial"/>
          <w:i/>
          <w:sz w:val="20"/>
        </w:rPr>
        <w:t xml:space="preserve">our submittal </w:t>
      </w:r>
      <w:r w:rsidR="00BE442A">
        <w:rPr>
          <w:rFonts w:ascii="Arial" w:hAnsi="Arial"/>
          <w:i/>
          <w:sz w:val="20"/>
        </w:rPr>
        <w:t>should not exceed</w:t>
      </w:r>
      <w:r w:rsidR="00AC221C">
        <w:rPr>
          <w:rFonts w:ascii="Arial" w:hAnsi="Arial"/>
          <w:i/>
          <w:sz w:val="20"/>
        </w:rPr>
        <w:t xml:space="preserve"> </w:t>
      </w:r>
      <w:r w:rsidR="00BE442A">
        <w:rPr>
          <w:rFonts w:ascii="Arial" w:hAnsi="Arial"/>
          <w:i/>
          <w:sz w:val="20"/>
        </w:rPr>
        <w:t>40</w:t>
      </w:r>
      <w:r w:rsidR="00AC221C">
        <w:rPr>
          <w:rFonts w:ascii="Arial" w:hAnsi="Arial"/>
          <w:i/>
          <w:sz w:val="20"/>
        </w:rPr>
        <w:t xml:space="preserve"> pages.</w:t>
      </w:r>
      <w:r w:rsidRPr="004319B1">
        <w:rPr>
          <w:rFonts w:ascii="Arial" w:hAnsi="Arial"/>
          <w:i/>
          <w:sz w:val="20"/>
        </w:rPr>
        <w:t>)</w:t>
      </w:r>
    </w:p>
    <w:p w14:paraId="6B827CA6" w14:textId="77777777" w:rsidR="00F21FDA" w:rsidRDefault="00F21FDA" w:rsidP="00184897">
      <w:pPr>
        <w:tabs>
          <w:tab w:val="left" w:pos="360"/>
        </w:tabs>
        <w:rPr>
          <w:rFonts w:ascii="Arial" w:hAnsi="Arial"/>
          <w:sz w:val="20"/>
        </w:rPr>
      </w:pPr>
    </w:p>
    <w:p w14:paraId="559E7CF6" w14:textId="7C12A2D7" w:rsidR="00BD3138" w:rsidRPr="007134A8" w:rsidRDefault="00BD3138" w:rsidP="007134A8">
      <w:pPr>
        <w:numPr>
          <w:ilvl w:val="1"/>
          <w:numId w:val="2"/>
        </w:numPr>
        <w:tabs>
          <w:tab w:val="clear" w:pos="900"/>
          <w:tab w:val="left" w:pos="360"/>
          <w:tab w:val="num" w:pos="720"/>
        </w:tabs>
        <w:ind w:left="720"/>
        <w:rPr>
          <w:rFonts w:ascii="Arial" w:hAnsi="Arial"/>
          <w:sz w:val="20"/>
        </w:rPr>
      </w:pPr>
      <w:r w:rsidRPr="004319B1">
        <w:rPr>
          <w:rFonts w:ascii="Arial" w:hAnsi="Arial"/>
          <w:sz w:val="20"/>
        </w:rPr>
        <w:t xml:space="preserve">Particulars of the Firm: Sufficient information regarding the firm must include, but </w:t>
      </w:r>
      <w:r w:rsidR="00F129F1">
        <w:rPr>
          <w:rFonts w:ascii="Arial" w:hAnsi="Arial"/>
          <w:sz w:val="20"/>
        </w:rPr>
        <w:t>is not limited to</w:t>
      </w:r>
      <w:r w:rsidRPr="004319B1">
        <w:rPr>
          <w:rFonts w:ascii="Arial" w:hAnsi="Arial"/>
          <w:sz w:val="20"/>
        </w:rPr>
        <w:t>:</w:t>
      </w:r>
    </w:p>
    <w:p w14:paraId="3C2CD0C5" w14:textId="68249CAA" w:rsidR="00BD3138" w:rsidRPr="004319B1" w:rsidRDefault="008441E2" w:rsidP="008448E1">
      <w:pPr>
        <w:numPr>
          <w:ilvl w:val="0"/>
          <w:numId w:val="16"/>
        </w:numPr>
        <w:tabs>
          <w:tab w:val="clear" w:pos="1620"/>
        </w:tabs>
        <w:ind w:left="1440"/>
        <w:rPr>
          <w:rFonts w:ascii="Arial" w:hAnsi="Arial"/>
          <w:sz w:val="20"/>
        </w:rPr>
      </w:pPr>
      <w:r>
        <w:rPr>
          <w:rFonts w:ascii="Arial" w:hAnsi="Arial"/>
          <w:sz w:val="20"/>
        </w:rPr>
        <w:t>Name of the F</w:t>
      </w:r>
      <w:r w:rsidR="00AC221C">
        <w:rPr>
          <w:rFonts w:ascii="Arial" w:hAnsi="Arial"/>
          <w:sz w:val="20"/>
        </w:rPr>
        <w:t>irm</w:t>
      </w:r>
      <w:r w:rsidR="00BD3138" w:rsidRPr="004319B1">
        <w:rPr>
          <w:rFonts w:ascii="Arial" w:hAnsi="Arial"/>
          <w:sz w:val="20"/>
        </w:rPr>
        <w:t xml:space="preserve">, office </w:t>
      </w:r>
      <w:r w:rsidR="00A0131B">
        <w:rPr>
          <w:rFonts w:ascii="Arial" w:hAnsi="Arial"/>
          <w:sz w:val="20"/>
        </w:rPr>
        <w:t>locations, names</w:t>
      </w:r>
      <w:r w:rsidR="00A37E87">
        <w:rPr>
          <w:rFonts w:ascii="Arial" w:hAnsi="Arial"/>
          <w:sz w:val="20"/>
        </w:rPr>
        <w:t xml:space="preserve"> </w:t>
      </w:r>
      <w:r w:rsidR="00A0131B">
        <w:rPr>
          <w:rFonts w:ascii="Arial" w:hAnsi="Arial"/>
          <w:sz w:val="20"/>
        </w:rPr>
        <w:t>of o</w:t>
      </w:r>
      <w:r w:rsidR="00A37E87">
        <w:rPr>
          <w:rFonts w:ascii="Arial" w:hAnsi="Arial"/>
          <w:sz w:val="20"/>
        </w:rPr>
        <w:t>wner(s)/</w:t>
      </w:r>
      <w:r w:rsidR="00F129F1">
        <w:rPr>
          <w:rFonts w:ascii="Arial" w:hAnsi="Arial"/>
          <w:sz w:val="20"/>
        </w:rPr>
        <w:t>principal(s)</w:t>
      </w:r>
      <w:r w:rsidR="00BD3138" w:rsidRPr="004319B1">
        <w:rPr>
          <w:rFonts w:ascii="Arial" w:hAnsi="Arial"/>
          <w:sz w:val="20"/>
        </w:rPr>
        <w:t>, a</w:t>
      </w:r>
      <w:r w:rsidR="00A37E87">
        <w:rPr>
          <w:rFonts w:ascii="Arial" w:hAnsi="Arial"/>
          <w:sz w:val="20"/>
        </w:rPr>
        <w:t>nd the principal contact person</w:t>
      </w:r>
      <w:r w:rsidR="00696BF4">
        <w:rPr>
          <w:rFonts w:ascii="Arial" w:hAnsi="Arial"/>
          <w:sz w:val="20"/>
        </w:rPr>
        <w:t>;</w:t>
      </w:r>
    </w:p>
    <w:p w14:paraId="1E51E285" w14:textId="2207453E" w:rsidR="00BD3138" w:rsidRDefault="00BD3138" w:rsidP="008448E1">
      <w:pPr>
        <w:numPr>
          <w:ilvl w:val="0"/>
          <w:numId w:val="16"/>
        </w:numPr>
        <w:tabs>
          <w:tab w:val="clear" w:pos="1620"/>
        </w:tabs>
        <w:ind w:left="1440"/>
        <w:rPr>
          <w:rFonts w:ascii="Arial" w:hAnsi="Arial"/>
          <w:sz w:val="20"/>
        </w:rPr>
      </w:pPr>
      <w:r w:rsidRPr="004319B1">
        <w:rPr>
          <w:rFonts w:ascii="Arial" w:hAnsi="Arial"/>
          <w:sz w:val="20"/>
        </w:rPr>
        <w:t>Current physical</w:t>
      </w:r>
      <w:r w:rsidR="00AC221C">
        <w:rPr>
          <w:rFonts w:ascii="Arial" w:hAnsi="Arial"/>
          <w:sz w:val="20"/>
        </w:rPr>
        <w:t xml:space="preserve"> and mailing address of the office which will lead the </w:t>
      </w:r>
      <w:r w:rsidR="0028069E">
        <w:rPr>
          <w:rFonts w:ascii="Arial" w:hAnsi="Arial"/>
          <w:sz w:val="20"/>
        </w:rPr>
        <w:t>A/E t</w:t>
      </w:r>
      <w:r w:rsidR="00AC221C">
        <w:rPr>
          <w:rFonts w:ascii="Arial" w:hAnsi="Arial"/>
          <w:sz w:val="20"/>
        </w:rPr>
        <w:t>eam</w:t>
      </w:r>
      <w:r w:rsidR="00A37E87">
        <w:rPr>
          <w:rFonts w:ascii="Arial" w:hAnsi="Arial"/>
          <w:sz w:val="20"/>
        </w:rPr>
        <w:t xml:space="preserve"> with telephone and fax numbers and e-mail addresses</w:t>
      </w:r>
      <w:r w:rsidR="00696BF4">
        <w:rPr>
          <w:rFonts w:ascii="Arial" w:hAnsi="Arial"/>
          <w:sz w:val="20"/>
        </w:rPr>
        <w:t>;</w:t>
      </w:r>
    </w:p>
    <w:p w14:paraId="3F72B5E9" w14:textId="77777777" w:rsidR="00361A23" w:rsidRPr="004319B1" w:rsidRDefault="00361A23" w:rsidP="00361A23">
      <w:pPr>
        <w:ind w:left="1440"/>
        <w:rPr>
          <w:rFonts w:ascii="Arial" w:hAnsi="Arial"/>
          <w:sz w:val="20"/>
        </w:rPr>
      </w:pPr>
    </w:p>
    <w:p w14:paraId="7B48240D" w14:textId="1323D67B" w:rsidR="00BD3138" w:rsidRPr="00361A23" w:rsidRDefault="00D9729B" w:rsidP="00361A23">
      <w:pPr>
        <w:numPr>
          <w:ilvl w:val="1"/>
          <w:numId w:val="2"/>
        </w:numPr>
        <w:tabs>
          <w:tab w:val="clear" w:pos="900"/>
          <w:tab w:val="left" w:pos="360"/>
          <w:tab w:val="num" w:pos="810"/>
        </w:tabs>
        <w:ind w:left="720"/>
        <w:rPr>
          <w:rFonts w:ascii="Arial" w:hAnsi="Arial"/>
          <w:sz w:val="20"/>
        </w:rPr>
      </w:pPr>
      <w:r w:rsidRPr="00B07290">
        <w:rPr>
          <w:rFonts w:ascii="Arial" w:hAnsi="Arial"/>
          <w:sz w:val="20"/>
        </w:rPr>
        <w:t xml:space="preserve">All services that are part of </w:t>
      </w:r>
      <w:r w:rsidR="008441E2">
        <w:rPr>
          <w:rFonts w:ascii="Arial" w:hAnsi="Arial"/>
          <w:sz w:val="20"/>
        </w:rPr>
        <w:t xml:space="preserve">the </w:t>
      </w:r>
      <w:r w:rsidR="00B51694">
        <w:rPr>
          <w:rFonts w:ascii="Arial" w:hAnsi="Arial"/>
          <w:sz w:val="20"/>
        </w:rPr>
        <w:t xml:space="preserve">Professional Design </w:t>
      </w:r>
      <w:r w:rsidR="008441E2">
        <w:rPr>
          <w:rFonts w:ascii="Arial" w:hAnsi="Arial"/>
          <w:sz w:val="20"/>
        </w:rPr>
        <w:t>F</w:t>
      </w:r>
      <w:r w:rsidRPr="00B07290">
        <w:rPr>
          <w:rFonts w:ascii="Arial" w:hAnsi="Arial"/>
          <w:sz w:val="20"/>
        </w:rPr>
        <w:t>irm’s structure</w:t>
      </w:r>
      <w:r w:rsidR="00DE4BC5">
        <w:rPr>
          <w:rFonts w:ascii="Arial" w:hAnsi="Arial"/>
          <w:sz w:val="20"/>
        </w:rPr>
        <w:t>;</w:t>
      </w:r>
    </w:p>
    <w:p w14:paraId="199BFFCF" w14:textId="4AF8589C" w:rsidR="00BD3138" w:rsidRPr="00F53E0F" w:rsidRDefault="00BD3138" w:rsidP="00E8049D">
      <w:pPr>
        <w:numPr>
          <w:ilvl w:val="1"/>
          <w:numId w:val="2"/>
        </w:numPr>
        <w:tabs>
          <w:tab w:val="clear" w:pos="900"/>
          <w:tab w:val="left" w:pos="360"/>
          <w:tab w:val="num" w:pos="810"/>
        </w:tabs>
        <w:ind w:left="720"/>
        <w:rPr>
          <w:rFonts w:ascii="Arial" w:hAnsi="Arial"/>
          <w:b/>
          <w:sz w:val="20"/>
        </w:rPr>
      </w:pPr>
      <w:r w:rsidRPr="004319B1">
        <w:rPr>
          <w:rFonts w:ascii="Arial" w:hAnsi="Arial"/>
          <w:sz w:val="20"/>
        </w:rPr>
        <w:lastRenderedPageBreak/>
        <w:t>Probable sub</w:t>
      </w:r>
      <w:r w:rsidR="00623C2D">
        <w:rPr>
          <w:rFonts w:ascii="Arial" w:hAnsi="Arial"/>
          <w:sz w:val="20"/>
        </w:rPr>
        <w:t>-</w:t>
      </w:r>
      <w:r w:rsidRPr="004319B1">
        <w:rPr>
          <w:rFonts w:ascii="Arial" w:hAnsi="Arial"/>
          <w:sz w:val="20"/>
        </w:rPr>
        <w:t>contracted services</w:t>
      </w:r>
      <w:r w:rsidR="003820E4">
        <w:rPr>
          <w:rFonts w:ascii="Arial" w:hAnsi="Arial"/>
          <w:sz w:val="20"/>
        </w:rPr>
        <w:t xml:space="preserve"> as </w:t>
      </w:r>
      <w:r w:rsidR="003820E4" w:rsidRPr="00085609">
        <w:rPr>
          <w:rFonts w:ascii="Arial" w:hAnsi="Arial"/>
          <w:sz w:val="20"/>
        </w:rPr>
        <w:t>outlined in Exhibit A</w:t>
      </w:r>
      <w:r w:rsidR="00CE6364" w:rsidRPr="00085609">
        <w:rPr>
          <w:rFonts w:ascii="Arial" w:hAnsi="Arial"/>
          <w:sz w:val="20"/>
        </w:rPr>
        <w:t>.</w:t>
      </w:r>
      <w:r w:rsidR="00902C75">
        <w:rPr>
          <w:rFonts w:ascii="Arial" w:hAnsi="Arial"/>
          <w:sz w:val="20"/>
        </w:rPr>
        <w:t xml:space="preserve"> </w:t>
      </w:r>
      <w:r w:rsidR="000B2E1D" w:rsidRPr="00085609">
        <w:rPr>
          <w:rFonts w:ascii="Arial" w:hAnsi="Arial"/>
          <w:sz w:val="20"/>
        </w:rPr>
        <w:t>The</w:t>
      </w:r>
      <w:r w:rsidR="000B2E1D" w:rsidRPr="00F53E0F">
        <w:rPr>
          <w:rFonts w:ascii="Arial" w:hAnsi="Arial"/>
          <w:sz w:val="20"/>
        </w:rPr>
        <w:t xml:space="preserve"> Owner has final approval of the selection of all </w:t>
      </w:r>
      <w:r w:rsidR="005D76CE">
        <w:rPr>
          <w:rFonts w:ascii="Arial" w:hAnsi="Arial"/>
          <w:sz w:val="20"/>
        </w:rPr>
        <w:t>sub-</w:t>
      </w:r>
      <w:r w:rsidR="000B2E1D" w:rsidRPr="00F53E0F">
        <w:rPr>
          <w:rFonts w:ascii="Arial" w:hAnsi="Arial"/>
          <w:sz w:val="20"/>
        </w:rPr>
        <w:t>consultants</w:t>
      </w:r>
      <w:r w:rsidR="00DE4BC5">
        <w:rPr>
          <w:rFonts w:ascii="Arial" w:hAnsi="Arial"/>
          <w:sz w:val="20"/>
        </w:rPr>
        <w:t>;</w:t>
      </w:r>
    </w:p>
    <w:p w14:paraId="10B1700F" w14:textId="77777777" w:rsidR="00BD3138" w:rsidRPr="004319B1" w:rsidRDefault="00BD3138" w:rsidP="00E8049D">
      <w:pPr>
        <w:tabs>
          <w:tab w:val="left" w:pos="360"/>
          <w:tab w:val="num" w:pos="810"/>
        </w:tabs>
        <w:ind w:left="720" w:hanging="360"/>
        <w:rPr>
          <w:rFonts w:ascii="Arial" w:hAnsi="Arial"/>
          <w:b/>
          <w:sz w:val="20"/>
        </w:rPr>
      </w:pPr>
    </w:p>
    <w:p w14:paraId="5B2FAFCF" w14:textId="346C2480" w:rsidR="006C3933" w:rsidRDefault="008441E2" w:rsidP="006C3933">
      <w:pPr>
        <w:pStyle w:val="ListParagraph"/>
        <w:numPr>
          <w:ilvl w:val="0"/>
          <w:numId w:val="43"/>
        </w:numPr>
        <w:tabs>
          <w:tab w:val="clear" w:pos="180"/>
          <w:tab w:val="num" w:pos="720"/>
        </w:tabs>
        <w:ind w:left="720" w:hanging="360"/>
        <w:rPr>
          <w:rFonts w:ascii="Arial" w:hAnsi="Arial" w:cs="Arial"/>
          <w:sz w:val="20"/>
          <w:szCs w:val="20"/>
        </w:rPr>
      </w:pPr>
      <w:r>
        <w:rPr>
          <w:rFonts w:ascii="Arial" w:hAnsi="Arial" w:cs="Arial"/>
          <w:sz w:val="20"/>
          <w:szCs w:val="20"/>
        </w:rPr>
        <w:t>The Owner</w:t>
      </w:r>
      <w:r w:rsidR="006C3933" w:rsidRPr="006C3933">
        <w:rPr>
          <w:rFonts w:ascii="Arial" w:hAnsi="Arial" w:cs="Arial"/>
          <w:sz w:val="20"/>
          <w:szCs w:val="20"/>
        </w:rPr>
        <w:t xml:space="preserve"> is committed to the inclusion of </w:t>
      </w:r>
      <w:r w:rsidR="006C3933" w:rsidRPr="006C3933">
        <w:rPr>
          <w:rFonts w:ascii="Arial" w:hAnsi="Arial" w:cs="Arial"/>
          <w:i/>
          <w:iCs/>
          <w:sz w:val="20"/>
          <w:szCs w:val="20"/>
        </w:rPr>
        <w:t>minority- and woman-owned</w:t>
      </w:r>
      <w:r w:rsidR="006C3933" w:rsidRPr="006C3933">
        <w:rPr>
          <w:rFonts w:ascii="Arial" w:hAnsi="Arial" w:cs="Arial"/>
          <w:sz w:val="20"/>
          <w:szCs w:val="20"/>
        </w:rPr>
        <w:t xml:space="preserve"> </w:t>
      </w:r>
      <w:r w:rsidR="006C3933" w:rsidRPr="006C3933">
        <w:rPr>
          <w:rFonts w:ascii="Arial" w:hAnsi="Arial" w:cs="Arial"/>
          <w:i/>
          <w:iCs/>
          <w:sz w:val="20"/>
          <w:szCs w:val="20"/>
        </w:rPr>
        <w:t>business enterprises</w:t>
      </w:r>
      <w:r w:rsidR="006C3933" w:rsidRPr="006C3933">
        <w:rPr>
          <w:rFonts w:ascii="Arial" w:hAnsi="Arial" w:cs="Arial"/>
          <w:sz w:val="20"/>
          <w:szCs w:val="20"/>
        </w:rPr>
        <w:t xml:space="preserve"> (MWBE) on its design and construction projects. As such, </w:t>
      </w:r>
      <w:r>
        <w:rPr>
          <w:rFonts w:ascii="Arial" w:hAnsi="Arial" w:cs="Arial"/>
          <w:sz w:val="20"/>
          <w:szCs w:val="20"/>
        </w:rPr>
        <w:t>the Owner</w:t>
      </w:r>
      <w:r w:rsidR="006C3933" w:rsidRPr="006C3933">
        <w:rPr>
          <w:rFonts w:ascii="Arial" w:hAnsi="Arial" w:cs="Arial"/>
          <w:sz w:val="20"/>
          <w:szCs w:val="20"/>
        </w:rPr>
        <w:t xml:space="preserve"> expects its contractors and consultants to achieve meaningful levels of MWBE participation on the project</w:t>
      </w:r>
      <w:r w:rsidR="00623C2D">
        <w:rPr>
          <w:rFonts w:ascii="Arial" w:hAnsi="Arial" w:cs="Arial"/>
          <w:sz w:val="20"/>
          <w:szCs w:val="20"/>
        </w:rPr>
        <w:t>s</w:t>
      </w:r>
      <w:r w:rsidR="006C3933" w:rsidRPr="006C3933">
        <w:rPr>
          <w:rFonts w:ascii="Arial" w:hAnsi="Arial" w:cs="Arial"/>
          <w:sz w:val="20"/>
          <w:szCs w:val="20"/>
        </w:rPr>
        <w:t xml:space="preserve"> for which they are selected. </w:t>
      </w:r>
      <w:r>
        <w:rPr>
          <w:rFonts w:ascii="Arial" w:hAnsi="Arial" w:cs="Arial"/>
          <w:sz w:val="20"/>
          <w:szCs w:val="20"/>
        </w:rPr>
        <w:t>The Owner</w:t>
      </w:r>
      <w:r w:rsidR="006C3933" w:rsidRPr="006C3933">
        <w:rPr>
          <w:rFonts w:ascii="Arial" w:hAnsi="Arial" w:cs="Arial"/>
          <w:sz w:val="20"/>
          <w:szCs w:val="20"/>
        </w:rPr>
        <w:t xml:space="preserve"> is firmly committed to the development of workforce diversity and strongly encourages the inclusion of women and people of color in meaningful leadership positions on the project team.</w:t>
      </w:r>
    </w:p>
    <w:p w14:paraId="48A20AD7" w14:textId="49ED608F" w:rsidR="006C3933" w:rsidRPr="006C3933" w:rsidRDefault="008441E2" w:rsidP="006C3933">
      <w:pPr>
        <w:pStyle w:val="ListParagraph"/>
        <w:numPr>
          <w:ilvl w:val="0"/>
          <w:numId w:val="44"/>
        </w:numPr>
        <w:tabs>
          <w:tab w:val="clear" w:pos="180"/>
          <w:tab w:val="num" w:pos="1710"/>
        </w:tabs>
        <w:ind w:left="1440" w:hanging="360"/>
        <w:rPr>
          <w:rFonts w:ascii="Arial" w:hAnsi="Arial" w:cs="Arial"/>
          <w:sz w:val="20"/>
          <w:szCs w:val="20"/>
        </w:rPr>
      </w:pPr>
      <w:r>
        <w:rPr>
          <w:rFonts w:ascii="Arial" w:hAnsi="Arial" w:cs="Arial"/>
          <w:sz w:val="20"/>
          <w:szCs w:val="20"/>
        </w:rPr>
        <w:t xml:space="preserve">The </w:t>
      </w:r>
      <w:r w:rsidR="001C065C">
        <w:rPr>
          <w:rFonts w:ascii="Arial" w:hAnsi="Arial" w:cs="Arial"/>
          <w:sz w:val="20"/>
          <w:szCs w:val="20"/>
        </w:rPr>
        <w:t xml:space="preserve">Professional Design </w:t>
      </w:r>
      <w:r>
        <w:rPr>
          <w:rFonts w:ascii="Arial" w:hAnsi="Arial" w:cs="Arial"/>
          <w:sz w:val="20"/>
          <w:szCs w:val="20"/>
        </w:rPr>
        <w:t>F</w:t>
      </w:r>
      <w:r w:rsidR="006C3933" w:rsidRPr="006C3933">
        <w:rPr>
          <w:rFonts w:ascii="Arial" w:hAnsi="Arial" w:cs="Arial"/>
          <w:sz w:val="20"/>
          <w:szCs w:val="20"/>
        </w:rPr>
        <w:t>irm is required to submit an MWBE Utilization Plan with the proposal. The MWBE Utilization Plan shall include the scope of work for each individual MWBE with the actual dollar amounts and percentages.</w:t>
      </w:r>
    </w:p>
    <w:p w14:paraId="0CBA37E2" w14:textId="77777777" w:rsidR="006C3933" w:rsidRPr="006C3933" w:rsidRDefault="006C3933" w:rsidP="006C3933">
      <w:pPr>
        <w:pStyle w:val="ListParagraph"/>
        <w:tabs>
          <w:tab w:val="num" w:pos="720"/>
          <w:tab w:val="num" w:pos="1710"/>
        </w:tabs>
        <w:ind w:left="1440" w:hanging="360"/>
        <w:rPr>
          <w:rFonts w:ascii="Arial" w:hAnsi="Arial" w:cs="Arial"/>
          <w:sz w:val="20"/>
          <w:szCs w:val="20"/>
        </w:rPr>
      </w:pPr>
    </w:p>
    <w:p w14:paraId="6A7C1676" w14:textId="5AABC7C4" w:rsidR="00F129F1" w:rsidRPr="006E2121" w:rsidRDefault="00F129F1" w:rsidP="00F129F1">
      <w:pPr>
        <w:numPr>
          <w:ilvl w:val="1"/>
          <w:numId w:val="2"/>
        </w:numPr>
        <w:tabs>
          <w:tab w:val="clear" w:pos="900"/>
          <w:tab w:val="left" w:pos="360"/>
          <w:tab w:val="num" w:pos="810"/>
        </w:tabs>
        <w:ind w:left="720"/>
        <w:rPr>
          <w:rFonts w:ascii="Arial" w:hAnsi="Arial"/>
          <w:b/>
          <w:sz w:val="20"/>
        </w:rPr>
      </w:pPr>
      <w:r w:rsidRPr="004319B1">
        <w:rPr>
          <w:rFonts w:ascii="Arial" w:hAnsi="Arial"/>
          <w:sz w:val="20"/>
        </w:rPr>
        <w:t xml:space="preserve">Organizational chart for the </w:t>
      </w:r>
      <w:r w:rsidR="00EF3A63">
        <w:rPr>
          <w:rFonts w:ascii="Arial" w:hAnsi="Arial"/>
          <w:sz w:val="20"/>
        </w:rPr>
        <w:t xml:space="preserve">A/E team </w:t>
      </w:r>
      <w:r w:rsidR="00AC221C">
        <w:rPr>
          <w:rFonts w:ascii="Arial" w:hAnsi="Arial"/>
          <w:sz w:val="20"/>
        </w:rPr>
        <w:t>including sub</w:t>
      </w:r>
      <w:r w:rsidR="007057A0">
        <w:rPr>
          <w:rFonts w:ascii="Arial" w:hAnsi="Arial"/>
          <w:sz w:val="20"/>
        </w:rPr>
        <w:t>-</w:t>
      </w:r>
      <w:r w:rsidR="00AC221C">
        <w:rPr>
          <w:rFonts w:ascii="Arial" w:hAnsi="Arial"/>
          <w:sz w:val="20"/>
        </w:rPr>
        <w:t>consultants</w:t>
      </w:r>
      <w:r w:rsidRPr="004319B1">
        <w:rPr>
          <w:rFonts w:ascii="Arial" w:hAnsi="Arial"/>
          <w:sz w:val="20"/>
        </w:rPr>
        <w:t>;</w:t>
      </w:r>
    </w:p>
    <w:p w14:paraId="3576A38E" w14:textId="77777777" w:rsidR="00F129F1" w:rsidRDefault="00F129F1" w:rsidP="00F129F1">
      <w:pPr>
        <w:pStyle w:val="ListParagraph"/>
        <w:tabs>
          <w:tab w:val="num" w:pos="810"/>
        </w:tabs>
        <w:ind w:hanging="360"/>
        <w:rPr>
          <w:rFonts w:ascii="Arial" w:hAnsi="Arial"/>
          <w:b/>
          <w:sz w:val="20"/>
        </w:rPr>
      </w:pPr>
    </w:p>
    <w:p w14:paraId="65EF6522" w14:textId="457A49F9" w:rsidR="00BD3138" w:rsidRPr="004319B1" w:rsidRDefault="00BD3138" w:rsidP="00E8049D">
      <w:pPr>
        <w:numPr>
          <w:ilvl w:val="1"/>
          <w:numId w:val="2"/>
        </w:numPr>
        <w:tabs>
          <w:tab w:val="clear" w:pos="900"/>
          <w:tab w:val="left" w:pos="360"/>
          <w:tab w:val="num" w:pos="810"/>
        </w:tabs>
        <w:ind w:left="720"/>
        <w:rPr>
          <w:rFonts w:ascii="Arial" w:hAnsi="Arial"/>
          <w:b/>
          <w:sz w:val="20"/>
        </w:rPr>
      </w:pPr>
      <w:r w:rsidRPr="004319B1">
        <w:rPr>
          <w:rFonts w:ascii="Arial" w:hAnsi="Arial"/>
          <w:sz w:val="20"/>
        </w:rPr>
        <w:t>Na</w:t>
      </w:r>
      <w:r w:rsidR="00B51694">
        <w:rPr>
          <w:rFonts w:ascii="Arial" w:hAnsi="Arial"/>
          <w:sz w:val="20"/>
        </w:rPr>
        <w:t>mes and titles of the proposed P</w:t>
      </w:r>
      <w:r w:rsidRPr="004319B1">
        <w:rPr>
          <w:rFonts w:ascii="Arial" w:hAnsi="Arial"/>
          <w:sz w:val="20"/>
        </w:rPr>
        <w:t>rojec</w:t>
      </w:r>
      <w:r w:rsidR="00B51694">
        <w:rPr>
          <w:rFonts w:ascii="Arial" w:hAnsi="Arial"/>
          <w:sz w:val="20"/>
        </w:rPr>
        <w:t>t Principal, Project M</w:t>
      </w:r>
      <w:r w:rsidR="00A37E87">
        <w:rPr>
          <w:rFonts w:ascii="Arial" w:hAnsi="Arial"/>
          <w:sz w:val="20"/>
        </w:rPr>
        <w:t xml:space="preserve">anager </w:t>
      </w:r>
      <w:r w:rsidR="00B51694">
        <w:rPr>
          <w:rFonts w:ascii="Arial" w:hAnsi="Arial"/>
          <w:sz w:val="20"/>
        </w:rPr>
        <w:t>and Project A</w:t>
      </w:r>
      <w:r w:rsidR="003820E4">
        <w:rPr>
          <w:rFonts w:ascii="Arial" w:hAnsi="Arial"/>
          <w:sz w:val="20"/>
        </w:rPr>
        <w:t>rchitect</w:t>
      </w:r>
      <w:r w:rsidR="00DE4BC5">
        <w:rPr>
          <w:rFonts w:ascii="Arial" w:hAnsi="Arial"/>
          <w:sz w:val="20"/>
        </w:rPr>
        <w:t>;</w:t>
      </w:r>
    </w:p>
    <w:p w14:paraId="2C07AD4F" w14:textId="77777777" w:rsidR="00BD3138" w:rsidRPr="004319B1" w:rsidRDefault="00BD3138" w:rsidP="00E8049D">
      <w:pPr>
        <w:tabs>
          <w:tab w:val="left" w:pos="360"/>
          <w:tab w:val="num" w:pos="810"/>
        </w:tabs>
        <w:ind w:left="720" w:hanging="360"/>
        <w:rPr>
          <w:rFonts w:ascii="Arial" w:hAnsi="Arial"/>
          <w:b/>
          <w:sz w:val="20"/>
        </w:rPr>
      </w:pPr>
    </w:p>
    <w:p w14:paraId="73AEE333" w14:textId="77777777" w:rsidR="00F129F1" w:rsidRPr="004319B1" w:rsidRDefault="00F129F1" w:rsidP="00F129F1">
      <w:pPr>
        <w:numPr>
          <w:ilvl w:val="1"/>
          <w:numId w:val="2"/>
        </w:numPr>
        <w:tabs>
          <w:tab w:val="clear" w:pos="900"/>
          <w:tab w:val="left" w:pos="360"/>
          <w:tab w:val="num" w:pos="810"/>
        </w:tabs>
        <w:ind w:left="720"/>
        <w:rPr>
          <w:rFonts w:ascii="Arial" w:hAnsi="Arial"/>
          <w:b/>
          <w:sz w:val="20"/>
        </w:rPr>
      </w:pPr>
      <w:r w:rsidRPr="004319B1">
        <w:rPr>
          <w:rFonts w:ascii="Arial" w:hAnsi="Arial"/>
          <w:sz w:val="20"/>
        </w:rPr>
        <w:t xml:space="preserve">Staffing assignments </w:t>
      </w:r>
      <w:r>
        <w:rPr>
          <w:rFonts w:ascii="Arial" w:hAnsi="Arial"/>
          <w:sz w:val="20"/>
        </w:rPr>
        <w:t>c</w:t>
      </w:r>
      <w:r w:rsidRPr="004319B1">
        <w:rPr>
          <w:rFonts w:ascii="Arial" w:hAnsi="Arial"/>
          <w:sz w:val="20"/>
        </w:rPr>
        <w:t>iting specific work activities to be undertaken;</w:t>
      </w:r>
    </w:p>
    <w:p w14:paraId="5C98DE6C" w14:textId="77777777" w:rsidR="00C94621" w:rsidRPr="004319B1" w:rsidRDefault="00C94621" w:rsidP="00132B1C">
      <w:pPr>
        <w:tabs>
          <w:tab w:val="left" w:pos="360"/>
          <w:tab w:val="num" w:pos="810"/>
        </w:tabs>
        <w:rPr>
          <w:rFonts w:ascii="Arial" w:hAnsi="Arial"/>
          <w:b/>
          <w:sz w:val="20"/>
        </w:rPr>
      </w:pPr>
    </w:p>
    <w:p w14:paraId="1408DC5B" w14:textId="12C39549" w:rsidR="007134A8" w:rsidRPr="00E8049D" w:rsidRDefault="007134A8" w:rsidP="007134A8">
      <w:pPr>
        <w:numPr>
          <w:ilvl w:val="1"/>
          <w:numId w:val="2"/>
        </w:numPr>
        <w:tabs>
          <w:tab w:val="clear" w:pos="900"/>
          <w:tab w:val="left" w:pos="360"/>
          <w:tab w:val="num" w:pos="810"/>
        </w:tabs>
        <w:ind w:left="720"/>
        <w:rPr>
          <w:rFonts w:ascii="Arial" w:hAnsi="Arial"/>
          <w:b/>
          <w:sz w:val="20"/>
        </w:rPr>
      </w:pPr>
      <w:r w:rsidRPr="004319B1">
        <w:rPr>
          <w:rFonts w:ascii="Arial" w:hAnsi="Arial"/>
          <w:sz w:val="20"/>
        </w:rPr>
        <w:t xml:space="preserve">Work history of the firm and </w:t>
      </w:r>
      <w:r>
        <w:rPr>
          <w:rFonts w:ascii="Arial" w:hAnsi="Arial"/>
          <w:sz w:val="20"/>
        </w:rPr>
        <w:t xml:space="preserve">services </w:t>
      </w:r>
      <w:r w:rsidR="008D3DDD">
        <w:rPr>
          <w:rFonts w:ascii="Arial" w:hAnsi="Arial"/>
          <w:sz w:val="20"/>
        </w:rPr>
        <w:t>offered</w:t>
      </w:r>
      <w:r w:rsidRPr="00E8049D">
        <w:rPr>
          <w:rFonts w:ascii="Arial" w:hAnsi="Arial"/>
          <w:sz w:val="20"/>
        </w:rPr>
        <w:t xml:space="preserve"> relevant </w:t>
      </w:r>
      <w:r w:rsidR="008D3DDD">
        <w:rPr>
          <w:rFonts w:ascii="Arial" w:hAnsi="Arial"/>
          <w:sz w:val="20"/>
        </w:rPr>
        <w:t>to</w:t>
      </w:r>
      <w:r w:rsidRPr="00E8049D">
        <w:rPr>
          <w:rFonts w:ascii="Arial" w:hAnsi="Arial"/>
          <w:sz w:val="20"/>
        </w:rPr>
        <w:t xml:space="preserve"> medical centers and medical office building architectural and interior design, citing projects of similar size and complexity as well as specific experience with Neuro/Ortho centers and projects in academic settings. Include experience with innovative </w:t>
      </w:r>
      <w:r>
        <w:rPr>
          <w:rFonts w:ascii="Arial" w:hAnsi="Arial"/>
          <w:sz w:val="20"/>
        </w:rPr>
        <w:t xml:space="preserve">clinic </w:t>
      </w:r>
      <w:r w:rsidRPr="00E8049D">
        <w:rPr>
          <w:rFonts w:ascii="Arial" w:hAnsi="Arial"/>
          <w:sz w:val="20"/>
        </w:rPr>
        <w:t>workplace design strategies that consider long term operating and reconfi</w:t>
      </w:r>
      <w:r>
        <w:rPr>
          <w:rFonts w:ascii="Arial" w:hAnsi="Arial"/>
          <w:sz w:val="20"/>
        </w:rPr>
        <w:t>guration flexibility and costs.</w:t>
      </w:r>
    </w:p>
    <w:p w14:paraId="6A689E43" w14:textId="7DCA0568" w:rsidR="00BD3138" w:rsidRPr="00854FFB" w:rsidRDefault="00BE0883" w:rsidP="008448E1">
      <w:pPr>
        <w:numPr>
          <w:ilvl w:val="0"/>
          <w:numId w:val="17"/>
        </w:numPr>
        <w:tabs>
          <w:tab w:val="clear" w:pos="1620"/>
          <w:tab w:val="left" w:pos="360"/>
          <w:tab w:val="left" w:pos="900"/>
        </w:tabs>
        <w:ind w:left="1440"/>
        <w:rPr>
          <w:rFonts w:ascii="Arial" w:hAnsi="Arial"/>
          <w:b/>
          <w:sz w:val="20"/>
        </w:rPr>
      </w:pPr>
      <w:r>
        <w:rPr>
          <w:rFonts w:ascii="Arial" w:hAnsi="Arial"/>
          <w:sz w:val="20"/>
        </w:rPr>
        <w:t>Present</w:t>
      </w:r>
      <w:r w:rsidR="00BD3138" w:rsidRPr="004319B1">
        <w:rPr>
          <w:rFonts w:ascii="Arial" w:hAnsi="Arial"/>
          <w:sz w:val="20"/>
        </w:rPr>
        <w:t xml:space="preserve"> the firm’s </w:t>
      </w:r>
      <w:r w:rsidR="00132B1C">
        <w:rPr>
          <w:rFonts w:ascii="Arial" w:hAnsi="Arial"/>
          <w:sz w:val="20"/>
        </w:rPr>
        <w:t xml:space="preserve">three most relevant </w:t>
      </w:r>
      <w:r>
        <w:rPr>
          <w:rFonts w:ascii="Arial" w:hAnsi="Arial"/>
          <w:sz w:val="20"/>
        </w:rPr>
        <w:t xml:space="preserve">similar </w:t>
      </w:r>
      <w:r w:rsidR="00132B1C">
        <w:rPr>
          <w:rFonts w:ascii="Arial" w:hAnsi="Arial"/>
          <w:sz w:val="20"/>
        </w:rPr>
        <w:t>projects</w:t>
      </w:r>
      <w:r w:rsidR="00854FFB">
        <w:rPr>
          <w:rFonts w:ascii="Arial" w:hAnsi="Arial"/>
          <w:sz w:val="20"/>
        </w:rPr>
        <w:t>, including:</w:t>
      </w:r>
    </w:p>
    <w:p w14:paraId="4A8C5FFC" w14:textId="77777777" w:rsidR="00854FFB" w:rsidRPr="00854FFB" w:rsidRDefault="00854FFB" w:rsidP="008448E1">
      <w:pPr>
        <w:pStyle w:val="ListParagraph"/>
        <w:numPr>
          <w:ilvl w:val="0"/>
          <w:numId w:val="19"/>
        </w:numPr>
        <w:tabs>
          <w:tab w:val="left" w:pos="360"/>
          <w:tab w:val="left" w:pos="900"/>
        </w:tabs>
        <w:rPr>
          <w:rFonts w:ascii="Arial" w:hAnsi="Arial"/>
          <w:sz w:val="20"/>
        </w:rPr>
      </w:pPr>
      <w:r w:rsidRPr="00854FFB">
        <w:rPr>
          <w:rFonts w:ascii="Arial" w:hAnsi="Arial"/>
          <w:sz w:val="20"/>
        </w:rPr>
        <w:t>Year completed</w:t>
      </w:r>
    </w:p>
    <w:p w14:paraId="064B12C1" w14:textId="77777777" w:rsidR="00854FFB" w:rsidRPr="00854FFB" w:rsidRDefault="004B1691" w:rsidP="008448E1">
      <w:pPr>
        <w:pStyle w:val="ListParagraph"/>
        <w:numPr>
          <w:ilvl w:val="0"/>
          <w:numId w:val="19"/>
        </w:numPr>
        <w:tabs>
          <w:tab w:val="left" w:pos="360"/>
          <w:tab w:val="left" w:pos="900"/>
        </w:tabs>
        <w:rPr>
          <w:rFonts w:ascii="Arial" w:hAnsi="Arial"/>
          <w:sz w:val="20"/>
        </w:rPr>
      </w:pPr>
      <w:r>
        <w:rPr>
          <w:rFonts w:ascii="Arial" w:hAnsi="Arial"/>
          <w:sz w:val="20"/>
        </w:rPr>
        <w:t>B</w:t>
      </w:r>
      <w:r w:rsidR="00854FFB" w:rsidRPr="00854FFB">
        <w:rPr>
          <w:rFonts w:ascii="Arial" w:hAnsi="Arial"/>
          <w:sz w:val="20"/>
        </w:rPr>
        <w:t>GSF total</w:t>
      </w:r>
    </w:p>
    <w:p w14:paraId="091B1F2D" w14:textId="77777777" w:rsidR="00854FFB" w:rsidRPr="00854FFB" w:rsidRDefault="004B1691" w:rsidP="008448E1">
      <w:pPr>
        <w:pStyle w:val="ListParagraph"/>
        <w:numPr>
          <w:ilvl w:val="0"/>
          <w:numId w:val="19"/>
        </w:numPr>
        <w:tabs>
          <w:tab w:val="left" w:pos="360"/>
          <w:tab w:val="left" w:pos="900"/>
        </w:tabs>
        <w:rPr>
          <w:rFonts w:ascii="Arial" w:hAnsi="Arial"/>
          <w:sz w:val="20"/>
        </w:rPr>
      </w:pPr>
      <w:r>
        <w:rPr>
          <w:rFonts w:ascii="Arial" w:hAnsi="Arial"/>
          <w:sz w:val="20"/>
        </w:rPr>
        <w:t>DGSF (illustrate how DG</w:t>
      </w:r>
      <w:r w:rsidR="00854FFB" w:rsidRPr="00854FFB">
        <w:rPr>
          <w:rFonts w:ascii="Arial" w:hAnsi="Arial"/>
          <w:sz w:val="20"/>
        </w:rPr>
        <w:t>SF is calculated)</w:t>
      </w:r>
    </w:p>
    <w:p w14:paraId="7087C980" w14:textId="4CC2AE9E" w:rsidR="00854FFB" w:rsidRPr="00854FFB" w:rsidRDefault="00854FFB" w:rsidP="008448E1">
      <w:pPr>
        <w:pStyle w:val="ListParagraph"/>
        <w:numPr>
          <w:ilvl w:val="0"/>
          <w:numId w:val="19"/>
        </w:numPr>
        <w:tabs>
          <w:tab w:val="left" w:pos="360"/>
          <w:tab w:val="left" w:pos="900"/>
        </w:tabs>
        <w:rPr>
          <w:rFonts w:ascii="Arial" w:hAnsi="Arial"/>
          <w:sz w:val="20"/>
        </w:rPr>
      </w:pPr>
      <w:r w:rsidRPr="00854FFB">
        <w:rPr>
          <w:rFonts w:ascii="Arial" w:hAnsi="Arial"/>
          <w:sz w:val="20"/>
        </w:rPr>
        <w:t>Efficiency factor</w:t>
      </w:r>
      <w:r w:rsidR="004B1691">
        <w:rPr>
          <w:rFonts w:ascii="Arial" w:hAnsi="Arial"/>
          <w:sz w:val="20"/>
        </w:rPr>
        <w:t xml:space="preserve"> for the entire building (DG</w:t>
      </w:r>
      <w:r w:rsidRPr="00854FFB">
        <w:rPr>
          <w:rFonts w:ascii="Arial" w:hAnsi="Arial"/>
          <w:sz w:val="20"/>
        </w:rPr>
        <w:t>SF/</w:t>
      </w:r>
      <w:r w:rsidR="004B1691">
        <w:rPr>
          <w:rFonts w:ascii="Arial" w:hAnsi="Arial"/>
          <w:sz w:val="20"/>
        </w:rPr>
        <w:t>B</w:t>
      </w:r>
      <w:r w:rsidR="00A1298B">
        <w:rPr>
          <w:rFonts w:ascii="Arial" w:hAnsi="Arial"/>
          <w:sz w:val="20"/>
        </w:rPr>
        <w:t>GSF)</w:t>
      </w:r>
    </w:p>
    <w:p w14:paraId="244A30A2" w14:textId="23836275" w:rsidR="00854FFB" w:rsidRDefault="007134A8" w:rsidP="008448E1">
      <w:pPr>
        <w:pStyle w:val="ListParagraph"/>
        <w:numPr>
          <w:ilvl w:val="0"/>
          <w:numId w:val="19"/>
        </w:numPr>
        <w:tabs>
          <w:tab w:val="left" w:pos="360"/>
          <w:tab w:val="left" w:pos="900"/>
        </w:tabs>
        <w:rPr>
          <w:rFonts w:ascii="Arial" w:hAnsi="Arial"/>
          <w:sz w:val="20"/>
        </w:rPr>
      </w:pPr>
      <w:r>
        <w:rPr>
          <w:rFonts w:ascii="Arial" w:hAnsi="Arial"/>
          <w:sz w:val="20"/>
        </w:rPr>
        <w:t>Construction Cost</w:t>
      </w:r>
    </w:p>
    <w:p w14:paraId="7CA67605" w14:textId="672A73DC" w:rsidR="007134A8" w:rsidRDefault="008D3DDD" w:rsidP="008448E1">
      <w:pPr>
        <w:pStyle w:val="ListParagraph"/>
        <w:numPr>
          <w:ilvl w:val="0"/>
          <w:numId w:val="19"/>
        </w:numPr>
        <w:tabs>
          <w:tab w:val="left" w:pos="360"/>
          <w:tab w:val="left" w:pos="900"/>
        </w:tabs>
        <w:rPr>
          <w:rFonts w:ascii="Arial" w:hAnsi="Arial"/>
          <w:sz w:val="20"/>
        </w:rPr>
      </w:pPr>
      <w:r>
        <w:rPr>
          <w:rFonts w:ascii="Arial" w:hAnsi="Arial"/>
          <w:sz w:val="20"/>
        </w:rPr>
        <w:t>General C</w:t>
      </w:r>
      <w:r w:rsidR="007134A8">
        <w:rPr>
          <w:rFonts w:ascii="Arial" w:hAnsi="Arial"/>
          <w:sz w:val="20"/>
        </w:rPr>
        <w:t>ontractor</w:t>
      </w:r>
    </w:p>
    <w:p w14:paraId="15AD5438" w14:textId="5E42B747" w:rsidR="007134A8" w:rsidRDefault="007134A8" w:rsidP="008448E1">
      <w:pPr>
        <w:pStyle w:val="ListParagraph"/>
        <w:numPr>
          <w:ilvl w:val="0"/>
          <w:numId w:val="19"/>
        </w:numPr>
        <w:tabs>
          <w:tab w:val="left" w:pos="360"/>
          <w:tab w:val="left" w:pos="900"/>
        </w:tabs>
        <w:rPr>
          <w:rFonts w:ascii="Arial" w:hAnsi="Arial"/>
          <w:sz w:val="20"/>
        </w:rPr>
      </w:pPr>
      <w:r>
        <w:rPr>
          <w:rFonts w:ascii="Arial" w:hAnsi="Arial"/>
          <w:sz w:val="20"/>
        </w:rPr>
        <w:t>Client name</w:t>
      </w:r>
      <w:r w:rsidR="008D3DDD">
        <w:rPr>
          <w:rFonts w:ascii="Arial" w:hAnsi="Arial"/>
          <w:sz w:val="20"/>
        </w:rPr>
        <w:t xml:space="preserve">, </w:t>
      </w:r>
      <w:r>
        <w:rPr>
          <w:rFonts w:ascii="Arial" w:hAnsi="Arial"/>
          <w:sz w:val="20"/>
        </w:rPr>
        <w:t>address and contact person’s telephone number</w:t>
      </w:r>
    </w:p>
    <w:p w14:paraId="445AFAEB" w14:textId="03034286" w:rsidR="00132B1C" w:rsidRDefault="00BE0883" w:rsidP="008448E1">
      <w:pPr>
        <w:pStyle w:val="ListParagraph"/>
        <w:numPr>
          <w:ilvl w:val="0"/>
          <w:numId w:val="19"/>
        </w:numPr>
        <w:tabs>
          <w:tab w:val="left" w:pos="360"/>
          <w:tab w:val="left" w:pos="900"/>
        </w:tabs>
        <w:rPr>
          <w:rFonts w:ascii="Arial" w:hAnsi="Arial"/>
          <w:sz w:val="20"/>
        </w:rPr>
      </w:pPr>
      <w:r>
        <w:rPr>
          <w:rFonts w:ascii="Arial" w:hAnsi="Arial"/>
          <w:sz w:val="20"/>
        </w:rPr>
        <w:t>P</w:t>
      </w:r>
      <w:r w:rsidR="00132B1C">
        <w:rPr>
          <w:rFonts w:ascii="Arial" w:hAnsi="Arial"/>
          <w:sz w:val="20"/>
        </w:rPr>
        <w:t xml:space="preserve">roposed </w:t>
      </w:r>
      <w:r w:rsidR="00FE537C">
        <w:rPr>
          <w:rFonts w:ascii="Arial" w:hAnsi="Arial"/>
          <w:sz w:val="20"/>
        </w:rPr>
        <w:t>A/E team</w:t>
      </w:r>
      <w:r w:rsidR="00132B1C">
        <w:rPr>
          <w:rFonts w:ascii="Arial" w:hAnsi="Arial"/>
          <w:sz w:val="20"/>
        </w:rPr>
        <w:t xml:space="preserve"> </w:t>
      </w:r>
      <w:r>
        <w:rPr>
          <w:rFonts w:ascii="Arial" w:hAnsi="Arial"/>
          <w:sz w:val="20"/>
        </w:rPr>
        <w:t xml:space="preserve">members who </w:t>
      </w:r>
      <w:r w:rsidR="00132B1C">
        <w:rPr>
          <w:rFonts w:ascii="Arial" w:hAnsi="Arial"/>
          <w:sz w:val="20"/>
        </w:rPr>
        <w:t>worked on each project</w:t>
      </w:r>
    </w:p>
    <w:p w14:paraId="4D387784" w14:textId="77777777" w:rsidR="00854FFB" w:rsidRDefault="00854FFB" w:rsidP="008448E1">
      <w:pPr>
        <w:pStyle w:val="ListParagraph"/>
        <w:numPr>
          <w:ilvl w:val="0"/>
          <w:numId w:val="19"/>
        </w:numPr>
        <w:tabs>
          <w:tab w:val="left" w:pos="360"/>
          <w:tab w:val="left" w:pos="900"/>
        </w:tabs>
        <w:rPr>
          <w:rFonts w:ascii="Arial" w:hAnsi="Arial"/>
          <w:sz w:val="20"/>
        </w:rPr>
      </w:pPr>
      <w:r>
        <w:rPr>
          <w:rFonts w:ascii="Arial" w:hAnsi="Arial"/>
          <w:sz w:val="20"/>
        </w:rPr>
        <w:t>Building Code Use Group/Occupancy Classification</w:t>
      </w:r>
    </w:p>
    <w:p w14:paraId="0EF8D72D" w14:textId="15A818FA" w:rsidR="0006126D" w:rsidRPr="00D349D8" w:rsidRDefault="00854FFB" w:rsidP="00D349D8">
      <w:pPr>
        <w:pStyle w:val="ListParagraph"/>
        <w:numPr>
          <w:ilvl w:val="0"/>
          <w:numId w:val="19"/>
        </w:numPr>
        <w:tabs>
          <w:tab w:val="left" w:pos="360"/>
          <w:tab w:val="left" w:pos="900"/>
        </w:tabs>
        <w:rPr>
          <w:rFonts w:ascii="Arial" w:hAnsi="Arial"/>
          <w:sz w:val="20"/>
        </w:rPr>
      </w:pPr>
      <w:r>
        <w:rPr>
          <w:rFonts w:ascii="Arial" w:hAnsi="Arial"/>
          <w:sz w:val="20"/>
        </w:rPr>
        <w:t>Building Code Seismic Design Category</w:t>
      </w:r>
    </w:p>
    <w:p w14:paraId="1EF6ECFC" w14:textId="77777777" w:rsidR="00D349D8" w:rsidRPr="00B24DA8" w:rsidRDefault="00D349D8" w:rsidP="00642634">
      <w:pPr>
        <w:numPr>
          <w:ilvl w:val="0"/>
          <w:numId w:val="42"/>
        </w:numPr>
        <w:tabs>
          <w:tab w:val="clear" w:pos="1620"/>
          <w:tab w:val="left" w:pos="360"/>
          <w:tab w:val="left" w:pos="900"/>
        </w:tabs>
        <w:ind w:left="1440"/>
        <w:rPr>
          <w:rFonts w:ascii="Arial" w:hAnsi="Arial"/>
          <w:b/>
          <w:sz w:val="20"/>
        </w:rPr>
      </w:pPr>
      <w:r w:rsidRPr="00B24DA8">
        <w:rPr>
          <w:rFonts w:ascii="Arial" w:hAnsi="Arial"/>
          <w:sz w:val="20"/>
        </w:rPr>
        <w:t>Submit examples of recent LEED Certified Projects and their rating level</w:t>
      </w:r>
      <w:r>
        <w:rPr>
          <w:rFonts w:ascii="Arial" w:hAnsi="Arial"/>
          <w:sz w:val="20"/>
        </w:rPr>
        <w:t>s</w:t>
      </w:r>
      <w:r>
        <w:rPr>
          <w:rFonts w:ascii="Arial" w:hAnsi="Arial"/>
          <w:color w:val="FF0000"/>
          <w:sz w:val="20"/>
        </w:rPr>
        <w:t xml:space="preserve"> </w:t>
      </w:r>
      <w:r w:rsidRPr="00B24DA8">
        <w:rPr>
          <w:rFonts w:ascii="Arial" w:hAnsi="Arial"/>
          <w:sz w:val="20"/>
        </w:rPr>
        <w:t>achieved or anticipated</w:t>
      </w:r>
      <w:r>
        <w:rPr>
          <w:rFonts w:ascii="Arial" w:hAnsi="Arial"/>
          <w:sz w:val="20"/>
        </w:rPr>
        <w:t>;</w:t>
      </w:r>
    </w:p>
    <w:p w14:paraId="01EE416A" w14:textId="77777777" w:rsidR="00D349D8" w:rsidRPr="004319B1" w:rsidRDefault="00D349D8" w:rsidP="00642634">
      <w:pPr>
        <w:tabs>
          <w:tab w:val="num" w:pos="360"/>
        </w:tabs>
        <w:ind w:left="1440"/>
        <w:rPr>
          <w:rFonts w:ascii="Arial" w:hAnsi="Arial"/>
          <w:sz w:val="20"/>
        </w:rPr>
      </w:pPr>
    </w:p>
    <w:p w14:paraId="2E1C273E" w14:textId="2B0B5C0F" w:rsidR="00771EA8" w:rsidRPr="00F129F1" w:rsidRDefault="00292FB8" w:rsidP="00771EA8">
      <w:pPr>
        <w:numPr>
          <w:ilvl w:val="1"/>
          <w:numId w:val="2"/>
        </w:numPr>
        <w:tabs>
          <w:tab w:val="clear" w:pos="900"/>
          <w:tab w:val="left" w:pos="360"/>
          <w:tab w:val="num" w:pos="810"/>
        </w:tabs>
        <w:ind w:left="720"/>
        <w:rPr>
          <w:rFonts w:ascii="Arial" w:hAnsi="Arial"/>
          <w:sz w:val="20"/>
        </w:rPr>
      </w:pPr>
      <w:r>
        <w:rPr>
          <w:rFonts w:ascii="Arial" w:hAnsi="Arial"/>
          <w:sz w:val="20"/>
        </w:rPr>
        <w:t>Present</w:t>
      </w:r>
      <w:r w:rsidR="00771EA8" w:rsidRPr="00F129F1">
        <w:rPr>
          <w:rFonts w:ascii="Arial" w:hAnsi="Arial"/>
          <w:sz w:val="20"/>
        </w:rPr>
        <w:t xml:space="preserve"> conceptual ideas </w:t>
      </w:r>
      <w:r w:rsidRPr="00F129F1">
        <w:rPr>
          <w:rFonts w:ascii="Arial" w:hAnsi="Arial"/>
          <w:sz w:val="20"/>
        </w:rPr>
        <w:t xml:space="preserve">demonstrating your firm’s </w:t>
      </w:r>
      <w:r>
        <w:rPr>
          <w:rFonts w:ascii="Arial" w:hAnsi="Arial"/>
          <w:sz w:val="20"/>
        </w:rPr>
        <w:t>understanding of</w:t>
      </w:r>
      <w:r w:rsidRPr="00F129F1">
        <w:rPr>
          <w:rFonts w:ascii="Arial" w:hAnsi="Arial"/>
          <w:sz w:val="20"/>
        </w:rPr>
        <w:t xml:space="preserve"> the </w:t>
      </w:r>
      <w:r w:rsidR="00132B1C">
        <w:rPr>
          <w:rFonts w:ascii="Arial" w:hAnsi="Arial"/>
          <w:sz w:val="20"/>
        </w:rPr>
        <w:t>Project Description and Design Principles</w:t>
      </w:r>
      <w:r w:rsidR="00771EA8" w:rsidRPr="00F129F1">
        <w:rPr>
          <w:rFonts w:ascii="Arial" w:hAnsi="Arial"/>
          <w:sz w:val="20"/>
        </w:rPr>
        <w:t xml:space="preserve"> </w:t>
      </w:r>
      <w:r w:rsidR="00A02389">
        <w:rPr>
          <w:rFonts w:ascii="Arial" w:hAnsi="Arial"/>
          <w:sz w:val="20"/>
        </w:rPr>
        <w:t>included in</w:t>
      </w:r>
      <w:r>
        <w:rPr>
          <w:rFonts w:ascii="Arial" w:hAnsi="Arial"/>
          <w:sz w:val="20"/>
        </w:rPr>
        <w:t xml:space="preserve"> Sections IV and V of this RFP</w:t>
      </w:r>
      <w:r w:rsidR="00440523">
        <w:rPr>
          <w:rFonts w:ascii="Arial" w:hAnsi="Arial"/>
          <w:sz w:val="20"/>
        </w:rPr>
        <w:t>;</w:t>
      </w:r>
    </w:p>
    <w:p w14:paraId="091A48EC" w14:textId="77777777" w:rsidR="00771EA8" w:rsidRDefault="00771EA8" w:rsidP="00771EA8">
      <w:pPr>
        <w:pStyle w:val="ListParagraph"/>
        <w:tabs>
          <w:tab w:val="num" w:pos="810"/>
        </w:tabs>
        <w:ind w:hanging="360"/>
        <w:rPr>
          <w:rFonts w:ascii="Arial" w:hAnsi="Arial"/>
          <w:sz w:val="20"/>
        </w:rPr>
      </w:pPr>
    </w:p>
    <w:p w14:paraId="66B4D995" w14:textId="43116611" w:rsidR="00BD3138" w:rsidRPr="0006126D" w:rsidRDefault="00BD3138" w:rsidP="0006126D">
      <w:pPr>
        <w:numPr>
          <w:ilvl w:val="0"/>
          <w:numId w:val="38"/>
        </w:numPr>
        <w:tabs>
          <w:tab w:val="clear" w:pos="1620"/>
          <w:tab w:val="left" w:pos="360"/>
          <w:tab w:val="num" w:pos="720"/>
          <w:tab w:val="left" w:pos="900"/>
        </w:tabs>
        <w:ind w:left="720"/>
        <w:rPr>
          <w:rFonts w:ascii="Arial" w:hAnsi="Arial"/>
          <w:b/>
          <w:sz w:val="20"/>
        </w:rPr>
      </w:pPr>
      <w:r w:rsidRPr="004319B1">
        <w:rPr>
          <w:rFonts w:ascii="Arial" w:hAnsi="Arial"/>
          <w:sz w:val="20"/>
        </w:rPr>
        <w:t xml:space="preserve">Outline </w:t>
      </w:r>
      <w:r w:rsidR="00A02389">
        <w:rPr>
          <w:rFonts w:ascii="Arial" w:hAnsi="Arial"/>
          <w:sz w:val="20"/>
        </w:rPr>
        <w:t>your</w:t>
      </w:r>
      <w:r w:rsidRPr="004319B1">
        <w:rPr>
          <w:rFonts w:ascii="Arial" w:hAnsi="Arial"/>
          <w:sz w:val="20"/>
        </w:rPr>
        <w:t xml:space="preserve"> process and methodology for delivering the required services, including project design completion, construction administration and observation, quality control and management of the design/construction process, and adherence to </w:t>
      </w:r>
      <w:r w:rsidR="0006126D">
        <w:rPr>
          <w:rFonts w:ascii="Arial" w:hAnsi="Arial"/>
          <w:sz w:val="20"/>
        </w:rPr>
        <w:t>the project budget and schedule;</w:t>
      </w:r>
    </w:p>
    <w:p w14:paraId="202E256D" w14:textId="77777777" w:rsidR="0006126D" w:rsidRPr="004319B1" w:rsidRDefault="0006126D" w:rsidP="0006126D">
      <w:pPr>
        <w:tabs>
          <w:tab w:val="left" w:pos="360"/>
          <w:tab w:val="left" w:pos="900"/>
        </w:tabs>
        <w:ind w:left="720"/>
        <w:rPr>
          <w:rFonts w:ascii="Arial" w:hAnsi="Arial"/>
          <w:b/>
          <w:sz w:val="20"/>
        </w:rPr>
      </w:pPr>
    </w:p>
    <w:p w14:paraId="0F4B48F1" w14:textId="25FC1F15" w:rsidR="00D349D8" w:rsidRDefault="00D349D8" w:rsidP="00D349D8">
      <w:pPr>
        <w:numPr>
          <w:ilvl w:val="1"/>
          <w:numId w:val="2"/>
        </w:numPr>
        <w:tabs>
          <w:tab w:val="clear" w:pos="900"/>
          <w:tab w:val="left" w:pos="360"/>
          <w:tab w:val="num" w:pos="810"/>
        </w:tabs>
        <w:ind w:left="720"/>
        <w:rPr>
          <w:rFonts w:ascii="Arial" w:hAnsi="Arial"/>
          <w:sz w:val="20"/>
        </w:rPr>
      </w:pPr>
      <w:r>
        <w:rPr>
          <w:rFonts w:ascii="Arial" w:hAnsi="Arial"/>
          <w:sz w:val="20"/>
        </w:rPr>
        <w:t xml:space="preserve">Comment on the Preliminary Project Schedule </w:t>
      </w:r>
      <w:r w:rsidR="003E59B2">
        <w:rPr>
          <w:rFonts w:ascii="Arial" w:hAnsi="Arial"/>
          <w:sz w:val="20"/>
        </w:rPr>
        <w:t>included in Section VII</w:t>
      </w:r>
      <w:r>
        <w:rPr>
          <w:rFonts w:ascii="Arial" w:hAnsi="Arial"/>
          <w:sz w:val="20"/>
        </w:rPr>
        <w:t xml:space="preserve"> of this RFP </w:t>
      </w:r>
      <w:r w:rsidR="00771EA8">
        <w:rPr>
          <w:rFonts w:ascii="Arial" w:hAnsi="Arial"/>
          <w:sz w:val="20"/>
        </w:rPr>
        <w:t>with respect to</w:t>
      </w:r>
      <w:r>
        <w:rPr>
          <w:rFonts w:ascii="Arial" w:hAnsi="Arial"/>
          <w:sz w:val="20"/>
        </w:rPr>
        <w:t xml:space="preserve"> the </w:t>
      </w:r>
      <w:r w:rsidR="00132B1C">
        <w:rPr>
          <w:rFonts w:ascii="Arial" w:hAnsi="Arial"/>
          <w:sz w:val="20"/>
        </w:rPr>
        <w:t>time required to complete e</w:t>
      </w:r>
      <w:r w:rsidR="00A02389">
        <w:rPr>
          <w:rFonts w:ascii="Arial" w:hAnsi="Arial"/>
          <w:sz w:val="20"/>
        </w:rPr>
        <w:t>ach component of the project,</w:t>
      </w:r>
      <w:r w:rsidR="00132B1C">
        <w:rPr>
          <w:rFonts w:ascii="Arial" w:hAnsi="Arial"/>
          <w:sz w:val="20"/>
        </w:rPr>
        <w:t xml:space="preserve"> the </w:t>
      </w:r>
      <w:r>
        <w:rPr>
          <w:rFonts w:ascii="Arial" w:hAnsi="Arial"/>
          <w:sz w:val="20"/>
        </w:rPr>
        <w:t>Bid Package breakdown and the time line to o</w:t>
      </w:r>
      <w:r w:rsidR="00771EA8">
        <w:rPr>
          <w:rFonts w:ascii="Arial" w:hAnsi="Arial"/>
          <w:sz w:val="20"/>
        </w:rPr>
        <w:t>ccupancy;</w:t>
      </w:r>
    </w:p>
    <w:p w14:paraId="5639F115" w14:textId="77777777" w:rsidR="00D349D8" w:rsidRPr="00B24DA8" w:rsidRDefault="00D349D8" w:rsidP="00D349D8">
      <w:pPr>
        <w:tabs>
          <w:tab w:val="left" w:pos="360"/>
        </w:tabs>
        <w:ind w:left="720"/>
        <w:rPr>
          <w:rFonts w:ascii="Arial" w:hAnsi="Arial"/>
          <w:sz w:val="20"/>
        </w:rPr>
      </w:pPr>
    </w:p>
    <w:p w14:paraId="3181831F" w14:textId="40F17D31" w:rsidR="0006126D" w:rsidRPr="0006126D" w:rsidRDefault="0006126D" w:rsidP="0006126D">
      <w:pPr>
        <w:numPr>
          <w:ilvl w:val="0"/>
          <w:numId w:val="38"/>
        </w:numPr>
        <w:tabs>
          <w:tab w:val="clear" w:pos="1620"/>
          <w:tab w:val="left" w:pos="360"/>
          <w:tab w:val="num" w:pos="720"/>
          <w:tab w:val="left" w:pos="900"/>
        </w:tabs>
        <w:ind w:left="720"/>
        <w:rPr>
          <w:rFonts w:ascii="Arial" w:hAnsi="Arial"/>
          <w:b/>
          <w:sz w:val="20"/>
        </w:rPr>
      </w:pPr>
      <w:r w:rsidRPr="00B24DA8">
        <w:rPr>
          <w:rFonts w:ascii="Arial" w:hAnsi="Arial"/>
          <w:sz w:val="20"/>
        </w:rPr>
        <w:t xml:space="preserve">Provide a “high </w:t>
      </w:r>
      <w:r>
        <w:rPr>
          <w:rFonts w:ascii="Arial" w:hAnsi="Arial"/>
          <w:sz w:val="20"/>
        </w:rPr>
        <w:t xml:space="preserve">level” </w:t>
      </w:r>
      <w:r w:rsidR="00696BF4">
        <w:rPr>
          <w:rFonts w:ascii="Arial" w:hAnsi="Arial"/>
          <w:sz w:val="20"/>
        </w:rPr>
        <w:t xml:space="preserve">construction </w:t>
      </w:r>
      <w:r>
        <w:rPr>
          <w:rFonts w:ascii="Arial" w:hAnsi="Arial"/>
          <w:sz w:val="20"/>
        </w:rPr>
        <w:t xml:space="preserve">cost </w:t>
      </w:r>
      <w:r w:rsidR="00696BF4">
        <w:rPr>
          <w:rFonts w:ascii="Arial" w:hAnsi="Arial"/>
          <w:sz w:val="20"/>
        </w:rPr>
        <w:t>opinion</w:t>
      </w:r>
      <w:r>
        <w:rPr>
          <w:rFonts w:ascii="Arial" w:hAnsi="Arial"/>
          <w:sz w:val="20"/>
        </w:rPr>
        <w:t xml:space="preserve"> for the project as described in this RFP;</w:t>
      </w:r>
    </w:p>
    <w:p w14:paraId="508FFE0C" w14:textId="77777777" w:rsidR="0006126D" w:rsidRPr="00B24DA8" w:rsidRDefault="0006126D" w:rsidP="0006126D">
      <w:pPr>
        <w:tabs>
          <w:tab w:val="left" w:pos="360"/>
          <w:tab w:val="left" w:pos="900"/>
        </w:tabs>
        <w:ind w:left="720"/>
        <w:rPr>
          <w:rFonts w:ascii="Arial" w:hAnsi="Arial"/>
          <w:b/>
          <w:sz w:val="20"/>
        </w:rPr>
      </w:pPr>
    </w:p>
    <w:p w14:paraId="36E1D485" w14:textId="6E80EACB" w:rsidR="003820E4" w:rsidRPr="00F94D94" w:rsidRDefault="00696BF4" w:rsidP="00F94D94">
      <w:pPr>
        <w:numPr>
          <w:ilvl w:val="1"/>
          <w:numId w:val="2"/>
        </w:numPr>
        <w:tabs>
          <w:tab w:val="clear" w:pos="900"/>
          <w:tab w:val="left" w:pos="360"/>
          <w:tab w:val="num" w:pos="720"/>
        </w:tabs>
        <w:ind w:left="720"/>
        <w:rPr>
          <w:rFonts w:ascii="Arial" w:hAnsi="Arial"/>
          <w:sz w:val="20"/>
        </w:rPr>
      </w:pPr>
      <w:r>
        <w:rPr>
          <w:rFonts w:ascii="Arial" w:hAnsi="Arial"/>
          <w:sz w:val="20"/>
        </w:rPr>
        <w:lastRenderedPageBreak/>
        <w:t>Complete</w:t>
      </w:r>
      <w:r w:rsidR="003820E4" w:rsidRPr="00F94D94">
        <w:rPr>
          <w:rFonts w:ascii="Arial" w:hAnsi="Arial"/>
          <w:sz w:val="20"/>
        </w:rPr>
        <w:t xml:space="preserve"> Exhibit A</w:t>
      </w:r>
      <w:r>
        <w:rPr>
          <w:rFonts w:ascii="Arial" w:hAnsi="Arial"/>
          <w:sz w:val="20"/>
        </w:rPr>
        <w:t xml:space="preserve"> - Proposal/Fee Rider for Architectural/Engineering Services</w:t>
      </w:r>
      <w:r w:rsidR="00BD3138" w:rsidRPr="00F94D94">
        <w:rPr>
          <w:rFonts w:ascii="Arial" w:hAnsi="Arial"/>
          <w:sz w:val="20"/>
        </w:rPr>
        <w:t>.</w:t>
      </w:r>
      <w:r w:rsidR="00902C75">
        <w:rPr>
          <w:rFonts w:ascii="Arial" w:hAnsi="Arial"/>
          <w:sz w:val="20"/>
        </w:rPr>
        <w:t xml:space="preserve"> </w:t>
      </w:r>
      <w:r w:rsidR="00551F48" w:rsidRPr="00F94D94">
        <w:rPr>
          <w:rFonts w:ascii="Arial" w:hAnsi="Arial"/>
          <w:sz w:val="20"/>
        </w:rPr>
        <w:t>The Owner</w:t>
      </w:r>
      <w:r w:rsidR="00BD3138" w:rsidRPr="00F94D94">
        <w:rPr>
          <w:rFonts w:ascii="Arial" w:hAnsi="Arial"/>
          <w:sz w:val="20"/>
        </w:rPr>
        <w:t xml:space="preserve"> reserves the right to alter the scope of services and contract for any combination of components described in the Scope of Services.</w:t>
      </w:r>
    </w:p>
    <w:p w14:paraId="51D4FCD0" w14:textId="1B581B3A" w:rsidR="00BD3138" w:rsidRPr="003820E4" w:rsidRDefault="00BD3138" w:rsidP="008448E1">
      <w:pPr>
        <w:pStyle w:val="ListParagraph"/>
        <w:numPr>
          <w:ilvl w:val="0"/>
          <w:numId w:val="20"/>
        </w:numPr>
        <w:tabs>
          <w:tab w:val="clear" w:pos="1800"/>
          <w:tab w:val="left" w:pos="360"/>
        </w:tabs>
        <w:ind w:left="1440"/>
        <w:rPr>
          <w:rFonts w:ascii="Arial" w:hAnsi="Arial"/>
          <w:sz w:val="20"/>
        </w:rPr>
      </w:pPr>
      <w:r w:rsidRPr="003820E4">
        <w:rPr>
          <w:rFonts w:ascii="Arial" w:hAnsi="Arial"/>
          <w:sz w:val="20"/>
        </w:rPr>
        <w:t xml:space="preserve">Fees </w:t>
      </w:r>
      <w:r w:rsidR="003820E4">
        <w:rPr>
          <w:rFonts w:ascii="Arial" w:hAnsi="Arial"/>
          <w:sz w:val="20"/>
        </w:rPr>
        <w:t xml:space="preserve">for Basic Services </w:t>
      </w:r>
      <w:r w:rsidRPr="003820E4">
        <w:rPr>
          <w:rFonts w:ascii="Arial" w:hAnsi="Arial"/>
          <w:sz w:val="20"/>
        </w:rPr>
        <w:t xml:space="preserve">shall fall within the guidelines of Washington University’s </w:t>
      </w:r>
      <w:r w:rsidR="00DE2D49">
        <w:rPr>
          <w:rFonts w:ascii="Arial" w:hAnsi="Arial"/>
          <w:sz w:val="20"/>
        </w:rPr>
        <w:t xml:space="preserve">attached </w:t>
      </w:r>
      <w:r w:rsidR="00846C80">
        <w:rPr>
          <w:rFonts w:ascii="Arial" w:hAnsi="Arial"/>
          <w:sz w:val="20"/>
        </w:rPr>
        <w:t xml:space="preserve">A/E </w:t>
      </w:r>
      <w:r w:rsidRPr="003820E4">
        <w:rPr>
          <w:rFonts w:ascii="Arial" w:hAnsi="Arial"/>
          <w:sz w:val="20"/>
        </w:rPr>
        <w:t>Design Fee Schedule</w:t>
      </w:r>
      <w:r w:rsidR="00696BF4">
        <w:rPr>
          <w:rFonts w:ascii="Arial" w:hAnsi="Arial"/>
          <w:sz w:val="20"/>
        </w:rPr>
        <w:t>;</w:t>
      </w:r>
    </w:p>
    <w:p w14:paraId="72F39944" w14:textId="77777777" w:rsidR="00BD3138" w:rsidRPr="004319B1" w:rsidRDefault="00BD3138" w:rsidP="00043CB8">
      <w:pPr>
        <w:tabs>
          <w:tab w:val="left" w:pos="360"/>
        </w:tabs>
        <w:ind w:left="1440"/>
        <w:rPr>
          <w:rFonts w:ascii="Arial" w:hAnsi="Arial"/>
          <w:sz w:val="20"/>
        </w:rPr>
      </w:pPr>
    </w:p>
    <w:p w14:paraId="0A39F8BD" w14:textId="0770484C" w:rsidR="00771EA8" w:rsidRPr="004319B1" w:rsidRDefault="00771EA8" w:rsidP="00771EA8">
      <w:pPr>
        <w:numPr>
          <w:ilvl w:val="1"/>
          <w:numId w:val="2"/>
        </w:numPr>
        <w:tabs>
          <w:tab w:val="clear" w:pos="900"/>
          <w:tab w:val="left" w:pos="360"/>
          <w:tab w:val="num" w:pos="810"/>
        </w:tabs>
        <w:ind w:left="720"/>
        <w:rPr>
          <w:rFonts w:ascii="Arial" w:hAnsi="Arial"/>
          <w:b/>
          <w:sz w:val="20"/>
        </w:rPr>
      </w:pPr>
      <w:r>
        <w:rPr>
          <w:rFonts w:ascii="Arial" w:hAnsi="Arial"/>
          <w:sz w:val="20"/>
        </w:rPr>
        <w:t>Describe</w:t>
      </w:r>
      <w:r w:rsidRPr="004319B1">
        <w:rPr>
          <w:rFonts w:ascii="Arial" w:hAnsi="Arial"/>
          <w:sz w:val="20"/>
        </w:rPr>
        <w:t xml:space="preserve"> communications, computer, and other specialized capabilities</w:t>
      </w:r>
      <w:r w:rsidRPr="00115761">
        <w:rPr>
          <w:rFonts w:ascii="Arial" w:hAnsi="Arial"/>
          <w:sz w:val="20"/>
        </w:rPr>
        <w:t>;</w:t>
      </w:r>
    </w:p>
    <w:p w14:paraId="6D080E40" w14:textId="77777777" w:rsidR="00771EA8" w:rsidRPr="004319B1" w:rsidRDefault="00771EA8" w:rsidP="00771EA8">
      <w:pPr>
        <w:tabs>
          <w:tab w:val="left" w:pos="360"/>
          <w:tab w:val="num" w:pos="810"/>
        </w:tabs>
        <w:ind w:left="720" w:hanging="360"/>
        <w:rPr>
          <w:rFonts w:ascii="Arial" w:hAnsi="Arial"/>
          <w:b/>
          <w:sz w:val="20"/>
        </w:rPr>
      </w:pPr>
    </w:p>
    <w:p w14:paraId="691791CD" w14:textId="22D7A9C9" w:rsidR="00771EA8" w:rsidRPr="00854FFB" w:rsidRDefault="00771EA8" w:rsidP="00771EA8">
      <w:pPr>
        <w:numPr>
          <w:ilvl w:val="1"/>
          <w:numId w:val="2"/>
        </w:numPr>
        <w:tabs>
          <w:tab w:val="clear" w:pos="900"/>
          <w:tab w:val="left" w:pos="360"/>
          <w:tab w:val="num" w:pos="810"/>
        </w:tabs>
        <w:ind w:left="720"/>
        <w:rPr>
          <w:rFonts w:ascii="Arial" w:hAnsi="Arial"/>
          <w:b/>
          <w:sz w:val="20"/>
        </w:rPr>
      </w:pPr>
      <w:r w:rsidRPr="00666687">
        <w:rPr>
          <w:rFonts w:ascii="Arial" w:hAnsi="Arial"/>
          <w:sz w:val="20"/>
        </w:rPr>
        <w:t>Proof of liability and errors and omissions insurance coverage including limits, carried</w:t>
      </w:r>
      <w:r w:rsidRPr="004319B1">
        <w:rPr>
          <w:rFonts w:ascii="Arial" w:hAnsi="Arial"/>
          <w:sz w:val="20"/>
        </w:rPr>
        <w:t xml:space="preserve"> </w:t>
      </w:r>
      <w:r w:rsidRPr="00EC2B2A">
        <w:rPr>
          <w:rFonts w:ascii="Arial" w:hAnsi="Arial"/>
          <w:sz w:val="20"/>
        </w:rPr>
        <w:t xml:space="preserve">by the firm (minimum required coverage level: </w:t>
      </w:r>
      <w:r w:rsidRPr="00854FFB">
        <w:rPr>
          <w:rFonts w:ascii="Arial" w:hAnsi="Arial"/>
          <w:sz w:val="20"/>
        </w:rPr>
        <w:t>$3 million). Provide additional cost, if any, to increase coverage limits to $5 million</w:t>
      </w:r>
      <w:r w:rsidR="006C7773">
        <w:rPr>
          <w:rFonts w:ascii="Arial" w:hAnsi="Arial"/>
          <w:sz w:val="20"/>
        </w:rPr>
        <w:t>.</w:t>
      </w:r>
    </w:p>
    <w:p w14:paraId="48415C89" w14:textId="77777777" w:rsidR="00771EA8" w:rsidRPr="00854FFB" w:rsidRDefault="00771EA8" w:rsidP="00771EA8">
      <w:pPr>
        <w:pStyle w:val="ListParagraph"/>
        <w:tabs>
          <w:tab w:val="num" w:pos="810"/>
        </w:tabs>
        <w:ind w:hanging="360"/>
        <w:rPr>
          <w:rFonts w:ascii="Arial" w:hAnsi="Arial"/>
          <w:b/>
          <w:sz w:val="20"/>
        </w:rPr>
      </w:pPr>
    </w:p>
    <w:p w14:paraId="3DF9F2A4" w14:textId="77777777" w:rsidR="00B51694" w:rsidRDefault="00B51694" w:rsidP="00E8049D">
      <w:pPr>
        <w:tabs>
          <w:tab w:val="left" w:pos="360"/>
          <w:tab w:val="num" w:pos="810"/>
        </w:tabs>
        <w:ind w:left="720" w:hanging="360"/>
        <w:rPr>
          <w:rFonts w:ascii="Arial" w:hAnsi="Arial"/>
          <w:sz w:val="20"/>
        </w:rPr>
      </w:pPr>
    </w:p>
    <w:p w14:paraId="361E13B0" w14:textId="77777777" w:rsidR="00BD3138" w:rsidRPr="004319B1" w:rsidRDefault="00BD3138">
      <w:pPr>
        <w:numPr>
          <w:ilvl w:val="0"/>
          <w:numId w:val="1"/>
        </w:numPr>
        <w:tabs>
          <w:tab w:val="left" w:pos="360"/>
        </w:tabs>
        <w:ind w:left="0" w:firstLine="0"/>
        <w:rPr>
          <w:rFonts w:ascii="Arial" w:hAnsi="Arial"/>
          <w:b/>
          <w:sz w:val="20"/>
        </w:rPr>
      </w:pPr>
      <w:r w:rsidRPr="004319B1">
        <w:rPr>
          <w:rFonts w:ascii="Arial" w:hAnsi="Arial"/>
          <w:b/>
          <w:sz w:val="20"/>
        </w:rPr>
        <w:t>Interviews</w:t>
      </w:r>
    </w:p>
    <w:p w14:paraId="3AE61F47" w14:textId="77777777" w:rsidR="00BD3138" w:rsidRPr="004319B1" w:rsidRDefault="00BD3138">
      <w:pPr>
        <w:tabs>
          <w:tab w:val="left" w:pos="360"/>
        </w:tabs>
        <w:ind w:left="360"/>
        <w:rPr>
          <w:rFonts w:ascii="Arial" w:hAnsi="Arial"/>
          <w:b/>
          <w:sz w:val="20"/>
        </w:rPr>
      </w:pPr>
    </w:p>
    <w:p w14:paraId="294AC68E" w14:textId="268A9D29" w:rsidR="00551F48" w:rsidRPr="00EC2B2A" w:rsidRDefault="00BD3138">
      <w:pPr>
        <w:tabs>
          <w:tab w:val="left" w:pos="360"/>
        </w:tabs>
        <w:ind w:left="360"/>
        <w:rPr>
          <w:rFonts w:ascii="Arial" w:hAnsi="Arial"/>
          <w:sz w:val="20"/>
        </w:rPr>
      </w:pPr>
      <w:r w:rsidRPr="004319B1">
        <w:rPr>
          <w:rFonts w:ascii="Arial" w:hAnsi="Arial"/>
          <w:sz w:val="20"/>
        </w:rPr>
        <w:t xml:space="preserve">After reviewing each </w:t>
      </w:r>
      <w:r w:rsidR="006C7773">
        <w:rPr>
          <w:rFonts w:ascii="Arial" w:hAnsi="Arial"/>
          <w:sz w:val="20"/>
        </w:rPr>
        <w:t>proposal</w:t>
      </w:r>
      <w:r w:rsidRPr="004319B1">
        <w:rPr>
          <w:rFonts w:ascii="Arial" w:hAnsi="Arial"/>
          <w:sz w:val="20"/>
        </w:rPr>
        <w:t xml:space="preserve">, interviews will be held with </w:t>
      </w:r>
      <w:r w:rsidR="00D9729B" w:rsidRPr="004319B1">
        <w:rPr>
          <w:rFonts w:ascii="Arial" w:hAnsi="Arial"/>
          <w:sz w:val="20"/>
        </w:rPr>
        <w:t xml:space="preserve">selected </w:t>
      </w:r>
      <w:r w:rsidR="000B3DBB">
        <w:rPr>
          <w:rFonts w:ascii="Arial" w:hAnsi="Arial"/>
          <w:sz w:val="20"/>
        </w:rPr>
        <w:t>Professional Design Firm</w:t>
      </w:r>
      <w:r w:rsidR="00D9729B" w:rsidRPr="004319B1">
        <w:rPr>
          <w:rFonts w:ascii="Arial" w:hAnsi="Arial"/>
          <w:sz w:val="20"/>
        </w:rPr>
        <w:t>s</w:t>
      </w:r>
      <w:r w:rsidRPr="004319B1">
        <w:rPr>
          <w:rFonts w:ascii="Arial" w:hAnsi="Arial"/>
          <w:sz w:val="20"/>
        </w:rPr>
        <w:t>.</w:t>
      </w:r>
      <w:r w:rsidR="006C7773">
        <w:rPr>
          <w:rFonts w:ascii="Arial" w:hAnsi="Arial"/>
          <w:sz w:val="20"/>
        </w:rPr>
        <w:t xml:space="preserve"> T</w:t>
      </w:r>
      <w:r w:rsidRPr="004319B1">
        <w:rPr>
          <w:rFonts w:ascii="Arial" w:hAnsi="Arial"/>
          <w:sz w:val="20"/>
        </w:rPr>
        <w:t xml:space="preserve">he interview should be used to clarify </w:t>
      </w:r>
      <w:r w:rsidR="001C065C">
        <w:rPr>
          <w:rFonts w:ascii="Arial" w:hAnsi="Arial"/>
          <w:sz w:val="20"/>
        </w:rPr>
        <w:t>the firm’s</w:t>
      </w:r>
      <w:r w:rsidRPr="004319B1">
        <w:rPr>
          <w:rFonts w:ascii="Arial" w:hAnsi="Arial"/>
          <w:sz w:val="20"/>
        </w:rPr>
        <w:t xml:space="preserve"> process for managing the project</w:t>
      </w:r>
      <w:r w:rsidR="009679C7">
        <w:rPr>
          <w:rFonts w:ascii="Arial" w:hAnsi="Arial"/>
          <w:sz w:val="20"/>
        </w:rPr>
        <w:t xml:space="preserve">, to share lessons learned from </w:t>
      </w:r>
      <w:r w:rsidR="001C065C">
        <w:rPr>
          <w:rFonts w:ascii="Arial" w:hAnsi="Arial"/>
          <w:sz w:val="20"/>
        </w:rPr>
        <w:t>the firm’s</w:t>
      </w:r>
      <w:r w:rsidR="009679C7">
        <w:rPr>
          <w:rFonts w:ascii="Arial" w:hAnsi="Arial"/>
          <w:sz w:val="20"/>
        </w:rPr>
        <w:t xml:space="preserve"> three most relevant similar projects,</w:t>
      </w:r>
      <w:r w:rsidR="006C7773">
        <w:rPr>
          <w:rFonts w:ascii="Arial" w:hAnsi="Arial"/>
          <w:sz w:val="20"/>
        </w:rPr>
        <w:t xml:space="preserve"> and to present conceptual ideas</w:t>
      </w:r>
      <w:r w:rsidR="009679C7">
        <w:rPr>
          <w:rFonts w:ascii="Arial" w:hAnsi="Arial"/>
          <w:sz w:val="20"/>
        </w:rPr>
        <w:t xml:space="preserve"> for this project</w:t>
      </w:r>
      <w:r w:rsidRPr="004319B1">
        <w:rPr>
          <w:rFonts w:ascii="Arial" w:hAnsi="Arial"/>
          <w:sz w:val="20"/>
        </w:rPr>
        <w:t>.</w:t>
      </w:r>
      <w:r w:rsidR="00902C75">
        <w:rPr>
          <w:rFonts w:ascii="Arial" w:hAnsi="Arial"/>
          <w:sz w:val="20"/>
        </w:rPr>
        <w:t xml:space="preserve"> </w:t>
      </w:r>
      <w:r w:rsidRPr="004319B1">
        <w:rPr>
          <w:rFonts w:ascii="Arial" w:hAnsi="Arial"/>
          <w:sz w:val="20"/>
        </w:rPr>
        <w:t xml:space="preserve">The interview will last </w:t>
      </w:r>
      <w:r w:rsidR="006C7773">
        <w:rPr>
          <w:rFonts w:ascii="Arial" w:hAnsi="Arial"/>
          <w:sz w:val="20"/>
        </w:rPr>
        <w:t>forty-five</w:t>
      </w:r>
      <w:r w:rsidR="0088142E" w:rsidRPr="00EC2B2A">
        <w:rPr>
          <w:rFonts w:ascii="Arial" w:hAnsi="Arial"/>
          <w:sz w:val="20"/>
        </w:rPr>
        <w:t xml:space="preserve"> </w:t>
      </w:r>
      <w:r w:rsidRPr="00EC2B2A">
        <w:rPr>
          <w:rFonts w:ascii="Arial" w:hAnsi="Arial"/>
          <w:sz w:val="20"/>
        </w:rPr>
        <w:t>(</w:t>
      </w:r>
      <w:r w:rsidR="006C7773">
        <w:rPr>
          <w:rFonts w:ascii="Arial" w:hAnsi="Arial"/>
          <w:sz w:val="20"/>
        </w:rPr>
        <w:t>45</w:t>
      </w:r>
      <w:r w:rsidRPr="00EC2B2A">
        <w:rPr>
          <w:rFonts w:ascii="Arial" w:hAnsi="Arial"/>
          <w:sz w:val="20"/>
        </w:rPr>
        <w:t>) minutes</w:t>
      </w:r>
      <w:r w:rsidR="006C7773">
        <w:rPr>
          <w:rFonts w:ascii="Arial" w:hAnsi="Arial"/>
          <w:sz w:val="20"/>
        </w:rPr>
        <w:t xml:space="preserve"> (30</w:t>
      </w:r>
      <w:r w:rsidR="00361A23">
        <w:rPr>
          <w:rFonts w:ascii="Arial" w:hAnsi="Arial"/>
          <w:sz w:val="20"/>
        </w:rPr>
        <w:t xml:space="preserve"> minute presentation/15 minute</w:t>
      </w:r>
      <w:r w:rsidR="0088142E" w:rsidRPr="00EC2B2A">
        <w:rPr>
          <w:rFonts w:ascii="Arial" w:hAnsi="Arial"/>
          <w:sz w:val="20"/>
        </w:rPr>
        <w:t xml:space="preserve"> Q&amp;A)</w:t>
      </w:r>
      <w:r w:rsidRPr="00EC2B2A">
        <w:rPr>
          <w:rFonts w:ascii="Arial" w:hAnsi="Arial"/>
          <w:sz w:val="20"/>
        </w:rPr>
        <w:t>.</w:t>
      </w:r>
      <w:r w:rsidR="00902C75">
        <w:rPr>
          <w:rFonts w:ascii="Arial" w:hAnsi="Arial"/>
          <w:sz w:val="20"/>
        </w:rPr>
        <w:t xml:space="preserve"> </w:t>
      </w:r>
      <w:r w:rsidRPr="00EC2B2A">
        <w:rPr>
          <w:rFonts w:ascii="Arial" w:hAnsi="Arial"/>
          <w:sz w:val="20"/>
        </w:rPr>
        <w:t xml:space="preserve">The review committee will consist of representatives </w:t>
      </w:r>
      <w:r w:rsidR="00D9729B" w:rsidRPr="00EC2B2A">
        <w:rPr>
          <w:rFonts w:ascii="Arial" w:hAnsi="Arial"/>
          <w:sz w:val="20"/>
        </w:rPr>
        <w:t xml:space="preserve">from </w:t>
      </w:r>
      <w:r w:rsidR="009679C7">
        <w:rPr>
          <w:rFonts w:ascii="Arial" w:hAnsi="Arial"/>
          <w:sz w:val="20"/>
        </w:rPr>
        <w:t>Washington University, the School of Medicine and</w:t>
      </w:r>
      <w:r w:rsidR="004B1691">
        <w:rPr>
          <w:rFonts w:ascii="Arial" w:hAnsi="Arial"/>
          <w:sz w:val="20"/>
        </w:rPr>
        <w:t xml:space="preserve"> BJC</w:t>
      </w:r>
      <w:r w:rsidR="009679C7">
        <w:rPr>
          <w:rFonts w:ascii="Arial" w:hAnsi="Arial"/>
          <w:sz w:val="20"/>
        </w:rPr>
        <w:t xml:space="preserve"> Healthcare</w:t>
      </w:r>
      <w:r w:rsidR="00B24DA8">
        <w:rPr>
          <w:rFonts w:ascii="Arial" w:hAnsi="Arial"/>
          <w:sz w:val="20"/>
        </w:rPr>
        <w:t>.</w:t>
      </w:r>
      <w:r w:rsidR="00C56B86" w:rsidRPr="00EC2B2A">
        <w:rPr>
          <w:rFonts w:ascii="Arial" w:hAnsi="Arial"/>
          <w:sz w:val="20"/>
        </w:rPr>
        <w:t xml:space="preserve"> </w:t>
      </w:r>
    </w:p>
    <w:p w14:paraId="1477C8B9" w14:textId="77777777" w:rsidR="00854FFB" w:rsidRDefault="00854FFB" w:rsidP="00361A23">
      <w:pPr>
        <w:tabs>
          <w:tab w:val="left" w:pos="360"/>
        </w:tabs>
        <w:ind w:left="360"/>
        <w:rPr>
          <w:rFonts w:ascii="Arial" w:hAnsi="Arial"/>
          <w:sz w:val="20"/>
        </w:rPr>
      </w:pPr>
    </w:p>
    <w:p w14:paraId="61131624" w14:textId="77777777" w:rsidR="0041335F" w:rsidRPr="004319B1" w:rsidRDefault="0041335F" w:rsidP="00361A23">
      <w:pPr>
        <w:tabs>
          <w:tab w:val="left" w:pos="360"/>
        </w:tabs>
        <w:ind w:left="360"/>
        <w:rPr>
          <w:rFonts w:ascii="Arial" w:hAnsi="Arial"/>
          <w:sz w:val="20"/>
        </w:rPr>
      </w:pPr>
    </w:p>
    <w:p w14:paraId="505DA4D4" w14:textId="77777777" w:rsidR="004244B8" w:rsidRPr="00B37B5D" w:rsidRDefault="004244B8" w:rsidP="00BA0FF5">
      <w:pPr>
        <w:widowControl w:val="0"/>
        <w:numPr>
          <w:ilvl w:val="0"/>
          <w:numId w:val="1"/>
        </w:numPr>
        <w:tabs>
          <w:tab w:val="clear" w:pos="720"/>
          <w:tab w:val="left" w:pos="360"/>
        </w:tabs>
        <w:ind w:left="360" w:hanging="364"/>
        <w:rPr>
          <w:rFonts w:ascii="Arial" w:hAnsi="Arial" w:cs="Arial"/>
          <w:b/>
          <w:snapToGrid w:val="0"/>
          <w:sz w:val="20"/>
          <w:szCs w:val="20"/>
        </w:rPr>
      </w:pPr>
      <w:r w:rsidRPr="00B37B5D">
        <w:rPr>
          <w:rFonts w:ascii="Arial" w:hAnsi="Arial" w:cs="Arial"/>
          <w:b/>
          <w:snapToGrid w:val="0"/>
          <w:sz w:val="20"/>
          <w:szCs w:val="20"/>
        </w:rPr>
        <w:t>A</w:t>
      </w:r>
      <w:r w:rsidR="00B37B5D">
        <w:rPr>
          <w:rFonts w:ascii="Arial" w:hAnsi="Arial" w:cs="Arial"/>
          <w:b/>
          <w:snapToGrid w:val="0"/>
          <w:sz w:val="20"/>
          <w:szCs w:val="20"/>
        </w:rPr>
        <w:t>dditional</w:t>
      </w:r>
      <w:r w:rsidRPr="00B37B5D">
        <w:rPr>
          <w:rFonts w:ascii="Arial" w:hAnsi="Arial" w:cs="Arial"/>
          <w:b/>
          <w:snapToGrid w:val="0"/>
          <w:sz w:val="20"/>
          <w:szCs w:val="20"/>
        </w:rPr>
        <w:t xml:space="preserve"> P</w:t>
      </w:r>
      <w:r w:rsidR="00B37B5D">
        <w:rPr>
          <w:rFonts w:ascii="Arial" w:hAnsi="Arial" w:cs="Arial"/>
          <w:b/>
          <w:snapToGrid w:val="0"/>
          <w:sz w:val="20"/>
          <w:szCs w:val="20"/>
        </w:rPr>
        <w:t>roposal Conditions</w:t>
      </w:r>
    </w:p>
    <w:p w14:paraId="33894B22" w14:textId="77777777" w:rsidR="004244B8" w:rsidRDefault="004244B8" w:rsidP="004244B8">
      <w:pPr>
        <w:widowControl w:val="0"/>
        <w:tabs>
          <w:tab w:val="left" w:pos="1077"/>
        </w:tabs>
        <w:spacing w:line="232" w:lineRule="exact"/>
        <w:ind w:left="1078" w:hanging="270"/>
        <w:rPr>
          <w:b/>
          <w:snapToGrid w:val="0"/>
        </w:rPr>
      </w:pPr>
    </w:p>
    <w:p w14:paraId="2EE9848C" w14:textId="292E747E" w:rsidR="00BF68D8" w:rsidRPr="00B37B5D" w:rsidRDefault="00BF68D8" w:rsidP="00BF68D8">
      <w:pPr>
        <w:widowControl w:val="0"/>
        <w:numPr>
          <w:ilvl w:val="0"/>
          <w:numId w:val="41"/>
        </w:numPr>
        <w:tabs>
          <w:tab w:val="left" w:pos="2070"/>
        </w:tabs>
        <w:spacing w:line="232" w:lineRule="exact"/>
        <w:rPr>
          <w:rFonts w:ascii="Arial" w:hAnsi="Arial" w:cs="Arial"/>
          <w:snapToGrid w:val="0"/>
          <w:sz w:val="20"/>
          <w:szCs w:val="20"/>
        </w:rPr>
      </w:pPr>
      <w:r>
        <w:rPr>
          <w:rFonts w:ascii="Arial" w:hAnsi="Arial" w:cs="Arial"/>
          <w:sz w:val="20"/>
          <w:szCs w:val="20"/>
        </w:rPr>
        <w:t>The Professional Design Firm</w:t>
      </w:r>
      <w:r w:rsidRPr="00B37B5D">
        <w:rPr>
          <w:rFonts w:ascii="Arial" w:hAnsi="Arial" w:cs="Arial"/>
          <w:sz w:val="20"/>
          <w:szCs w:val="20"/>
        </w:rPr>
        <w:t xml:space="preserve"> is not pe</w:t>
      </w:r>
      <w:r>
        <w:rPr>
          <w:rFonts w:ascii="Arial" w:hAnsi="Arial" w:cs="Arial"/>
          <w:sz w:val="20"/>
          <w:szCs w:val="20"/>
        </w:rPr>
        <w:t xml:space="preserve">rmitted to contact any member </w:t>
      </w:r>
      <w:r w:rsidRPr="00B37B5D">
        <w:rPr>
          <w:rFonts w:ascii="Arial" w:hAnsi="Arial" w:cs="Arial"/>
          <w:sz w:val="20"/>
          <w:szCs w:val="20"/>
        </w:rPr>
        <w:t xml:space="preserve">or employee of the </w:t>
      </w:r>
      <w:r>
        <w:rPr>
          <w:rFonts w:ascii="Arial" w:hAnsi="Arial" w:cs="Arial"/>
          <w:sz w:val="20"/>
          <w:szCs w:val="20"/>
        </w:rPr>
        <w:t>Owner</w:t>
      </w:r>
      <w:r w:rsidRPr="00B37B5D">
        <w:rPr>
          <w:rFonts w:ascii="Arial" w:hAnsi="Arial" w:cs="Arial"/>
          <w:sz w:val="20"/>
          <w:szCs w:val="20"/>
        </w:rPr>
        <w:t xml:space="preserve"> regarding this RFP, proposal evaluation, or selection process from the time the RFP is issued until the time of notification of intent to award is announced.</w:t>
      </w:r>
      <w:r>
        <w:rPr>
          <w:rFonts w:ascii="Arial" w:hAnsi="Arial" w:cs="Arial"/>
          <w:sz w:val="20"/>
          <w:szCs w:val="20"/>
        </w:rPr>
        <w:t xml:space="preserve"> </w:t>
      </w:r>
      <w:r w:rsidRPr="00B37B5D">
        <w:rPr>
          <w:rFonts w:ascii="Arial" w:hAnsi="Arial" w:cs="Arial"/>
          <w:sz w:val="20"/>
          <w:szCs w:val="20"/>
        </w:rPr>
        <w:t xml:space="preserve">All contact will be through the </w:t>
      </w:r>
      <w:r>
        <w:rPr>
          <w:rFonts w:ascii="Arial" w:hAnsi="Arial" w:cs="Arial"/>
          <w:sz w:val="20"/>
          <w:szCs w:val="20"/>
        </w:rPr>
        <w:t>Owner’s Representative</w:t>
      </w:r>
      <w:r w:rsidR="00A303AB">
        <w:rPr>
          <w:rFonts w:ascii="Arial" w:hAnsi="Arial" w:cs="Arial"/>
          <w:sz w:val="20"/>
          <w:szCs w:val="20"/>
        </w:rPr>
        <w:t xml:space="preserve"> </w:t>
      </w:r>
      <w:r w:rsidRPr="00B37B5D">
        <w:rPr>
          <w:rFonts w:ascii="Arial" w:hAnsi="Arial" w:cs="Arial"/>
          <w:sz w:val="20"/>
          <w:szCs w:val="20"/>
        </w:rPr>
        <w:t xml:space="preserve">for the project as </w:t>
      </w:r>
      <w:r>
        <w:rPr>
          <w:rFonts w:ascii="Arial" w:hAnsi="Arial" w:cs="Arial"/>
          <w:sz w:val="20"/>
          <w:szCs w:val="20"/>
        </w:rPr>
        <w:t>described</w:t>
      </w:r>
      <w:r w:rsidRPr="00B37B5D">
        <w:rPr>
          <w:rFonts w:ascii="Arial" w:hAnsi="Arial" w:cs="Arial"/>
          <w:sz w:val="20"/>
          <w:szCs w:val="20"/>
        </w:rPr>
        <w:t xml:space="preserve"> above.</w:t>
      </w:r>
    </w:p>
    <w:p w14:paraId="4F8EB72A" w14:textId="77777777" w:rsidR="00BF68D8" w:rsidRPr="00B37B5D" w:rsidRDefault="00BF68D8" w:rsidP="00BF68D8">
      <w:pPr>
        <w:widowControl w:val="0"/>
        <w:tabs>
          <w:tab w:val="left" w:pos="2070"/>
        </w:tabs>
        <w:spacing w:line="232" w:lineRule="exact"/>
        <w:ind w:left="630" w:hanging="270"/>
        <w:rPr>
          <w:rFonts w:ascii="Arial" w:hAnsi="Arial" w:cs="Arial"/>
          <w:snapToGrid w:val="0"/>
          <w:sz w:val="20"/>
          <w:szCs w:val="20"/>
        </w:rPr>
      </w:pPr>
    </w:p>
    <w:p w14:paraId="0B32C394" w14:textId="77777777" w:rsidR="00361A23" w:rsidRPr="00E908DD" w:rsidRDefault="00361A23" w:rsidP="00361A23">
      <w:pPr>
        <w:widowControl w:val="0"/>
        <w:numPr>
          <w:ilvl w:val="0"/>
          <w:numId w:val="41"/>
        </w:numPr>
        <w:tabs>
          <w:tab w:val="left" w:pos="2070"/>
        </w:tabs>
        <w:spacing w:line="232" w:lineRule="exact"/>
        <w:rPr>
          <w:rFonts w:ascii="Arial" w:hAnsi="Arial" w:cs="Arial"/>
          <w:snapToGrid w:val="0"/>
          <w:sz w:val="20"/>
          <w:szCs w:val="20"/>
        </w:rPr>
      </w:pPr>
      <w:r w:rsidRPr="00E908DD">
        <w:rPr>
          <w:rFonts w:ascii="Arial" w:hAnsi="Arial" w:cs="Arial"/>
          <w:snapToGrid w:val="0"/>
          <w:sz w:val="20"/>
          <w:szCs w:val="20"/>
        </w:rPr>
        <w:t>It is the responsibility of each proposer to examine the entire RFP, seek clarification in writing, and review its proposal for accuracy before submitting.</w:t>
      </w:r>
    </w:p>
    <w:p w14:paraId="3585AC41" w14:textId="77777777" w:rsidR="00361A23" w:rsidRDefault="00361A23" w:rsidP="00361A23">
      <w:pPr>
        <w:widowControl w:val="0"/>
        <w:tabs>
          <w:tab w:val="left" w:pos="2070"/>
        </w:tabs>
        <w:spacing w:line="232" w:lineRule="exact"/>
        <w:ind w:left="630" w:hanging="270"/>
        <w:rPr>
          <w:snapToGrid w:val="0"/>
        </w:rPr>
      </w:pPr>
    </w:p>
    <w:p w14:paraId="0D22245F" w14:textId="77777777" w:rsidR="00361A23" w:rsidRPr="00B37B5D" w:rsidRDefault="00361A23" w:rsidP="00361A23">
      <w:pPr>
        <w:widowControl w:val="0"/>
        <w:numPr>
          <w:ilvl w:val="0"/>
          <w:numId w:val="41"/>
        </w:numPr>
        <w:tabs>
          <w:tab w:val="left" w:pos="2070"/>
        </w:tabs>
        <w:spacing w:line="232" w:lineRule="exact"/>
        <w:rPr>
          <w:rFonts w:ascii="Arial" w:hAnsi="Arial" w:cs="Arial"/>
          <w:snapToGrid w:val="0"/>
          <w:sz w:val="20"/>
          <w:szCs w:val="20"/>
        </w:rPr>
      </w:pPr>
      <w:r w:rsidRPr="00B37B5D">
        <w:rPr>
          <w:rFonts w:ascii="Arial" w:hAnsi="Arial" w:cs="Arial"/>
          <w:snapToGrid w:val="0"/>
          <w:sz w:val="20"/>
          <w:szCs w:val="20"/>
        </w:rPr>
        <w:t>Any submitted proposal shall remain a valid proposal for ninety (90) days after the propos</w:t>
      </w:r>
      <w:r>
        <w:rPr>
          <w:rFonts w:ascii="Arial" w:hAnsi="Arial" w:cs="Arial"/>
          <w:snapToGrid w:val="0"/>
          <w:sz w:val="20"/>
          <w:szCs w:val="20"/>
        </w:rPr>
        <w:t>al due date or until the Owner</w:t>
      </w:r>
      <w:r w:rsidRPr="00B37B5D">
        <w:rPr>
          <w:rFonts w:ascii="Arial" w:hAnsi="Arial" w:cs="Arial"/>
          <w:snapToGrid w:val="0"/>
          <w:sz w:val="20"/>
          <w:szCs w:val="20"/>
        </w:rPr>
        <w:t xml:space="preserve"> execute</w:t>
      </w:r>
      <w:r>
        <w:rPr>
          <w:rFonts w:ascii="Arial" w:hAnsi="Arial" w:cs="Arial"/>
          <w:snapToGrid w:val="0"/>
          <w:sz w:val="20"/>
          <w:szCs w:val="20"/>
        </w:rPr>
        <w:t>s</w:t>
      </w:r>
      <w:r w:rsidRPr="00B37B5D">
        <w:rPr>
          <w:rFonts w:ascii="Arial" w:hAnsi="Arial" w:cs="Arial"/>
          <w:snapToGrid w:val="0"/>
          <w:sz w:val="20"/>
          <w:szCs w:val="20"/>
        </w:rPr>
        <w:t xml:space="preserve"> a contract, whichever is sooner. </w:t>
      </w:r>
    </w:p>
    <w:p w14:paraId="71DA1046" w14:textId="77777777" w:rsidR="00361A23" w:rsidRPr="00B37B5D" w:rsidRDefault="00361A23" w:rsidP="00361A23">
      <w:pPr>
        <w:widowControl w:val="0"/>
        <w:tabs>
          <w:tab w:val="left" w:pos="2070"/>
        </w:tabs>
        <w:spacing w:line="232" w:lineRule="exact"/>
        <w:ind w:left="630" w:hanging="270"/>
        <w:rPr>
          <w:rFonts w:ascii="Arial" w:hAnsi="Arial" w:cs="Arial"/>
          <w:snapToGrid w:val="0"/>
          <w:sz w:val="20"/>
          <w:szCs w:val="20"/>
        </w:rPr>
      </w:pPr>
    </w:p>
    <w:p w14:paraId="24F758CC" w14:textId="77777777" w:rsidR="00361A23" w:rsidRPr="00B37B5D" w:rsidRDefault="00361A23" w:rsidP="00361A23">
      <w:pPr>
        <w:widowControl w:val="0"/>
        <w:numPr>
          <w:ilvl w:val="0"/>
          <w:numId w:val="41"/>
        </w:numPr>
        <w:tabs>
          <w:tab w:val="left" w:pos="2070"/>
        </w:tabs>
        <w:spacing w:line="232" w:lineRule="exact"/>
        <w:rPr>
          <w:rFonts w:ascii="Arial" w:hAnsi="Arial" w:cs="Arial"/>
          <w:snapToGrid w:val="0"/>
          <w:sz w:val="20"/>
          <w:szCs w:val="20"/>
        </w:rPr>
      </w:pPr>
      <w:r w:rsidRPr="00B37B5D">
        <w:rPr>
          <w:rFonts w:ascii="Arial" w:hAnsi="Arial" w:cs="Arial"/>
          <w:snapToGrid w:val="0"/>
          <w:sz w:val="20"/>
          <w:szCs w:val="20"/>
        </w:rPr>
        <w:t>No proposals will be accepted after the time set for receipt of the proposals. Proposals submitted via facsimile, telegraph or mailgram shall be rejected.</w:t>
      </w:r>
    </w:p>
    <w:p w14:paraId="401653C4" w14:textId="77777777" w:rsidR="00361A23" w:rsidRPr="00B37B5D" w:rsidRDefault="00361A23" w:rsidP="00361A23">
      <w:pPr>
        <w:widowControl w:val="0"/>
        <w:tabs>
          <w:tab w:val="left" w:pos="2070"/>
        </w:tabs>
        <w:spacing w:line="232" w:lineRule="exact"/>
        <w:ind w:left="630" w:hanging="270"/>
        <w:rPr>
          <w:rFonts w:ascii="Arial" w:hAnsi="Arial" w:cs="Arial"/>
          <w:snapToGrid w:val="0"/>
          <w:sz w:val="20"/>
          <w:szCs w:val="20"/>
        </w:rPr>
      </w:pPr>
    </w:p>
    <w:p w14:paraId="1C5233ED" w14:textId="77777777" w:rsidR="003E4E66" w:rsidRPr="00B37B5D" w:rsidRDefault="003E4E66" w:rsidP="003E4E66">
      <w:pPr>
        <w:widowControl w:val="0"/>
        <w:numPr>
          <w:ilvl w:val="0"/>
          <w:numId w:val="41"/>
        </w:numPr>
        <w:tabs>
          <w:tab w:val="left" w:pos="2070"/>
        </w:tabs>
        <w:spacing w:line="232" w:lineRule="exact"/>
        <w:rPr>
          <w:rFonts w:ascii="Arial" w:hAnsi="Arial" w:cs="Arial"/>
          <w:snapToGrid w:val="0"/>
          <w:sz w:val="20"/>
          <w:szCs w:val="20"/>
        </w:rPr>
      </w:pPr>
      <w:r w:rsidRPr="00B37B5D">
        <w:rPr>
          <w:rFonts w:ascii="Arial" w:hAnsi="Arial" w:cs="Arial"/>
          <w:snapToGrid w:val="0"/>
          <w:sz w:val="20"/>
          <w:szCs w:val="20"/>
        </w:rPr>
        <w:t>The Owner reserves the right to request clarification of information submitted and to request additional information of one or more applicants.</w:t>
      </w:r>
    </w:p>
    <w:p w14:paraId="189EBF40" w14:textId="77777777" w:rsidR="003E4E66" w:rsidRPr="00B37B5D" w:rsidRDefault="003E4E66" w:rsidP="003E4E66">
      <w:pPr>
        <w:widowControl w:val="0"/>
        <w:tabs>
          <w:tab w:val="left" w:pos="2070"/>
        </w:tabs>
        <w:spacing w:line="232" w:lineRule="exact"/>
        <w:ind w:left="630" w:hanging="270"/>
        <w:rPr>
          <w:rFonts w:ascii="Arial" w:hAnsi="Arial" w:cs="Arial"/>
          <w:snapToGrid w:val="0"/>
          <w:sz w:val="20"/>
          <w:szCs w:val="20"/>
        </w:rPr>
      </w:pPr>
    </w:p>
    <w:p w14:paraId="35142354" w14:textId="77777777" w:rsidR="004244B8" w:rsidRPr="00B37B5D" w:rsidRDefault="004244B8" w:rsidP="00BA0FF5">
      <w:pPr>
        <w:widowControl w:val="0"/>
        <w:numPr>
          <w:ilvl w:val="0"/>
          <w:numId w:val="41"/>
        </w:numPr>
        <w:tabs>
          <w:tab w:val="left" w:pos="2070"/>
        </w:tabs>
        <w:spacing w:line="232" w:lineRule="exact"/>
        <w:rPr>
          <w:rFonts w:ascii="Arial" w:hAnsi="Arial" w:cs="Arial"/>
          <w:snapToGrid w:val="0"/>
          <w:sz w:val="20"/>
          <w:szCs w:val="20"/>
        </w:rPr>
      </w:pPr>
      <w:r w:rsidRPr="00B37B5D">
        <w:rPr>
          <w:rFonts w:ascii="Arial" w:hAnsi="Arial" w:cs="Arial"/>
          <w:snapToGrid w:val="0"/>
          <w:sz w:val="20"/>
          <w:szCs w:val="20"/>
        </w:rPr>
        <w:t>The Owner reserves the right to accept or reject any or all proposals, with or without cause and to waive technicalities, or to accept the proposal which, in its sole judgment, best serves the Owner’s interests, or to award a contract to the next most qualified proposer if a successful proposer does not execute a contract within thirty (30) days after notice of an intent to award a contract.</w:t>
      </w:r>
    </w:p>
    <w:p w14:paraId="609C2E65" w14:textId="77777777" w:rsidR="004244B8" w:rsidRPr="00B37B5D" w:rsidRDefault="004244B8" w:rsidP="00515369">
      <w:pPr>
        <w:widowControl w:val="0"/>
        <w:tabs>
          <w:tab w:val="left" w:pos="2070"/>
        </w:tabs>
        <w:spacing w:line="232" w:lineRule="exact"/>
        <w:ind w:left="630" w:hanging="270"/>
        <w:rPr>
          <w:rFonts w:ascii="Arial" w:hAnsi="Arial" w:cs="Arial"/>
          <w:snapToGrid w:val="0"/>
          <w:sz w:val="20"/>
          <w:szCs w:val="20"/>
        </w:rPr>
      </w:pPr>
    </w:p>
    <w:p w14:paraId="4725FBB8" w14:textId="0BBC9B74" w:rsidR="004244B8" w:rsidRPr="00B37B5D" w:rsidRDefault="004244B8" w:rsidP="00BA0FF5">
      <w:pPr>
        <w:widowControl w:val="0"/>
        <w:numPr>
          <w:ilvl w:val="0"/>
          <w:numId w:val="41"/>
        </w:numPr>
        <w:tabs>
          <w:tab w:val="left" w:pos="2070"/>
        </w:tabs>
        <w:spacing w:line="232" w:lineRule="exact"/>
        <w:rPr>
          <w:rFonts w:ascii="Arial" w:hAnsi="Arial" w:cs="Arial"/>
          <w:snapToGrid w:val="0"/>
          <w:sz w:val="20"/>
          <w:szCs w:val="20"/>
        </w:rPr>
      </w:pPr>
      <w:r w:rsidRPr="00B37B5D">
        <w:rPr>
          <w:rFonts w:ascii="Arial" w:hAnsi="Arial" w:cs="Arial"/>
          <w:snapToGrid w:val="0"/>
          <w:sz w:val="20"/>
          <w:szCs w:val="20"/>
        </w:rPr>
        <w:t xml:space="preserve">The Owner reserves the right to negotiate adjustments in any and all elements of the </w:t>
      </w:r>
      <w:r w:rsidR="000B3DBB">
        <w:rPr>
          <w:rFonts w:ascii="Arial" w:hAnsi="Arial" w:cs="Arial"/>
          <w:snapToGrid w:val="0"/>
          <w:sz w:val="20"/>
          <w:szCs w:val="20"/>
        </w:rPr>
        <w:t>Professional Design Firm</w:t>
      </w:r>
      <w:r w:rsidR="003B5418">
        <w:rPr>
          <w:rFonts w:ascii="Arial" w:hAnsi="Arial" w:cs="Arial"/>
          <w:snapToGrid w:val="0"/>
          <w:sz w:val="20"/>
          <w:szCs w:val="20"/>
        </w:rPr>
        <w:t>’s</w:t>
      </w:r>
      <w:r w:rsidRPr="00B37B5D">
        <w:rPr>
          <w:rFonts w:ascii="Arial" w:hAnsi="Arial" w:cs="Arial"/>
          <w:snapToGrid w:val="0"/>
          <w:sz w:val="20"/>
          <w:szCs w:val="20"/>
        </w:rPr>
        <w:t xml:space="preserve"> </w:t>
      </w:r>
      <w:r w:rsidR="004D047A">
        <w:rPr>
          <w:rFonts w:ascii="Arial" w:hAnsi="Arial" w:cs="Arial"/>
          <w:snapToGrid w:val="0"/>
          <w:sz w:val="20"/>
          <w:szCs w:val="20"/>
        </w:rPr>
        <w:t>submission</w:t>
      </w:r>
      <w:r w:rsidRPr="00B37B5D">
        <w:rPr>
          <w:rFonts w:ascii="Arial" w:hAnsi="Arial" w:cs="Arial"/>
          <w:snapToGrid w:val="0"/>
          <w:sz w:val="20"/>
          <w:szCs w:val="20"/>
        </w:rPr>
        <w:t xml:space="preserve">. </w:t>
      </w:r>
    </w:p>
    <w:p w14:paraId="17368D86" w14:textId="77777777" w:rsidR="004244B8" w:rsidRPr="00B37B5D" w:rsidRDefault="004244B8" w:rsidP="00515369">
      <w:pPr>
        <w:widowControl w:val="0"/>
        <w:tabs>
          <w:tab w:val="left" w:pos="2070"/>
        </w:tabs>
        <w:spacing w:line="232" w:lineRule="exact"/>
        <w:ind w:left="630" w:hanging="270"/>
        <w:rPr>
          <w:rFonts w:ascii="Arial" w:hAnsi="Arial" w:cs="Arial"/>
          <w:snapToGrid w:val="0"/>
          <w:sz w:val="20"/>
          <w:szCs w:val="20"/>
        </w:rPr>
      </w:pPr>
    </w:p>
    <w:p w14:paraId="4B4DCF5F" w14:textId="77777777" w:rsidR="00E908DD" w:rsidRDefault="004244B8" w:rsidP="00BA0FF5">
      <w:pPr>
        <w:widowControl w:val="0"/>
        <w:numPr>
          <w:ilvl w:val="0"/>
          <w:numId w:val="41"/>
        </w:numPr>
        <w:tabs>
          <w:tab w:val="left" w:pos="2070"/>
        </w:tabs>
        <w:spacing w:line="232" w:lineRule="exact"/>
        <w:rPr>
          <w:rFonts w:ascii="Arial" w:hAnsi="Arial" w:cs="Arial"/>
          <w:snapToGrid w:val="0"/>
          <w:sz w:val="20"/>
          <w:szCs w:val="20"/>
        </w:rPr>
      </w:pPr>
      <w:r w:rsidRPr="00B37B5D">
        <w:rPr>
          <w:rFonts w:ascii="Arial" w:hAnsi="Arial" w:cs="Arial"/>
          <w:snapToGrid w:val="0"/>
          <w:sz w:val="20"/>
          <w:szCs w:val="20"/>
        </w:rPr>
        <w:t>Where the RFP requires the proposer to submit a number of days, or to submit a milestone chart, the days used shall be calendar days unless otherwise specified.</w:t>
      </w:r>
    </w:p>
    <w:p w14:paraId="1D1BBDEA" w14:textId="77777777" w:rsidR="003E4E66" w:rsidRDefault="003E4E66" w:rsidP="00361A23">
      <w:pPr>
        <w:widowControl w:val="0"/>
        <w:tabs>
          <w:tab w:val="left" w:pos="2070"/>
        </w:tabs>
        <w:spacing w:line="232" w:lineRule="exact"/>
        <w:ind w:left="360"/>
        <w:rPr>
          <w:rFonts w:ascii="Arial" w:hAnsi="Arial" w:cs="Arial"/>
          <w:snapToGrid w:val="0"/>
          <w:sz w:val="20"/>
          <w:szCs w:val="20"/>
        </w:rPr>
      </w:pPr>
    </w:p>
    <w:p w14:paraId="0F63494C" w14:textId="51FC2E51" w:rsidR="004244B8" w:rsidRPr="00B37B5D" w:rsidRDefault="00ED77E9" w:rsidP="00BA0FF5">
      <w:pPr>
        <w:widowControl w:val="0"/>
        <w:numPr>
          <w:ilvl w:val="0"/>
          <w:numId w:val="41"/>
        </w:numPr>
        <w:tabs>
          <w:tab w:val="left" w:pos="2070"/>
        </w:tabs>
        <w:spacing w:line="232" w:lineRule="exact"/>
        <w:rPr>
          <w:rFonts w:ascii="Arial" w:hAnsi="Arial" w:cs="Arial"/>
          <w:snapToGrid w:val="0"/>
          <w:sz w:val="20"/>
          <w:szCs w:val="20"/>
        </w:rPr>
      </w:pPr>
      <w:r>
        <w:rPr>
          <w:rFonts w:ascii="Arial" w:hAnsi="Arial" w:cs="Arial"/>
          <w:snapToGrid w:val="0"/>
          <w:sz w:val="20"/>
          <w:szCs w:val="20"/>
        </w:rPr>
        <w:t>The Owner</w:t>
      </w:r>
      <w:r w:rsidR="004244B8" w:rsidRPr="00B37B5D">
        <w:rPr>
          <w:rFonts w:ascii="Arial" w:hAnsi="Arial" w:cs="Arial"/>
          <w:snapToGrid w:val="0"/>
          <w:sz w:val="20"/>
          <w:szCs w:val="20"/>
        </w:rPr>
        <w:t xml:space="preserve"> assume</w:t>
      </w:r>
      <w:r>
        <w:rPr>
          <w:rFonts w:ascii="Arial" w:hAnsi="Arial" w:cs="Arial"/>
          <w:snapToGrid w:val="0"/>
          <w:sz w:val="20"/>
          <w:szCs w:val="20"/>
        </w:rPr>
        <w:t>s</w:t>
      </w:r>
      <w:r w:rsidR="004244B8" w:rsidRPr="00B37B5D">
        <w:rPr>
          <w:rFonts w:ascii="Arial" w:hAnsi="Arial" w:cs="Arial"/>
          <w:snapToGrid w:val="0"/>
          <w:sz w:val="20"/>
          <w:szCs w:val="20"/>
        </w:rPr>
        <w:t xml:space="preserve"> no responsibility or obligation to the respondents, and will make no </w:t>
      </w:r>
      <w:r w:rsidR="004244B8" w:rsidRPr="00B37B5D">
        <w:rPr>
          <w:rFonts w:ascii="Arial" w:hAnsi="Arial" w:cs="Arial"/>
          <w:snapToGrid w:val="0"/>
          <w:sz w:val="20"/>
          <w:szCs w:val="20"/>
        </w:rPr>
        <w:lastRenderedPageBreak/>
        <w:t>paymen</w:t>
      </w:r>
      <w:r w:rsidR="00793E07">
        <w:rPr>
          <w:rFonts w:ascii="Arial" w:hAnsi="Arial" w:cs="Arial"/>
          <w:snapToGrid w:val="0"/>
          <w:sz w:val="20"/>
          <w:szCs w:val="20"/>
        </w:rPr>
        <w:t>t for any costs associated with</w:t>
      </w:r>
      <w:r w:rsidR="004244B8" w:rsidRPr="00B37B5D">
        <w:rPr>
          <w:rFonts w:ascii="Arial" w:hAnsi="Arial" w:cs="Arial"/>
          <w:snapToGrid w:val="0"/>
          <w:sz w:val="20"/>
          <w:szCs w:val="20"/>
        </w:rPr>
        <w:t xml:space="preserve"> the preparation or submission of a proposal.</w:t>
      </w:r>
    </w:p>
    <w:p w14:paraId="78675367" w14:textId="77777777" w:rsidR="00514CCF" w:rsidRDefault="00514CCF">
      <w:pPr>
        <w:tabs>
          <w:tab w:val="left" w:pos="360"/>
        </w:tabs>
        <w:rPr>
          <w:rFonts w:ascii="Arial" w:hAnsi="Arial"/>
          <w:sz w:val="20"/>
        </w:rPr>
      </w:pPr>
    </w:p>
    <w:p w14:paraId="60D702AD" w14:textId="77777777" w:rsidR="0041335F" w:rsidRDefault="0041335F">
      <w:pPr>
        <w:tabs>
          <w:tab w:val="left" w:pos="360"/>
        </w:tabs>
        <w:rPr>
          <w:rFonts w:ascii="Arial" w:hAnsi="Arial"/>
          <w:sz w:val="20"/>
        </w:rPr>
      </w:pPr>
    </w:p>
    <w:p w14:paraId="7CBF5896" w14:textId="77777777" w:rsidR="00BD3138" w:rsidRPr="004319B1" w:rsidRDefault="00BD3138">
      <w:pPr>
        <w:numPr>
          <w:ilvl w:val="0"/>
          <w:numId w:val="1"/>
        </w:numPr>
        <w:tabs>
          <w:tab w:val="left" w:pos="360"/>
        </w:tabs>
        <w:ind w:left="0" w:firstLine="0"/>
        <w:rPr>
          <w:rFonts w:ascii="Arial" w:hAnsi="Arial"/>
          <w:b/>
          <w:sz w:val="20"/>
        </w:rPr>
      </w:pPr>
      <w:r w:rsidRPr="004319B1">
        <w:rPr>
          <w:rFonts w:ascii="Arial" w:hAnsi="Arial"/>
          <w:b/>
          <w:sz w:val="20"/>
        </w:rPr>
        <w:t>Attachments</w:t>
      </w:r>
    </w:p>
    <w:p w14:paraId="53B6620F" w14:textId="77777777" w:rsidR="00BD3138" w:rsidRPr="004319B1" w:rsidRDefault="00BD3138">
      <w:pPr>
        <w:tabs>
          <w:tab w:val="left" w:pos="360"/>
        </w:tabs>
        <w:rPr>
          <w:rFonts w:ascii="Arial" w:hAnsi="Arial"/>
          <w:sz w:val="20"/>
        </w:rPr>
      </w:pPr>
    </w:p>
    <w:p w14:paraId="16DCC520" w14:textId="2E4DFB16" w:rsidR="00BD3138" w:rsidRDefault="00BD3138">
      <w:pPr>
        <w:tabs>
          <w:tab w:val="left" w:pos="360"/>
        </w:tabs>
        <w:ind w:left="360"/>
        <w:rPr>
          <w:rFonts w:ascii="Arial" w:hAnsi="Arial"/>
          <w:sz w:val="20"/>
        </w:rPr>
      </w:pPr>
      <w:r w:rsidRPr="004319B1">
        <w:rPr>
          <w:rFonts w:ascii="Arial" w:hAnsi="Arial"/>
          <w:sz w:val="20"/>
        </w:rPr>
        <w:t xml:space="preserve">The following information </w:t>
      </w:r>
      <w:r w:rsidR="00163203">
        <w:rPr>
          <w:rFonts w:ascii="Arial" w:hAnsi="Arial"/>
          <w:sz w:val="20"/>
        </w:rPr>
        <w:t xml:space="preserve">and </w:t>
      </w:r>
      <w:r w:rsidRPr="004319B1">
        <w:rPr>
          <w:rFonts w:ascii="Arial" w:hAnsi="Arial"/>
          <w:sz w:val="20"/>
        </w:rPr>
        <w:t>material</w:t>
      </w:r>
      <w:r w:rsidR="00047328">
        <w:rPr>
          <w:rFonts w:ascii="Arial" w:hAnsi="Arial"/>
          <w:sz w:val="20"/>
        </w:rPr>
        <w:t>s</w:t>
      </w:r>
      <w:r w:rsidRPr="004319B1">
        <w:rPr>
          <w:rFonts w:ascii="Arial" w:hAnsi="Arial"/>
          <w:sz w:val="20"/>
        </w:rPr>
        <w:t xml:space="preserve"> </w:t>
      </w:r>
      <w:r w:rsidR="00047328">
        <w:rPr>
          <w:rFonts w:ascii="Arial" w:hAnsi="Arial"/>
          <w:sz w:val="20"/>
        </w:rPr>
        <w:t>are</w:t>
      </w:r>
      <w:r w:rsidRPr="004319B1">
        <w:rPr>
          <w:rFonts w:ascii="Arial" w:hAnsi="Arial"/>
          <w:sz w:val="20"/>
        </w:rPr>
        <w:t xml:space="preserve"> included as part of this </w:t>
      </w:r>
      <w:r w:rsidR="00BE442A">
        <w:rPr>
          <w:rFonts w:ascii="Arial" w:hAnsi="Arial"/>
          <w:sz w:val="20"/>
        </w:rPr>
        <w:t>RFP</w:t>
      </w:r>
      <w:r w:rsidRPr="004319B1">
        <w:rPr>
          <w:rFonts w:ascii="Arial" w:hAnsi="Arial"/>
          <w:sz w:val="20"/>
        </w:rPr>
        <w:t>:</w:t>
      </w:r>
    </w:p>
    <w:p w14:paraId="66F3FD41" w14:textId="77777777" w:rsidR="00047328" w:rsidRPr="004319B1" w:rsidRDefault="00047328">
      <w:pPr>
        <w:tabs>
          <w:tab w:val="left" w:pos="360"/>
        </w:tabs>
        <w:ind w:left="360"/>
        <w:rPr>
          <w:rFonts w:ascii="Arial" w:hAnsi="Arial"/>
          <w:sz w:val="20"/>
        </w:rPr>
      </w:pPr>
    </w:p>
    <w:p w14:paraId="752765F3" w14:textId="7DC1D7B1" w:rsidR="00BD3138" w:rsidRDefault="00011023" w:rsidP="00047328">
      <w:pPr>
        <w:numPr>
          <w:ilvl w:val="0"/>
          <w:numId w:val="40"/>
        </w:numPr>
        <w:tabs>
          <w:tab w:val="clear" w:pos="1800"/>
        </w:tabs>
        <w:ind w:left="720"/>
        <w:rPr>
          <w:rFonts w:ascii="Arial" w:hAnsi="Arial"/>
          <w:sz w:val="20"/>
        </w:rPr>
      </w:pPr>
      <w:r>
        <w:rPr>
          <w:rFonts w:ascii="Arial" w:hAnsi="Arial"/>
          <w:sz w:val="20"/>
        </w:rPr>
        <w:t xml:space="preserve">Standard Form of </w:t>
      </w:r>
      <w:r w:rsidR="009F00E4">
        <w:rPr>
          <w:rFonts w:ascii="Arial" w:hAnsi="Arial"/>
          <w:sz w:val="20"/>
        </w:rPr>
        <w:t>Agreement Between Owner</w:t>
      </w:r>
      <w:r w:rsidR="00BD3138" w:rsidRPr="004319B1">
        <w:rPr>
          <w:rFonts w:ascii="Arial" w:hAnsi="Arial"/>
          <w:sz w:val="20"/>
        </w:rPr>
        <w:t xml:space="preserve"> and </w:t>
      </w:r>
      <w:r w:rsidR="009F00E4">
        <w:rPr>
          <w:rFonts w:ascii="Arial" w:hAnsi="Arial"/>
          <w:sz w:val="20"/>
        </w:rPr>
        <w:t>Architect</w:t>
      </w:r>
    </w:p>
    <w:p w14:paraId="037F1C4F" w14:textId="72EAB00E" w:rsidR="0082590D" w:rsidRDefault="009679C7" w:rsidP="00047328">
      <w:pPr>
        <w:numPr>
          <w:ilvl w:val="0"/>
          <w:numId w:val="40"/>
        </w:numPr>
        <w:tabs>
          <w:tab w:val="clear" w:pos="1800"/>
        </w:tabs>
        <w:ind w:left="720"/>
        <w:rPr>
          <w:rFonts w:ascii="Arial" w:hAnsi="Arial"/>
          <w:sz w:val="20"/>
        </w:rPr>
      </w:pPr>
      <w:r>
        <w:rPr>
          <w:rFonts w:ascii="Arial" w:hAnsi="Arial"/>
          <w:sz w:val="20"/>
        </w:rPr>
        <w:t>Exhibit A -</w:t>
      </w:r>
      <w:r w:rsidR="0082590D">
        <w:rPr>
          <w:rFonts w:ascii="Arial" w:hAnsi="Arial"/>
          <w:sz w:val="20"/>
        </w:rPr>
        <w:t xml:space="preserve"> Proposal/Fee Rider</w:t>
      </w:r>
    </w:p>
    <w:p w14:paraId="6B2E0566" w14:textId="5F92178F" w:rsidR="00815358" w:rsidRDefault="00815358" w:rsidP="00047328">
      <w:pPr>
        <w:numPr>
          <w:ilvl w:val="0"/>
          <w:numId w:val="40"/>
        </w:numPr>
        <w:tabs>
          <w:tab w:val="clear" w:pos="1800"/>
        </w:tabs>
        <w:ind w:left="720"/>
        <w:rPr>
          <w:rFonts w:ascii="Arial" w:hAnsi="Arial"/>
          <w:sz w:val="20"/>
        </w:rPr>
      </w:pPr>
      <w:r>
        <w:rPr>
          <w:rFonts w:ascii="Arial" w:hAnsi="Arial"/>
          <w:sz w:val="20"/>
        </w:rPr>
        <w:t>Exhibit B - Insurance Requirements for Consultants</w:t>
      </w:r>
    </w:p>
    <w:p w14:paraId="3E6DAE15" w14:textId="38229C08" w:rsidR="00CD230F" w:rsidRDefault="003E4E66" w:rsidP="00047328">
      <w:pPr>
        <w:numPr>
          <w:ilvl w:val="0"/>
          <w:numId w:val="40"/>
        </w:numPr>
        <w:tabs>
          <w:tab w:val="clear" w:pos="1800"/>
        </w:tabs>
        <w:ind w:left="720"/>
        <w:rPr>
          <w:rFonts w:ascii="Arial" w:hAnsi="Arial"/>
          <w:sz w:val="20"/>
        </w:rPr>
      </w:pPr>
      <w:r>
        <w:rPr>
          <w:rFonts w:ascii="Arial" w:hAnsi="Arial"/>
          <w:sz w:val="20"/>
        </w:rPr>
        <w:t>A/</w:t>
      </w:r>
      <w:r w:rsidR="00CD230F">
        <w:rPr>
          <w:rFonts w:ascii="Arial" w:hAnsi="Arial"/>
          <w:sz w:val="20"/>
        </w:rPr>
        <w:t>E Design Fee Schedule</w:t>
      </w:r>
    </w:p>
    <w:p w14:paraId="10BC3BFD" w14:textId="77777777" w:rsidR="003773DD" w:rsidRPr="00995F02" w:rsidRDefault="0082590D" w:rsidP="00047328">
      <w:pPr>
        <w:numPr>
          <w:ilvl w:val="0"/>
          <w:numId w:val="40"/>
        </w:numPr>
        <w:tabs>
          <w:tab w:val="clear" w:pos="1800"/>
        </w:tabs>
        <w:ind w:left="720"/>
        <w:rPr>
          <w:rFonts w:ascii="Arial" w:hAnsi="Arial"/>
          <w:sz w:val="20"/>
        </w:rPr>
      </w:pPr>
      <w:r>
        <w:rPr>
          <w:rFonts w:ascii="Arial" w:hAnsi="Arial"/>
          <w:sz w:val="20"/>
        </w:rPr>
        <w:t>Campus Map</w:t>
      </w:r>
    </w:p>
    <w:p w14:paraId="1D9BC161" w14:textId="77777777" w:rsidR="00A12E79" w:rsidRDefault="00A12E79" w:rsidP="00047328">
      <w:pPr>
        <w:numPr>
          <w:ilvl w:val="0"/>
          <w:numId w:val="40"/>
        </w:numPr>
        <w:tabs>
          <w:tab w:val="clear" w:pos="1800"/>
        </w:tabs>
        <w:ind w:left="720"/>
        <w:rPr>
          <w:rFonts w:ascii="Arial" w:hAnsi="Arial"/>
          <w:sz w:val="20"/>
        </w:rPr>
      </w:pPr>
      <w:r>
        <w:rPr>
          <w:rFonts w:ascii="Arial" w:hAnsi="Arial"/>
          <w:sz w:val="20"/>
        </w:rPr>
        <w:t>Site Survey</w:t>
      </w:r>
    </w:p>
    <w:p w14:paraId="32B4C640" w14:textId="77777777" w:rsidR="007F1EE3" w:rsidRPr="00A1298B" w:rsidRDefault="007F1EE3" w:rsidP="007F1EE3">
      <w:pPr>
        <w:numPr>
          <w:ilvl w:val="0"/>
          <w:numId w:val="40"/>
        </w:numPr>
        <w:tabs>
          <w:tab w:val="clear" w:pos="1800"/>
        </w:tabs>
        <w:ind w:left="720"/>
        <w:rPr>
          <w:rFonts w:ascii="Arial" w:hAnsi="Arial"/>
          <w:sz w:val="20"/>
        </w:rPr>
      </w:pPr>
      <w:r>
        <w:rPr>
          <w:rFonts w:ascii="Arial" w:hAnsi="Arial"/>
          <w:sz w:val="20"/>
        </w:rPr>
        <w:t>Space Needs Summary</w:t>
      </w:r>
    </w:p>
    <w:p w14:paraId="20562304" w14:textId="027B1B48" w:rsidR="00BD3138" w:rsidRDefault="00A12E79" w:rsidP="00047328">
      <w:pPr>
        <w:numPr>
          <w:ilvl w:val="0"/>
          <w:numId w:val="40"/>
        </w:numPr>
        <w:tabs>
          <w:tab w:val="clear" w:pos="1800"/>
        </w:tabs>
        <w:ind w:left="720"/>
        <w:rPr>
          <w:rFonts w:ascii="Arial" w:hAnsi="Arial"/>
          <w:sz w:val="20"/>
        </w:rPr>
      </w:pPr>
      <w:r>
        <w:rPr>
          <w:rFonts w:ascii="Arial" w:hAnsi="Arial"/>
          <w:sz w:val="20"/>
        </w:rPr>
        <w:t>Site Evaluation</w:t>
      </w:r>
      <w:r w:rsidR="009679C7">
        <w:rPr>
          <w:rFonts w:ascii="Arial" w:hAnsi="Arial"/>
          <w:sz w:val="20"/>
        </w:rPr>
        <w:t xml:space="preserve"> Study</w:t>
      </w:r>
      <w:r w:rsidR="00F83B86">
        <w:rPr>
          <w:rFonts w:ascii="Arial" w:hAnsi="Arial"/>
          <w:sz w:val="20"/>
        </w:rPr>
        <w:t xml:space="preserve"> </w:t>
      </w:r>
      <w:r w:rsidR="005F7214">
        <w:rPr>
          <w:rFonts w:ascii="Arial" w:hAnsi="Arial"/>
          <w:sz w:val="20"/>
        </w:rPr>
        <w:t>(</w:t>
      </w:r>
      <w:r w:rsidR="00695285">
        <w:rPr>
          <w:rFonts w:ascii="Arial" w:hAnsi="Arial"/>
          <w:sz w:val="20"/>
        </w:rPr>
        <w:t>selected</w:t>
      </w:r>
      <w:r w:rsidR="005F7214">
        <w:rPr>
          <w:rFonts w:ascii="Arial" w:hAnsi="Arial"/>
          <w:sz w:val="20"/>
        </w:rPr>
        <w:t xml:space="preserve"> </w:t>
      </w:r>
      <w:r w:rsidR="003A63F1">
        <w:rPr>
          <w:rFonts w:ascii="Arial" w:hAnsi="Arial"/>
          <w:sz w:val="20"/>
        </w:rPr>
        <w:t>pages</w:t>
      </w:r>
      <w:r w:rsidR="005F7214">
        <w:rPr>
          <w:rFonts w:ascii="Arial" w:hAnsi="Arial"/>
          <w:sz w:val="20"/>
        </w:rPr>
        <w:t>)</w:t>
      </w:r>
    </w:p>
    <w:p w14:paraId="14C64616" w14:textId="1866311A" w:rsidR="007A71F6" w:rsidRPr="00BF5040" w:rsidRDefault="00BF1BD3" w:rsidP="009679C7">
      <w:pPr>
        <w:numPr>
          <w:ilvl w:val="0"/>
          <w:numId w:val="40"/>
        </w:numPr>
        <w:tabs>
          <w:tab w:val="clear" w:pos="1800"/>
        </w:tabs>
        <w:ind w:left="720"/>
        <w:rPr>
          <w:rFonts w:ascii="Arial" w:hAnsi="Arial"/>
          <w:sz w:val="20"/>
        </w:rPr>
      </w:pPr>
      <w:r w:rsidRPr="00BF5040">
        <w:rPr>
          <w:rFonts w:ascii="Arial" w:hAnsi="Arial"/>
          <w:sz w:val="20"/>
        </w:rPr>
        <w:t>Preliminary Geotechnical Investigation Report</w:t>
      </w:r>
    </w:p>
    <w:sectPr w:rsidR="007A71F6" w:rsidRPr="00BF5040" w:rsidSect="005E227A">
      <w:headerReference w:type="default" r:id="rId15"/>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5B8B7" w14:textId="77777777" w:rsidR="00AE7E40" w:rsidRDefault="00AE7E40">
      <w:r>
        <w:separator/>
      </w:r>
    </w:p>
  </w:endnote>
  <w:endnote w:type="continuationSeparator" w:id="0">
    <w:p w14:paraId="3A9D5984" w14:textId="77777777" w:rsidR="00AE7E40" w:rsidRDefault="00AE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02630" w14:textId="77777777" w:rsidR="00A06490" w:rsidRDefault="009319F5">
    <w:pPr>
      <w:pStyle w:val="Footer"/>
      <w:framePr w:wrap="around" w:vAnchor="text" w:hAnchor="margin" w:xAlign="right" w:y="1"/>
      <w:rPr>
        <w:rStyle w:val="PageNumber"/>
      </w:rPr>
    </w:pPr>
    <w:r>
      <w:rPr>
        <w:rStyle w:val="PageNumber"/>
      </w:rPr>
      <w:fldChar w:fldCharType="begin"/>
    </w:r>
    <w:r w:rsidR="00A06490">
      <w:rPr>
        <w:rStyle w:val="PageNumber"/>
      </w:rPr>
      <w:instrText xml:space="preserve">PAGE  </w:instrText>
    </w:r>
    <w:r>
      <w:rPr>
        <w:rStyle w:val="PageNumber"/>
      </w:rPr>
      <w:fldChar w:fldCharType="end"/>
    </w:r>
  </w:p>
  <w:p w14:paraId="12F5D768" w14:textId="77777777" w:rsidR="00A06490" w:rsidRDefault="00A064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E395A" w14:textId="77777777" w:rsidR="00A06490" w:rsidRDefault="00E56C2A">
    <w:pPr>
      <w:pStyle w:val="Footer"/>
      <w:jc w:val="center"/>
    </w:pPr>
    <w:r>
      <w:fldChar w:fldCharType="begin"/>
    </w:r>
    <w:r>
      <w:instrText xml:space="preserve"> PAGE   \* MERGEFORMAT </w:instrText>
    </w:r>
    <w:r>
      <w:fldChar w:fldCharType="separate"/>
    </w:r>
    <w:r w:rsidR="002422C3">
      <w:rPr>
        <w:noProof/>
      </w:rPr>
      <w:t>1</w:t>
    </w:r>
    <w:r>
      <w:rPr>
        <w:noProof/>
      </w:rPr>
      <w:fldChar w:fldCharType="end"/>
    </w:r>
  </w:p>
  <w:p w14:paraId="5DCB1CEB" w14:textId="77777777" w:rsidR="00A06490" w:rsidRDefault="00A0649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C0D1B" w14:textId="77777777" w:rsidR="00AE7E40" w:rsidRDefault="00AE7E40">
      <w:r>
        <w:separator/>
      </w:r>
    </w:p>
  </w:footnote>
  <w:footnote w:type="continuationSeparator" w:id="0">
    <w:p w14:paraId="36AFCB4E" w14:textId="77777777" w:rsidR="00AE7E40" w:rsidRDefault="00AE7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F0CDA" w14:textId="77777777" w:rsidR="00A06490" w:rsidRDefault="00A06490">
    <w:pPr>
      <w:pStyle w:val="Header"/>
      <w:pBdr>
        <w:bottom w:val="thickThinSmallGap" w:sz="24" w:space="1" w:color="800000"/>
      </w:pBdr>
      <w:jc w:val="center"/>
      <w:rPr>
        <w:rFonts w:ascii="Arial" w:hAnsi="Arial"/>
        <w:b/>
        <w:sz w:val="28"/>
      </w:rPr>
    </w:pPr>
    <w:r>
      <w:rPr>
        <w:rFonts w:ascii="Arial" w:hAnsi="Arial"/>
        <w:b/>
        <w:sz w:val="28"/>
      </w:rPr>
      <w:t>SITEMAN CANCER CENTER AT SOUTH COUNTY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E96F3" w14:textId="77777777" w:rsidR="00A06490" w:rsidRDefault="00A06490">
    <w:pPr>
      <w:pStyle w:val="Header"/>
    </w:pPr>
  </w:p>
  <w:p w14:paraId="25819636" w14:textId="77777777" w:rsidR="00A06490" w:rsidRDefault="00A064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9B881" w14:textId="77777777" w:rsidR="00861CAB" w:rsidRDefault="002422C3" w:rsidP="00861CA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BE3F1A65307247EB9A01F1DAC54A5E8D"/>
        </w:placeholder>
        <w:dataBinding w:prefixMappings="xmlns:ns0='http://schemas.openxmlformats.org/package/2006/metadata/core-properties' xmlns:ns1='http://purl.org/dc/elements/1.1/'" w:xpath="/ns0:coreProperties[1]/ns1:title[1]" w:storeItemID="{6C3C8BC8-F283-45AE-878A-BAB7291924A1}"/>
        <w:text/>
      </w:sdtPr>
      <w:sdtEndPr/>
      <w:sdtContent>
        <w:r w:rsidR="00E10E18">
          <w:rPr>
            <w:rFonts w:asciiTheme="majorHAnsi" w:eastAsiaTheme="majorEastAsia" w:hAnsiTheme="majorHAnsi" w:cstheme="majorBidi"/>
            <w:sz w:val="32"/>
            <w:szCs w:val="32"/>
          </w:rPr>
          <w:t>New Ambulatory Care</w:t>
        </w:r>
        <w:r w:rsidR="00A06490">
          <w:rPr>
            <w:rFonts w:asciiTheme="majorHAnsi" w:eastAsiaTheme="majorEastAsia" w:hAnsiTheme="majorHAnsi" w:cstheme="majorBidi"/>
            <w:sz w:val="32"/>
            <w:szCs w:val="32"/>
          </w:rPr>
          <w:t xml:space="preserve"> Building for WUSM</w:t>
        </w:r>
      </w:sdtContent>
    </w:sdt>
    <w:r w:rsidR="00861CAB">
      <w:rPr>
        <w:rFonts w:asciiTheme="majorHAnsi" w:eastAsiaTheme="majorEastAsia" w:hAnsiTheme="majorHAnsi" w:cstheme="majorBidi"/>
        <w:sz w:val="32"/>
        <w:szCs w:val="32"/>
      </w:rPr>
      <w:t>/BJC</w:t>
    </w:r>
  </w:p>
  <w:p w14:paraId="4B67DF71" w14:textId="77777777" w:rsidR="00A06490" w:rsidRPr="00001AD9" w:rsidRDefault="00A06490" w:rsidP="00001A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2E0C"/>
    <w:multiLevelType w:val="hybridMultilevel"/>
    <w:tmpl w:val="61F2FB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6B1F98"/>
    <w:multiLevelType w:val="hybridMultilevel"/>
    <w:tmpl w:val="321CDA38"/>
    <w:lvl w:ilvl="0" w:tplc="5BFE7504">
      <w:start w:val="1"/>
      <w:numFmt w:val="bullet"/>
      <w:lvlText w:val=""/>
      <w:lvlJc w:val="left"/>
      <w:pPr>
        <w:tabs>
          <w:tab w:val="num" w:pos="1800"/>
        </w:tabs>
        <w:ind w:left="1800" w:hanging="360"/>
      </w:pPr>
      <w:rPr>
        <w:rFonts w:ascii="Symbol" w:hAnsi="Symbol" w:hint="default"/>
      </w:rPr>
    </w:lvl>
    <w:lvl w:ilvl="1" w:tplc="83385CF2">
      <w:start w:val="1"/>
      <w:numFmt w:val="bullet"/>
      <w:lvlText w:val="o"/>
      <w:lvlJc w:val="left"/>
      <w:pPr>
        <w:tabs>
          <w:tab w:val="num" w:pos="2520"/>
        </w:tabs>
        <w:ind w:left="2520" w:hanging="360"/>
      </w:pPr>
      <w:rPr>
        <w:rFonts w:ascii="Courier New" w:hAnsi="Courier New" w:cs="Courier New" w:hint="default"/>
      </w:rPr>
    </w:lvl>
    <w:lvl w:ilvl="2" w:tplc="36EC5E04" w:tentative="1">
      <w:start w:val="1"/>
      <w:numFmt w:val="bullet"/>
      <w:lvlText w:val=""/>
      <w:lvlJc w:val="left"/>
      <w:pPr>
        <w:tabs>
          <w:tab w:val="num" w:pos="3240"/>
        </w:tabs>
        <w:ind w:left="3240" w:hanging="360"/>
      </w:pPr>
      <w:rPr>
        <w:rFonts w:ascii="Wingdings" w:hAnsi="Wingdings" w:hint="default"/>
      </w:rPr>
    </w:lvl>
    <w:lvl w:ilvl="3" w:tplc="18F6D9E0" w:tentative="1">
      <w:start w:val="1"/>
      <w:numFmt w:val="bullet"/>
      <w:lvlText w:val=""/>
      <w:lvlJc w:val="left"/>
      <w:pPr>
        <w:tabs>
          <w:tab w:val="num" w:pos="3960"/>
        </w:tabs>
        <w:ind w:left="3960" w:hanging="360"/>
      </w:pPr>
      <w:rPr>
        <w:rFonts w:ascii="Symbol" w:hAnsi="Symbol" w:hint="default"/>
      </w:rPr>
    </w:lvl>
    <w:lvl w:ilvl="4" w:tplc="EF2AD258" w:tentative="1">
      <w:start w:val="1"/>
      <w:numFmt w:val="bullet"/>
      <w:lvlText w:val="o"/>
      <w:lvlJc w:val="left"/>
      <w:pPr>
        <w:tabs>
          <w:tab w:val="num" w:pos="4680"/>
        </w:tabs>
        <w:ind w:left="4680" w:hanging="360"/>
      </w:pPr>
      <w:rPr>
        <w:rFonts w:ascii="Courier New" w:hAnsi="Courier New" w:cs="Courier New" w:hint="default"/>
      </w:rPr>
    </w:lvl>
    <w:lvl w:ilvl="5" w:tplc="2A66F7AE" w:tentative="1">
      <w:start w:val="1"/>
      <w:numFmt w:val="bullet"/>
      <w:lvlText w:val=""/>
      <w:lvlJc w:val="left"/>
      <w:pPr>
        <w:tabs>
          <w:tab w:val="num" w:pos="5400"/>
        </w:tabs>
        <w:ind w:left="5400" w:hanging="360"/>
      </w:pPr>
      <w:rPr>
        <w:rFonts w:ascii="Wingdings" w:hAnsi="Wingdings" w:hint="default"/>
      </w:rPr>
    </w:lvl>
    <w:lvl w:ilvl="6" w:tplc="77822020" w:tentative="1">
      <w:start w:val="1"/>
      <w:numFmt w:val="bullet"/>
      <w:lvlText w:val=""/>
      <w:lvlJc w:val="left"/>
      <w:pPr>
        <w:tabs>
          <w:tab w:val="num" w:pos="6120"/>
        </w:tabs>
        <w:ind w:left="6120" w:hanging="360"/>
      </w:pPr>
      <w:rPr>
        <w:rFonts w:ascii="Symbol" w:hAnsi="Symbol" w:hint="default"/>
      </w:rPr>
    </w:lvl>
    <w:lvl w:ilvl="7" w:tplc="AD005C9A" w:tentative="1">
      <w:start w:val="1"/>
      <w:numFmt w:val="bullet"/>
      <w:lvlText w:val="o"/>
      <w:lvlJc w:val="left"/>
      <w:pPr>
        <w:tabs>
          <w:tab w:val="num" w:pos="6840"/>
        </w:tabs>
        <w:ind w:left="6840" w:hanging="360"/>
      </w:pPr>
      <w:rPr>
        <w:rFonts w:ascii="Courier New" w:hAnsi="Courier New" w:cs="Courier New" w:hint="default"/>
      </w:rPr>
    </w:lvl>
    <w:lvl w:ilvl="8" w:tplc="F9CA8740" w:tentative="1">
      <w:start w:val="1"/>
      <w:numFmt w:val="bullet"/>
      <w:lvlText w:val=""/>
      <w:lvlJc w:val="left"/>
      <w:pPr>
        <w:tabs>
          <w:tab w:val="num" w:pos="7560"/>
        </w:tabs>
        <w:ind w:left="7560" w:hanging="360"/>
      </w:pPr>
      <w:rPr>
        <w:rFonts w:ascii="Wingdings" w:hAnsi="Wingdings" w:hint="default"/>
      </w:rPr>
    </w:lvl>
  </w:abstractNum>
  <w:abstractNum w:abstractNumId="2">
    <w:nsid w:val="0CA37CBF"/>
    <w:multiLevelType w:val="singleLevel"/>
    <w:tmpl w:val="C9D8FDB2"/>
    <w:lvl w:ilvl="0">
      <w:start w:val="8"/>
      <w:numFmt w:val="decimal"/>
      <w:lvlText w:val="%1."/>
      <w:lvlJc w:val="left"/>
      <w:pPr>
        <w:tabs>
          <w:tab w:val="num" w:pos="360"/>
        </w:tabs>
        <w:ind w:left="360" w:hanging="360"/>
      </w:pPr>
    </w:lvl>
  </w:abstractNum>
  <w:abstractNum w:abstractNumId="3">
    <w:nsid w:val="0CFD786E"/>
    <w:multiLevelType w:val="hybridMultilevel"/>
    <w:tmpl w:val="E7D43B1E"/>
    <w:lvl w:ilvl="0" w:tplc="04090001">
      <w:start w:val="1"/>
      <w:numFmt w:val="bullet"/>
      <w:lvlText w:val=""/>
      <w:lvlJc w:val="left"/>
      <w:pPr>
        <w:tabs>
          <w:tab w:val="num" w:pos="1620"/>
        </w:tabs>
        <w:ind w:left="1620" w:hanging="360"/>
      </w:pPr>
      <w:rPr>
        <w:rFonts w:ascii="Symbol" w:hAnsi="Symbol" w:hint="default"/>
      </w:rPr>
    </w:lvl>
    <w:lvl w:ilvl="1" w:tplc="18B06A4E">
      <w:start w:val="1"/>
      <w:numFmt w:val="upperLetter"/>
      <w:lvlText w:val="%2."/>
      <w:lvlJc w:val="left"/>
      <w:pPr>
        <w:tabs>
          <w:tab w:val="num" w:pos="2340"/>
        </w:tabs>
        <w:ind w:left="2340" w:hanging="360"/>
      </w:pPr>
      <w:rPr>
        <w:rFonts w:hint="default"/>
      </w:rPr>
    </w:lvl>
    <w:lvl w:ilvl="2" w:tplc="963CEFC4" w:tentative="1">
      <w:start w:val="1"/>
      <w:numFmt w:val="bullet"/>
      <w:lvlText w:val=""/>
      <w:lvlJc w:val="left"/>
      <w:pPr>
        <w:tabs>
          <w:tab w:val="num" w:pos="3060"/>
        </w:tabs>
        <w:ind w:left="3060" w:hanging="360"/>
      </w:pPr>
      <w:rPr>
        <w:rFonts w:ascii="Wingdings" w:hAnsi="Wingdings" w:hint="default"/>
      </w:rPr>
    </w:lvl>
    <w:lvl w:ilvl="3" w:tplc="D6809D7E" w:tentative="1">
      <w:start w:val="1"/>
      <w:numFmt w:val="bullet"/>
      <w:lvlText w:val=""/>
      <w:lvlJc w:val="left"/>
      <w:pPr>
        <w:tabs>
          <w:tab w:val="num" w:pos="3780"/>
        </w:tabs>
        <w:ind w:left="3780" w:hanging="360"/>
      </w:pPr>
      <w:rPr>
        <w:rFonts w:ascii="Symbol" w:hAnsi="Symbol" w:hint="default"/>
      </w:rPr>
    </w:lvl>
    <w:lvl w:ilvl="4" w:tplc="8EEEE82C" w:tentative="1">
      <w:start w:val="1"/>
      <w:numFmt w:val="bullet"/>
      <w:lvlText w:val="o"/>
      <w:lvlJc w:val="left"/>
      <w:pPr>
        <w:tabs>
          <w:tab w:val="num" w:pos="4500"/>
        </w:tabs>
        <w:ind w:left="4500" w:hanging="360"/>
      </w:pPr>
      <w:rPr>
        <w:rFonts w:ascii="Courier New" w:hAnsi="Courier New" w:cs="Courier New" w:hint="default"/>
      </w:rPr>
    </w:lvl>
    <w:lvl w:ilvl="5" w:tplc="995A76AC" w:tentative="1">
      <w:start w:val="1"/>
      <w:numFmt w:val="bullet"/>
      <w:lvlText w:val=""/>
      <w:lvlJc w:val="left"/>
      <w:pPr>
        <w:tabs>
          <w:tab w:val="num" w:pos="5220"/>
        </w:tabs>
        <w:ind w:left="5220" w:hanging="360"/>
      </w:pPr>
      <w:rPr>
        <w:rFonts w:ascii="Wingdings" w:hAnsi="Wingdings" w:hint="default"/>
      </w:rPr>
    </w:lvl>
    <w:lvl w:ilvl="6" w:tplc="1E809FFE" w:tentative="1">
      <w:start w:val="1"/>
      <w:numFmt w:val="bullet"/>
      <w:lvlText w:val=""/>
      <w:lvlJc w:val="left"/>
      <w:pPr>
        <w:tabs>
          <w:tab w:val="num" w:pos="5940"/>
        </w:tabs>
        <w:ind w:left="5940" w:hanging="360"/>
      </w:pPr>
      <w:rPr>
        <w:rFonts w:ascii="Symbol" w:hAnsi="Symbol" w:hint="default"/>
      </w:rPr>
    </w:lvl>
    <w:lvl w:ilvl="7" w:tplc="68784DAE" w:tentative="1">
      <w:start w:val="1"/>
      <w:numFmt w:val="bullet"/>
      <w:lvlText w:val="o"/>
      <w:lvlJc w:val="left"/>
      <w:pPr>
        <w:tabs>
          <w:tab w:val="num" w:pos="6660"/>
        </w:tabs>
        <w:ind w:left="6660" w:hanging="360"/>
      </w:pPr>
      <w:rPr>
        <w:rFonts w:ascii="Courier New" w:hAnsi="Courier New" w:cs="Courier New" w:hint="default"/>
      </w:rPr>
    </w:lvl>
    <w:lvl w:ilvl="8" w:tplc="A4C6E520" w:tentative="1">
      <w:start w:val="1"/>
      <w:numFmt w:val="bullet"/>
      <w:lvlText w:val=""/>
      <w:lvlJc w:val="left"/>
      <w:pPr>
        <w:tabs>
          <w:tab w:val="num" w:pos="7380"/>
        </w:tabs>
        <w:ind w:left="7380" w:hanging="360"/>
      </w:pPr>
      <w:rPr>
        <w:rFonts w:ascii="Wingdings" w:hAnsi="Wingdings" w:hint="default"/>
      </w:rPr>
    </w:lvl>
  </w:abstractNum>
  <w:abstractNum w:abstractNumId="4">
    <w:nsid w:val="10A65BA6"/>
    <w:multiLevelType w:val="singleLevel"/>
    <w:tmpl w:val="0409000F"/>
    <w:lvl w:ilvl="0">
      <w:start w:val="1"/>
      <w:numFmt w:val="decimal"/>
      <w:lvlText w:val="%1."/>
      <w:lvlJc w:val="left"/>
      <w:pPr>
        <w:tabs>
          <w:tab w:val="num" w:pos="360"/>
        </w:tabs>
        <w:ind w:left="360" w:hanging="360"/>
      </w:pPr>
    </w:lvl>
  </w:abstractNum>
  <w:abstractNum w:abstractNumId="5">
    <w:nsid w:val="15D245F1"/>
    <w:multiLevelType w:val="hybridMultilevel"/>
    <w:tmpl w:val="C96A8B9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E65F8C"/>
    <w:multiLevelType w:val="hybridMultilevel"/>
    <w:tmpl w:val="85A0DA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C5E18"/>
    <w:multiLevelType w:val="hybridMultilevel"/>
    <w:tmpl w:val="FDB6E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444155"/>
    <w:multiLevelType w:val="hybridMultilevel"/>
    <w:tmpl w:val="2C865E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EA60CBE"/>
    <w:multiLevelType w:val="hybridMultilevel"/>
    <w:tmpl w:val="24E0102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577AE3"/>
    <w:multiLevelType w:val="hybridMultilevel"/>
    <w:tmpl w:val="58ECC59E"/>
    <w:lvl w:ilvl="0" w:tplc="81946F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6763BE"/>
    <w:multiLevelType w:val="hybridMultilevel"/>
    <w:tmpl w:val="543E31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EA1649"/>
    <w:multiLevelType w:val="hybridMultilevel"/>
    <w:tmpl w:val="379224D4"/>
    <w:lvl w:ilvl="0" w:tplc="5BFE75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047EC1"/>
    <w:multiLevelType w:val="hybridMultilevel"/>
    <w:tmpl w:val="F3E4080C"/>
    <w:lvl w:ilvl="0" w:tplc="9F564652">
      <w:start w:val="1"/>
      <w:numFmt w:val="bullet"/>
      <w:lvlText w:val=""/>
      <w:lvlJc w:val="left"/>
      <w:pPr>
        <w:tabs>
          <w:tab w:val="num" w:pos="2160"/>
        </w:tabs>
        <w:ind w:left="2160" w:hanging="360"/>
      </w:pPr>
      <w:rPr>
        <w:rFonts w:ascii="Symbol" w:hAnsi="Symbol" w:hint="default"/>
      </w:rPr>
    </w:lvl>
    <w:lvl w:ilvl="1" w:tplc="18B06A4E">
      <w:start w:val="1"/>
      <w:numFmt w:val="upperLetter"/>
      <w:lvlText w:val="%2."/>
      <w:lvlJc w:val="left"/>
      <w:pPr>
        <w:tabs>
          <w:tab w:val="num" w:pos="2880"/>
        </w:tabs>
        <w:ind w:left="2880" w:hanging="360"/>
      </w:pPr>
      <w:rPr>
        <w:rFonts w:hint="default"/>
      </w:rPr>
    </w:lvl>
    <w:lvl w:ilvl="2" w:tplc="963CEFC4" w:tentative="1">
      <w:start w:val="1"/>
      <w:numFmt w:val="bullet"/>
      <w:lvlText w:val=""/>
      <w:lvlJc w:val="left"/>
      <w:pPr>
        <w:tabs>
          <w:tab w:val="num" w:pos="3600"/>
        </w:tabs>
        <w:ind w:left="3600" w:hanging="360"/>
      </w:pPr>
      <w:rPr>
        <w:rFonts w:ascii="Wingdings" w:hAnsi="Wingdings" w:hint="default"/>
      </w:rPr>
    </w:lvl>
    <w:lvl w:ilvl="3" w:tplc="D6809D7E" w:tentative="1">
      <w:start w:val="1"/>
      <w:numFmt w:val="bullet"/>
      <w:lvlText w:val=""/>
      <w:lvlJc w:val="left"/>
      <w:pPr>
        <w:tabs>
          <w:tab w:val="num" w:pos="4320"/>
        </w:tabs>
        <w:ind w:left="4320" w:hanging="360"/>
      </w:pPr>
      <w:rPr>
        <w:rFonts w:ascii="Symbol" w:hAnsi="Symbol" w:hint="default"/>
      </w:rPr>
    </w:lvl>
    <w:lvl w:ilvl="4" w:tplc="8EEEE82C" w:tentative="1">
      <w:start w:val="1"/>
      <w:numFmt w:val="bullet"/>
      <w:lvlText w:val="o"/>
      <w:lvlJc w:val="left"/>
      <w:pPr>
        <w:tabs>
          <w:tab w:val="num" w:pos="5040"/>
        </w:tabs>
        <w:ind w:left="5040" w:hanging="360"/>
      </w:pPr>
      <w:rPr>
        <w:rFonts w:ascii="Courier New" w:hAnsi="Courier New" w:cs="Courier New" w:hint="default"/>
      </w:rPr>
    </w:lvl>
    <w:lvl w:ilvl="5" w:tplc="995A76AC" w:tentative="1">
      <w:start w:val="1"/>
      <w:numFmt w:val="bullet"/>
      <w:lvlText w:val=""/>
      <w:lvlJc w:val="left"/>
      <w:pPr>
        <w:tabs>
          <w:tab w:val="num" w:pos="5760"/>
        </w:tabs>
        <w:ind w:left="5760" w:hanging="360"/>
      </w:pPr>
      <w:rPr>
        <w:rFonts w:ascii="Wingdings" w:hAnsi="Wingdings" w:hint="default"/>
      </w:rPr>
    </w:lvl>
    <w:lvl w:ilvl="6" w:tplc="1E809FFE" w:tentative="1">
      <w:start w:val="1"/>
      <w:numFmt w:val="bullet"/>
      <w:lvlText w:val=""/>
      <w:lvlJc w:val="left"/>
      <w:pPr>
        <w:tabs>
          <w:tab w:val="num" w:pos="6480"/>
        </w:tabs>
        <w:ind w:left="6480" w:hanging="360"/>
      </w:pPr>
      <w:rPr>
        <w:rFonts w:ascii="Symbol" w:hAnsi="Symbol" w:hint="default"/>
      </w:rPr>
    </w:lvl>
    <w:lvl w:ilvl="7" w:tplc="68784DAE" w:tentative="1">
      <w:start w:val="1"/>
      <w:numFmt w:val="bullet"/>
      <w:lvlText w:val="o"/>
      <w:lvlJc w:val="left"/>
      <w:pPr>
        <w:tabs>
          <w:tab w:val="num" w:pos="7200"/>
        </w:tabs>
        <w:ind w:left="7200" w:hanging="360"/>
      </w:pPr>
      <w:rPr>
        <w:rFonts w:ascii="Courier New" w:hAnsi="Courier New" w:cs="Courier New" w:hint="default"/>
      </w:rPr>
    </w:lvl>
    <w:lvl w:ilvl="8" w:tplc="A4C6E520" w:tentative="1">
      <w:start w:val="1"/>
      <w:numFmt w:val="bullet"/>
      <w:lvlText w:val=""/>
      <w:lvlJc w:val="left"/>
      <w:pPr>
        <w:tabs>
          <w:tab w:val="num" w:pos="7920"/>
        </w:tabs>
        <w:ind w:left="7920" w:hanging="360"/>
      </w:pPr>
      <w:rPr>
        <w:rFonts w:ascii="Wingdings" w:hAnsi="Wingdings" w:hint="default"/>
      </w:rPr>
    </w:lvl>
  </w:abstractNum>
  <w:abstractNum w:abstractNumId="14">
    <w:nsid w:val="2DD571D8"/>
    <w:multiLevelType w:val="hybridMultilevel"/>
    <w:tmpl w:val="762AC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EFF2ACB"/>
    <w:multiLevelType w:val="hybridMultilevel"/>
    <w:tmpl w:val="AE544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613374"/>
    <w:multiLevelType w:val="hybridMultilevel"/>
    <w:tmpl w:val="567088D6"/>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201097F"/>
    <w:multiLevelType w:val="hybridMultilevel"/>
    <w:tmpl w:val="13A4C0C4"/>
    <w:lvl w:ilvl="0" w:tplc="04090005">
      <w:start w:val="1"/>
      <w:numFmt w:val="bullet"/>
      <w:lvlText w:val=""/>
      <w:lvlJc w:val="left"/>
      <w:pPr>
        <w:tabs>
          <w:tab w:val="num" w:pos="1620"/>
        </w:tabs>
        <w:ind w:left="1620" w:hanging="360"/>
      </w:pPr>
      <w:rPr>
        <w:rFonts w:ascii="Wingdings" w:hAnsi="Wingdings" w:hint="default"/>
      </w:rPr>
    </w:lvl>
    <w:lvl w:ilvl="1" w:tplc="18B06A4E">
      <w:start w:val="1"/>
      <w:numFmt w:val="upperLetter"/>
      <w:lvlText w:val="%2."/>
      <w:lvlJc w:val="left"/>
      <w:pPr>
        <w:tabs>
          <w:tab w:val="num" w:pos="2340"/>
        </w:tabs>
        <w:ind w:left="2340" w:hanging="360"/>
      </w:pPr>
      <w:rPr>
        <w:rFonts w:hint="default"/>
      </w:rPr>
    </w:lvl>
    <w:lvl w:ilvl="2" w:tplc="963CEFC4" w:tentative="1">
      <w:start w:val="1"/>
      <w:numFmt w:val="bullet"/>
      <w:lvlText w:val=""/>
      <w:lvlJc w:val="left"/>
      <w:pPr>
        <w:tabs>
          <w:tab w:val="num" w:pos="3060"/>
        </w:tabs>
        <w:ind w:left="3060" w:hanging="360"/>
      </w:pPr>
      <w:rPr>
        <w:rFonts w:ascii="Wingdings" w:hAnsi="Wingdings" w:hint="default"/>
      </w:rPr>
    </w:lvl>
    <w:lvl w:ilvl="3" w:tplc="D6809D7E" w:tentative="1">
      <w:start w:val="1"/>
      <w:numFmt w:val="bullet"/>
      <w:lvlText w:val=""/>
      <w:lvlJc w:val="left"/>
      <w:pPr>
        <w:tabs>
          <w:tab w:val="num" w:pos="3780"/>
        </w:tabs>
        <w:ind w:left="3780" w:hanging="360"/>
      </w:pPr>
      <w:rPr>
        <w:rFonts w:ascii="Symbol" w:hAnsi="Symbol" w:hint="default"/>
      </w:rPr>
    </w:lvl>
    <w:lvl w:ilvl="4" w:tplc="8EEEE82C" w:tentative="1">
      <w:start w:val="1"/>
      <w:numFmt w:val="bullet"/>
      <w:lvlText w:val="o"/>
      <w:lvlJc w:val="left"/>
      <w:pPr>
        <w:tabs>
          <w:tab w:val="num" w:pos="4500"/>
        </w:tabs>
        <w:ind w:left="4500" w:hanging="360"/>
      </w:pPr>
      <w:rPr>
        <w:rFonts w:ascii="Courier New" w:hAnsi="Courier New" w:cs="Courier New" w:hint="default"/>
      </w:rPr>
    </w:lvl>
    <w:lvl w:ilvl="5" w:tplc="995A76AC" w:tentative="1">
      <w:start w:val="1"/>
      <w:numFmt w:val="bullet"/>
      <w:lvlText w:val=""/>
      <w:lvlJc w:val="left"/>
      <w:pPr>
        <w:tabs>
          <w:tab w:val="num" w:pos="5220"/>
        </w:tabs>
        <w:ind w:left="5220" w:hanging="360"/>
      </w:pPr>
      <w:rPr>
        <w:rFonts w:ascii="Wingdings" w:hAnsi="Wingdings" w:hint="default"/>
      </w:rPr>
    </w:lvl>
    <w:lvl w:ilvl="6" w:tplc="1E809FFE" w:tentative="1">
      <w:start w:val="1"/>
      <w:numFmt w:val="bullet"/>
      <w:lvlText w:val=""/>
      <w:lvlJc w:val="left"/>
      <w:pPr>
        <w:tabs>
          <w:tab w:val="num" w:pos="5940"/>
        </w:tabs>
        <w:ind w:left="5940" w:hanging="360"/>
      </w:pPr>
      <w:rPr>
        <w:rFonts w:ascii="Symbol" w:hAnsi="Symbol" w:hint="default"/>
      </w:rPr>
    </w:lvl>
    <w:lvl w:ilvl="7" w:tplc="68784DAE" w:tentative="1">
      <w:start w:val="1"/>
      <w:numFmt w:val="bullet"/>
      <w:lvlText w:val="o"/>
      <w:lvlJc w:val="left"/>
      <w:pPr>
        <w:tabs>
          <w:tab w:val="num" w:pos="6660"/>
        </w:tabs>
        <w:ind w:left="6660" w:hanging="360"/>
      </w:pPr>
      <w:rPr>
        <w:rFonts w:ascii="Courier New" w:hAnsi="Courier New" w:cs="Courier New" w:hint="default"/>
      </w:rPr>
    </w:lvl>
    <w:lvl w:ilvl="8" w:tplc="A4C6E520" w:tentative="1">
      <w:start w:val="1"/>
      <w:numFmt w:val="bullet"/>
      <w:lvlText w:val=""/>
      <w:lvlJc w:val="left"/>
      <w:pPr>
        <w:tabs>
          <w:tab w:val="num" w:pos="7380"/>
        </w:tabs>
        <w:ind w:left="7380" w:hanging="360"/>
      </w:pPr>
      <w:rPr>
        <w:rFonts w:ascii="Wingdings" w:hAnsi="Wingdings" w:hint="default"/>
      </w:rPr>
    </w:lvl>
  </w:abstractNum>
  <w:abstractNum w:abstractNumId="18">
    <w:nsid w:val="34526B5B"/>
    <w:multiLevelType w:val="hybridMultilevel"/>
    <w:tmpl w:val="910850B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2B3FEB"/>
    <w:multiLevelType w:val="hybridMultilevel"/>
    <w:tmpl w:val="AAA04F9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4340E0"/>
    <w:multiLevelType w:val="hybridMultilevel"/>
    <w:tmpl w:val="9042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835755"/>
    <w:multiLevelType w:val="hybridMultilevel"/>
    <w:tmpl w:val="37A41DB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0A1BB0"/>
    <w:multiLevelType w:val="hybridMultilevel"/>
    <w:tmpl w:val="AB02E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7B062F8"/>
    <w:multiLevelType w:val="hybridMultilevel"/>
    <w:tmpl w:val="46466FBE"/>
    <w:lvl w:ilvl="0" w:tplc="04090005">
      <w:start w:val="1"/>
      <w:numFmt w:val="bullet"/>
      <w:lvlText w:val=""/>
      <w:lvlJc w:val="left"/>
      <w:pPr>
        <w:tabs>
          <w:tab w:val="num" w:pos="1620"/>
        </w:tabs>
        <w:ind w:left="1620" w:hanging="360"/>
      </w:pPr>
      <w:rPr>
        <w:rFonts w:ascii="Wingdings" w:hAnsi="Wingdings" w:hint="default"/>
      </w:rPr>
    </w:lvl>
    <w:lvl w:ilvl="1" w:tplc="18B06A4E">
      <w:start w:val="1"/>
      <w:numFmt w:val="upperLetter"/>
      <w:lvlText w:val="%2."/>
      <w:lvlJc w:val="left"/>
      <w:pPr>
        <w:tabs>
          <w:tab w:val="num" w:pos="2340"/>
        </w:tabs>
        <w:ind w:left="2340" w:hanging="360"/>
      </w:pPr>
      <w:rPr>
        <w:rFonts w:hint="default"/>
      </w:rPr>
    </w:lvl>
    <w:lvl w:ilvl="2" w:tplc="963CEFC4" w:tentative="1">
      <w:start w:val="1"/>
      <w:numFmt w:val="bullet"/>
      <w:lvlText w:val=""/>
      <w:lvlJc w:val="left"/>
      <w:pPr>
        <w:tabs>
          <w:tab w:val="num" w:pos="3060"/>
        </w:tabs>
        <w:ind w:left="3060" w:hanging="360"/>
      </w:pPr>
      <w:rPr>
        <w:rFonts w:ascii="Wingdings" w:hAnsi="Wingdings" w:hint="default"/>
      </w:rPr>
    </w:lvl>
    <w:lvl w:ilvl="3" w:tplc="D6809D7E" w:tentative="1">
      <w:start w:val="1"/>
      <w:numFmt w:val="bullet"/>
      <w:lvlText w:val=""/>
      <w:lvlJc w:val="left"/>
      <w:pPr>
        <w:tabs>
          <w:tab w:val="num" w:pos="3780"/>
        </w:tabs>
        <w:ind w:left="3780" w:hanging="360"/>
      </w:pPr>
      <w:rPr>
        <w:rFonts w:ascii="Symbol" w:hAnsi="Symbol" w:hint="default"/>
      </w:rPr>
    </w:lvl>
    <w:lvl w:ilvl="4" w:tplc="8EEEE82C" w:tentative="1">
      <w:start w:val="1"/>
      <w:numFmt w:val="bullet"/>
      <w:lvlText w:val="o"/>
      <w:lvlJc w:val="left"/>
      <w:pPr>
        <w:tabs>
          <w:tab w:val="num" w:pos="4500"/>
        </w:tabs>
        <w:ind w:left="4500" w:hanging="360"/>
      </w:pPr>
      <w:rPr>
        <w:rFonts w:ascii="Courier New" w:hAnsi="Courier New" w:cs="Courier New" w:hint="default"/>
      </w:rPr>
    </w:lvl>
    <w:lvl w:ilvl="5" w:tplc="995A76AC" w:tentative="1">
      <w:start w:val="1"/>
      <w:numFmt w:val="bullet"/>
      <w:lvlText w:val=""/>
      <w:lvlJc w:val="left"/>
      <w:pPr>
        <w:tabs>
          <w:tab w:val="num" w:pos="5220"/>
        </w:tabs>
        <w:ind w:left="5220" w:hanging="360"/>
      </w:pPr>
      <w:rPr>
        <w:rFonts w:ascii="Wingdings" w:hAnsi="Wingdings" w:hint="default"/>
      </w:rPr>
    </w:lvl>
    <w:lvl w:ilvl="6" w:tplc="1E809FFE" w:tentative="1">
      <w:start w:val="1"/>
      <w:numFmt w:val="bullet"/>
      <w:lvlText w:val=""/>
      <w:lvlJc w:val="left"/>
      <w:pPr>
        <w:tabs>
          <w:tab w:val="num" w:pos="5940"/>
        </w:tabs>
        <w:ind w:left="5940" w:hanging="360"/>
      </w:pPr>
      <w:rPr>
        <w:rFonts w:ascii="Symbol" w:hAnsi="Symbol" w:hint="default"/>
      </w:rPr>
    </w:lvl>
    <w:lvl w:ilvl="7" w:tplc="68784DAE" w:tentative="1">
      <w:start w:val="1"/>
      <w:numFmt w:val="bullet"/>
      <w:lvlText w:val="o"/>
      <w:lvlJc w:val="left"/>
      <w:pPr>
        <w:tabs>
          <w:tab w:val="num" w:pos="6660"/>
        </w:tabs>
        <w:ind w:left="6660" w:hanging="360"/>
      </w:pPr>
      <w:rPr>
        <w:rFonts w:ascii="Courier New" w:hAnsi="Courier New" w:cs="Courier New" w:hint="default"/>
      </w:rPr>
    </w:lvl>
    <w:lvl w:ilvl="8" w:tplc="A4C6E520" w:tentative="1">
      <w:start w:val="1"/>
      <w:numFmt w:val="bullet"/>
      <w:lvlText w:val=""/>
      <w:lvlJc w:val="left"/>
      <w:pPr>
        <w:tabs>
          <w:tab w:val="num" w:pos="7380"/>
        </w:tabs>
        <w:ind w:left="7380" w:hanging="360"/>
      </w:pPr>
      <w:rPr>
        <w:rFonts w:ascii="Wingdings" w:hAnsi="Wingdings" w:hint="default"/>
      </w:rPr>
    </w:lvl>
  </w:abstractNum>
  <w:abstractNum w:abstractNumId="24">
    <w:nsid w:val="488A0B15"/>
    <w:multiLevelType w:val="hybridMultilevel"/>
    <w:tmpl w:val="5B96156A"/>
    <w:lvl w:ilvl="0" w:tplc="45B6D636">
      <w:start w:val="1"/>
      <w:numFmt w:val="upperRoman"/>
      <w:lvlText w:val="%1."/>
      <w:lvlJc w:val="right"/>
      <w:pPr>
        <w:tabs>
          <w:tab w:val="num" w:pos="720"/>
        </w:tabs>
        <w:ind w:left="720" w:hanging="180"/>
      </w:pPr>
    </w:lvl>
    <w:lvl w:ilvl="1" w:tplc="7130AC9C">
      <w:start w:val="1"/>
      <w:numFmt w:val="lowerLetter"/>
      <w:lvlText w:val="%2."/>
      <w:lvlJc w:val="left"/>
      <w:pPr>
        <w:tabs>
          <w:tab w:val="num" w:pos="1440"/>
        </w:tabs>
        <w:ind w:left="1440" w:hanging="360"/>
      </w:pPr>
    </w:lvl>
    <w:lvl w:ilvl="2" w:tplc="8F66D904" w:tentative="1">
      <w:start w:val="1"/>
      <w:numFmt w:val="lowerRoman"/>
      <w:lvlText w:val="%3."/>
      <w:lvlJc w:val="right"/>
      <w:pPr>
        <w:tabs>
          <w:tab w:val="num" w:pos="2160"/>
        </w:tabs>
        <w:ind w:left="2160" w:hanging="180"/>
      </w:pPr>
    </w:lvl>
    <w:lvl w:ilvl="3" w:tplc="3238FBCE" w:tentative="1">
      <w:start w:val="1"/>
      <w:numFmt w:val="decimal"/>
      <w:lvlText w:val="%4."/>
      <w:lvlJc w:val="left"/>
      <w:pPr>
        <w:tabs>
          <w:tab w:val="num" w:pos="2880"/>
        </w:tabs>
        <w:ind w:left="2880" w:hanging="360"/>
      </w:pPr>
    </w:lvl>
    <w:lvl w:ilvl="4" w:tplc="A55098BA" w:tentative="1">
      <w:start w:val="1"/>
      <w:numFmt w:val="lowerLetter"/>
      <w:lvlText w:val="%5."/>
      <w:lvlJc w:val="left"/>
      <w:pPr>
        <w:tabs>
          <w:tab w:val="num" w:pos="3600"/>
        </w:tabs>
        <w:ind w:left="3600" w:hanging="360"/>
      </w:pPr>
    </w:lvl>
    <w:lvl w:ilvl="5" w:tplc="B2366ADE" w:tentative="1">
      <w:start w:val="1"/>
      <w:numFmt w:val="lowerRoman"/>
      <w:lvlText w:val="%6."/>
      <w:lvlJc w:val="right"/>
      <w:pPr>
        <w:tabs>
          <w:tab w:val="num" w:pos="4320"/>
        </w:tabs>
        <w:ind w:left="4320" w:hanging="180"/>
      </w:pPr>
    </w:lvl>
    <w:lvl w:ilvl="6" w:tplc="3B2EB132" w:tentative="1">
      <w:start w:val="1"/>
      <w:numFmt w:val="decimal"/>
      <w:lvlText w:val="%7."/>
      <w:lvlJc w:val="left"/>
      <w:pPr>
        <w:tabs>
          <w:tab w:val="num" w:pos="5040"/>
        </w:tabs>
        <w:ind w:left="5040" w:hanging="360"/>
      </w:pPr>
    </w:lvl>
    <w:lvl w:ilvl="7" w:tplc="81A07EFC" w:tentative="1">
      <w:start w:val="1"/>
      <w:numFmt w:val="lowerLetter"/>
      <w:lvlText w:val="%8."/>
      <w:lvlJc w:val="left"/>
      <w:pPr>
        <w:tabs>
          <w:tab w:val="num" w:pos="5760"/>
        </w:tabs>
        <w:ind w:left="5760" w:hanging="360"/>
      </w:pPr>
    </w:lvl>
    <w:lvl w:ilvl="8" w:tplc="122C9494" w:tentative="1">
      <w:start w:val="1"/>
      <w:numFmt w:val="lowerRoman"/>
      <w:lvlText w:val="%9."/>
      <w:lvlJc w:val="right"/>
      <w:pPr>
        <w:tabs>
          <w:tab w:val="num" w:pos="6480"/>
        </w:tabs>
        <w:ind w:left="6480" w:hanging="180"/>
      </w:pPr>
    </w:lvl>
  </w:abstractNum>
  <w:abstractNum w:abstractNumId="25">
    <w:nsid w:val="488D1989"/>
    <w:multiLevelType w:val="hybridMultilevel"/>
    <w:tmpl w:val="B226E21C"/>
    <w:lvl w:ilvl="0" w:tplc="04090005">
      <w:start w:val="1"/>
      <w:numFmt w:val="bullet"/>
      <w:lvlText w:val=""/>
      <w:lvlJc w:val="left"/>
      <w:pPr>
        <w:tabs>
          <w:tab w:val="num" w:pos="1800"/>
        </w:tabs>
        <w:ind w:left="1800" w:hanging="360"/>
      </w:pPr>
      <w:rPr>
        <w:rFonts w:ascii="Wingdings" w:hAnsi="Wingdings" w:hint="default"/>
      </w:rPr>
    </w:lvl>
    <w:lvl w:ilvl="1" w:tplc="0409000F">
      <w:start w:val="1"/>
      <w:numFmt w:val="decimal"/>
      <w:lvlText w:val="%2."/>
      <w:lvlJc w:val="left"/>
      <w:pPr>
        <w:tabs>
          <w:tab w:val="num" w:pos="2520"/>
        </w:tabs>
        <w:ind w:left="2520" w:hanging="360"/>
      </w:pPr>
      <w:rPr>
        <w:rFont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6">
    <w:nsid w:val="4E8758C4"/>
    <w:multiLevelType w:val="hybridMultilevel"/>
    <w:tmpl w:val="4C1A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06464C"/>
    <w:multiLevelType w:val="hybridMultilevel"/>
    <w:tmpl w:val="21A064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3505DF3"/>
    <w:multiLevelType w:val="singleLevel"/>
    <w:tmpl w:val="D06A2862"/>
    <w:lvl w:ilvl="0">
      <w:start w:val="2"/>
      <w:numFmt w:val="decimal"/>
      <w:lvlText w:val="%1."/>
      <w:lvlJc w:val="left"/>
      <w:pPr>
        <w:tabs>
          <w:tab w:val="num" w:pos="360"/>
        </w:tabs>
        <w:ind w:left="360" w:hanging="360"/>
      </w:pPr>
    </w:lvl>
  </w:abstractNum>
  <w:abstractNum w:abstractNumId="29">
    <w:nsid w:val="5D210C67"/>
    <w:multiLevelType w:val="hybridMultilevel"/>
    <w:tmpl w:val="0682EA22"/>
    <w:lvl w:ilvl="0" w:tplc="04090001">
      <w:start w:val="1"/>
      <w:numFmt w:val="bullet"/>
      <w:lvlText w:val=""/>
      <w:lvlJc w:val="left"/>
      <w:pPr>
        <w:tabs>
          <w:tab w:val="num" w:pos="1800"/>
        </w:tabs>
        <w:ind w:left="1800" w:hanging="360"/>
      </w:pPr>
      <w:rPr>
        <w:rFonts w:ascii="Symbol" w:hAnsi="Symbol" w:hint="default"/>
      </w:rPr>
    </w:lvl>
    <w:lvl w:ilvl="1" w:tplc="83385CF2">
      <w:start w:val="1"/>
      <w:numFmt w:val="bullet"/>
      <w:lvlText w:val="o"/>
      <w:lvlJc w:val="left"/>
      <w:pPr>
        <w:tabs>
          <w:tab w:val="num" w:pos="2520"/>
        </w:tabs>
        <w:ind w:left="2520" w:hanging="360"/>
      </w:pPr>
      <w:rPr>
        <w:rFonts w:ascii="Courier New" w:hAnsi="Courier New" w:cs="Courier New" w:hint="default"/>
      </w:rPr>
    </w:lvl>
    <w:lvl w:ilvl="2" w:tplc="36EC5E04" w:tentative="1">
      <w:start w:val="1"/>
      <w:numFmt w:val="bullet"/>
      <w:lvlText w:val=""/>
      <w:lvlJc w:val="left"/>
      <w:pPr>
        <w:tabs>
          <w:tab w:val="num" w:pos="3240"/>
        </w:tabs>
        <w:ind w:left="3240" w:hanging="360"/>
      </w:pPr>
      <w:rPr>
        <w:rFonts w:ascii="Wingdings" w:hAnsi="Wingdings" w:hint="default"/>
      </w:rPr>
    </w:lvl>
    <w:lvl w:ilvl="3" w:tplc="18F6D9E0" w:tentative="1">
      <w:start w:val="1"/>
      <w:numFmt w:val="bullet"/>
      <w:lvlText w:val=""/>
      <w:lvlJc w:val="left"/>
      <w:pPr>
        <w:tabs>
          <w:tab w:val="num" w:pos="3960"/>
        </w:tabs>
        <w:ind w:left="3960" w:hanging="360"/>
      </w:pPr>
      <w:rPr>
        <w:rFonts w:ascii="Symbol" w:hAnsi="Symbol" w:hint="default"/>
      </w:rPr>
    </w:lvl>
    <w:lvl w:ilvl="4" w:tplc="EF2AD258" w:tentative="1">
      <w:start w:val="1"/>
      <w:numFmt w:val="bullet"/>
      <w:lvlText w:val="o"/>
      <w:lvlJc w:val="left"/>
      <w:pPr>
        <w:tabs>
          <w:tab w:val="num" w:pos="4680"/>
        </w:tabs>
        <w:ind w:left="4680" w:hanging="360"/>
      </w:pPr>
      <w:rPr>
        <w:rFonts w:ascii="Courier New" w:hAnsi="Courier New" w:cs="Courier New" w:hint="default"/>
      </w:rPr>
    </w:lvl>
    <w:lvl w:ilvl="5" w:tplc="2A66F7AE" w:tentative="1">
      <w:start w:val="1"/>
      <w:numFmt w:val="bullet"/>
      <w:lvlText w:val=""/>
      <w:lvlJc w:val="left"/>
      <w:pPr>
        <w:tabs>
          <w:tab w:val="num" w:pos="5400"/>
        </w:tabs>
        <w:ind w:left="5400" w:hanging="360"/>
      </w:pPr>
      <w:rPr>
        <w:rFonts w:ascii="Wingdings" w:hAnsi="Wingdings" w:hint="default"/>
      </w:rPr>
    </w:lvl>
    <w:lvl w:ilvl="6" w:tplc="77822020" w:tentative="1">
      <w:start w:val="1"/>
      <w:numFmt w:val="bullet"/>
      <w:lvlText w:val=""/>
      <w:lvlJc w:val="left"/>
      <w:pPr>
        <w:tabs>
          <w:tab w:val="num" w:pos="6120"/>
        </w:tabs>
        <w:ind w:left="6120" w:hanging="360"/>
      </w:pPr>
      <w:rPr>
        <w:rFonts w:ascii="Symbol" w:hAnsi="Symbol" w:hint="default"/>
      </w:rPr>
    </w:lvl>
    <w:lvl w:ilvl="7" w:tplc="AD005C9A" w:tentative="1">
      <w:start w:val="1"/>
      <w:numFmt w:val="bullet"/>
      <w:lvlText w:val="o"/>
      <w:lvlJc w:val="left"/>
      <w:pPr>
        <w:tabs>
          <w:tab w:val="num" w:pos="6840"/>
        </w:tabs>
        <w:ind w:left="6840" w:hanging="360"/>
      </w:pPr>
      <w:rPr>
        <w:rFonts w:ascii="Courier New" w:hAnsi="Courier New" w:cs="Courier New" w:hint="default"/>
      </w:rPr>
    </w:lvl>
    <w:lvl w:ilvl="8" w:tplc="F9CA8740" w:tentative="1">
      <w:start w:val="1"/>
      <w:numFmt w:val="bullet"/>
      <w:lvlText w:val=""/>
      <w:lvlJc w:val="left"/>
      <w:pPr>
        <w:tabs>
          <w:tab w:val="num" w:pos="7560"/>
        </w:tabs>
        <w:ind w:left="7560" w:hanging="360"/>
      </w:pPr>
      <w:rPr>
        <w:rFonts w:ascii="Wingdings" w:hAnsi="Wingdings" w:hint="default"/>
      </w:rPr>
    </w:lvl>
  </w:abstractNum>
  <w:abstractNum w:abstractNumId="30">
    <w:nsid w:val="5F812D9E"/>
    <w:multiLevelType w:val="hybridMultilevel"/>
    <w:tmpl w:val="85A6A8E4"/>
    <w:lvl w:ilvl="0" w:tplc="5BFE75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611E5D"/>
    <w:multiLevelType w:val="hybridMultilevel"/>
    <w:tmpl w:val="35AEBFC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6C2B77"/>
    <w:multiLevelType w:val="hybridMultilevel"/>
    <w:tmpl w:val="7046C162"/>
    <w:lvl w:ilvl="0" w:tplc="04090001">
      <w:start w:val="1"/>
      <w:numFmt w:val="bullet"/>
      <w:lvlText w:val=""/>
      <w:lvlJc w:val="left"/>
      <w:pPr>
        <w:tabs>
          <w:tab w:val="num" w:pos="180"/>
        </w:tabs>
        <w:ind w:left="180" w:hanging="180"/>
      </w:pPr>
      <w:rPr>
        <w:rFonts w:ascii="Symbol" w:hAnsi="Symbol" w:hint="default"/>
        <w:b/>
      </w:rPr>
    </w:lvl>
    <w:lvl w:ilvl="1" w:tplc="04090001">
      <w:start w:val="1"/>
      <w:numFmt w:val="bullet"/>
      <w:lvlText w:val=""/>
      <w:lvlJc w:val="left"/>
      <w:pPr>
        <w:tabs>
          <w:tab w:val="num" w:pos="900"/>
        </w:tabs>
        <w:ind w:left="900" w:hanging="360"/>
      </w:pPr>
      <w:rPr>
        <w:rFonts w:ascii="Symbol" w:hAnsi="Symbol" w:hint="default"/>
        <w:b/>
      </w:rPr>
    </w:lvl>
    <w:lvl w:ilvl="2" w:tplc="FFFFFFFF">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33">
    <w:nsid w:val="68E30FD6"/>
    <w:multiLevelType w:val="hybridMultilevel"/>
    <w:tmpl w:val="69FA06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6BAB577D"/>
    <w:multiLevelType w:val="hybridMultilevel"/>
    <w:tmpl w:val="25B4DCDE"/>
    <w:lvl w:ilvl="0" w:tplc="04090005">
      <w:start w:val="1"/>
      <w:numFmt w:val="bullet"/>
      <w:lvlText w:val=""/>
      <w:lvlJc w:val="left"/>
      <w:pPr>
        <w:tabs>
          <w:tab w:val="num" w:pos="2880"/>
        </w:tabs>
        <w:ind w:left="2880" w:hanging="360"/>
      </w:pPr>
      <w:rPr>
        <w:rFonts w:ascii="Wingdings" w:hAnsi="Wingdings" w:hint="default"/>
      </w:rPr>
    </w:lvl>
    <w:lvl w:ilvl="1" w:tplc="0409000F">
      <w:start w:val="1"/>
      <w:numFmt w:val="decimal"/>
      <w:lvlText w:val="%2."/>
      <w:lvlJc w:val="left"/>
      <w:pPr>
        <w:tabs>
          <w:tab w:val="num" w:pos="3600"/>
        </w:tabs>
        <w:ind w:left="3600" w:hanging="360"/>
      </w:pPr>
      <w:rPr>
        <w:rFonts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cs="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cs="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35">
    <w:nsid w:val="6C2B74C5"/>
    <w:multiLevelType w:val="hybridMultilevel"/>
    <w:tmpl w:val="A9CEB9F0"/>
    <w:lvl w:ilvl="0" w:tplc="FFFFFFFF">
      <w:start w:val="1"/>
      <w:numFmt w:val="upperRoman"/>
      <w:lvlText w:val="%1"/>
      <w:lvlJc w:val="right"/>
      <w:pPr>
        <w:tabs>
          <w:tab w:val="num" w:pos="180"/>
        </w:tabs>
        <w:ind w:left="180" w:hanging="180"/>
      </w:pPr>
      <w:rPr>
        <w:rFonts w:hint="default"/>
        <w:b/>
      </w:rPr>
    </w:lvl>
    <w:lvl w:ilvl="1" w:tplc="04090001">
      <w:start w:val="1"/>
      <w:numFmt w:val="bullet"/>
      <w:lvlText w:val=""/>
      <w:lvlJc w:val="left"/>
      <w:pPr>
        <w:tabs>
          <w:tab w:val="num" w:pos="900"/>
        </w:tabs>
        <w:ind w:left="900" w:hanging="360"/>
      </w:pPr>
      <w:rPr>
        <w:rFonts w:ascii="Symbol" w:hAnsi="Symbol" w:hint="default"/>
        <w:b/>
      </w:rPr>
    </w:lvl>
    <w:lvl w:ilvl="2" w:tplc="FFFFFFFF">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36">
    <w:nsid w:val="6D581873"/>
    <w:multiLevelType w:val="hybridMultilevel"/>
    <w:tmpl w:val="517A25F4"/>
    <w:lvl w:ilvl="0" w:tplc="04090005">
      <w:start w:val="1"/>
      <w:numFmt w:val="bullet"/>
      <w:lvlText w:val=""/>
      <w:lvlJc w:val="left"/>
      <w:pPr>
        <w:tabs>
          <w:tab w:val="num" w:pos="1800"/>
        </w:tabs>
        <w:ind w:left="1800" w:hanging="360"/>
      </w:pPr>
      <w:rPr>
        <w:rFonts w:ascii="Wingdings" w:hAnsi="Wingdings" w:hint="default"/>
      </w:rPr>
    </w:lvl>
    <w:lvl w:ilvl="1" w:tplc="83385CF2">
      <w:start w:val="1"/>
      <w:numFmt w:val="bullet"/>
      <w:lvlText w:val="o"/>
      <w:lvlJc w:val="left"/>
      <w:pPr>
        <w:tabs>
          <w:tab w:val="num" w:pos="2520"/>
        </w:tabs>
        <w:ind w:left="2520" w:hanging="360"/>
      </w:pPr>
      <w:rPr>
        <w:rFonts w:ascii="Courier New" w:hAnsi="Courier New" w:cs="Courier New" w:hint="default"/>
      </w:rPr>
    </w:lvl>
    <w:lvl w:ilvl="2" w:tplc="36EC5E04" w:tentative="1">
      <w:start w:val="1"/>
      <w:numFmt w:val="bullet"/>
      <w:lvlText w:val=""/>
      <w:lvlJc w:val="left"/>
      <w:pPr>
        <w:tabs>
          <w:tab w:val="num" w:pos="3240"/>
        </w:tabs>
        <w:ind w:left="3240" w:hanging="360"/>
      </w:pPr>
      <w:rPr>
        <w:rFonts w:ascii="Wingdings" w:hAnsi="Wingdings" w:hint="default"/>
      </w:rPr>
    </w:lvl>
    <w:lvl w:ilvl="3" w:tplc="18F6D9E0" w:tentative="1">
      <w:start w:val="1"/>
      <w:numFmt w:val="bullet"/>
      <w:lvlText w:val=""/>
      <w:lvlJc w:val="left"/>
      <w:pPr>
        <w:tabs>
          <w:tab w:val="num" w:pos="3960"/>
        </w:tabs>
        <w:ind w:left="3960" w:hanging="360"/>
      </w:pPr>
      <w:rPr>
        <w:rFonts w:ascii="Symbol" w:hAnsi="Symbol" w:hint="default"/>
      </w:rPr>
    </w:lvl>
    <w:lvl w:ilvl="4" w:tplc="EF2AD258" w:tentative="1">
      <w:start w:val="1"/>
      <w:numFmt w:val="bullet"/>
      <w:lvlText w:val="o"/>
      <w:lvlJc w:val="left"/>
      <w:pPr>
        <w:tabs>
          <w:tab w:val="num" w:pos="4680"/>
        </w:tabs>
        <w:ind w:left="4680" w:hanging="360"/>
      </w:pPr>
      <w:rPr>
        <w:rFonts w:ascii="Courier New" w:hAnsi="Courier New" w:cs="Courier New" w:hint="default"/>
      </w:rPr>
    </w:lvl>
    <w:lvl w:ilvl="5" w:tplc="2A66F7AE" w:tentative="1">
      <w:start w:val="1"/>
      <w:numFmt w:val="bullet"/>
      <w:lvlText w:val=""/>
      <w:lvlJc w:val="left"/>
      <w:pPr>
        <w:tabs>
          <w:tab w:val="num" w:pos="5400"/>
        </w:tabs>
        <w:ind w:left="5400" w:hanging="360"/>
      </w:pPr>
      <w:rPr>
        <w:rFonts w:ascii="Wingdings" w:hAnsi="Wingdings" w:hint="default"/>
      </w:rPr>
    </w:lvl>
    <w:lvl w:ilvl="6" w:tplc="77822020" w:tentative="1">
      <w:start w:val="1"/>
      <w:numFmt w:val="bullet"/>
      <w:lvlText w:val=""/>
      <w:lvlJc w:val="left"/>
      <w:pPr>
        <w:tabs>
          <w:tab w:val="num" w:pos="6120"/>
        </w:tabs>
        <w:ind w:left="6120" w:hanging="360"/>
      </w:pPr>
      <w:rPr>
        <w:rFonts w:ascii="Symbol" w:hAnsi="Symbol" w:hint="default"/>
      </w:rPr>
    </w:lvl>
    <w:lvl w:ilvl="7" w:tplc="AD005C9A" w:tentative="1">
      <w:start w:val="1"/>
      <w:numFmt w:val="bullet"/>
      <w:lvlText w:val="o"/>
      <w:lvlJc w:val="left"/>
      <w:pPr>
        <w:tabs>
          <w:tab w:val="num" w:pos="6840"/>
        </w:tabs>
        <w:ind w:left="6840" w:hanging="360"/>
      </w:pPr>
      <w:rPr>
        <w:rFonts w:ascii="Courier New" w:hAnsi="Courier New" w:cs="Courier New" w:hint="default"/>
      </w:rPr>
    </w:lvl>
    <w:lvl w:ilvl="8" w:tplc="F9CA8740" w:tentative="1">
      <w:start w:val="1"/>
      <w:numFmt w:val="bullet"/>
      <w:lvlText w:val=""/>
      <w:lvlJc w:val="left"/>
      <w:pPr>
        <w:tabs>
          <w:tab w:val="num" w:pos="7560"/>
        </w:tabs>
        <w:ind w:left="7560" w:hanging="360"/>
      </w:pPr>
      <w:rPr>
        <w:rFonts w:ascii="Wingdings" w:hAnsi="Wingdings" w:hint="default"/>
      </w:rPr>
    </w:lvl>
  </w:abstractNum>
  <w:abstractNum w:abstractNumId="37">
    <w:nsid w:val="6FCE03CA"/>
    <w:multiLevelType w:val="hybridMultilevel"/>
    <w:tmpl w:val="2D94FD2A"/>
    <w:lvl w:ilvl="0" w:tplc="04090005">
      <w:start w:val="1"/>
      <w:numFmt w:val="bullet"/>
      <w:lvlText w:val=""/>
      <w:lvlJc w:val="left"/>
      <w:pPr>
        <w:tabs>
          <w:tab w:val="num" w:pos="1620"/>
        </w:tabs>
        <w:ind w:left="1620" w:hanging="360"/>
      </w:pPr>
      <w:rPr>
        <w:rFonts w:ascii="Wingdings" w:hAnsi="Wingdings" w:hint="default"/>
      </w:rPr>
    </w:lvl>
    <w:lvl w:ilvl="1" w:tplc="18B06A4E">
      <w:start w:val="1"/>
      <w:numFmt w:val="upperLetter"/>
      <w:lvlText w:val="%2."/>
      <w:lvlJc w:val="left"/>
      <w:pPr>
        <w:tabs>
          <w:tab w:val="num" w:pos="2340"/>
        </w:tabs>
        <w:ind w:left="2340" w:hanging="360"/>
      </w:pPr>
      <w:rPr>
        <w:rFonts w:hint="default"/>
      </w:rPr>
    </w:lvl>
    <w:lvl w:ilvl="2" w:tplc="963CEFC4" w:tentative="1">
      <w:start w:val="1"/>
      <w:numFmt w:val="bullet"/>
      <w:lvlText w:val=""/>
      <w:lvlJc w:val="left"/>
      <w:pPr>
        <w:tabs>
          <w:tab w:val="num" w:pos="3060"/>
        </w:tabs>
        <w:ind w:left="3060" w:hanging="360"/>
      </w:pPr>
      <w:rPr>
        <w:rFonts w:ascii="Wingdings" w:hAnsi="Wingdings" w:hint="default"/>
      </w:rPr>
    </w:lvl>
    <w:lvl w:ilvl="3" w:tplc="D6809D7E" w:tentative="1">
      <w:start w:val="1"/>
      <w:numFmt w:val="bullet"/>
      <w:lvlText w:val=""/>
      <w:lvlJc w:val="left"/>
      <w:pPr>
        <w:tabs>
          <w:tab w:val="num" w:pos="3780"/>
        </w:tabs>
        <w:ind w:left="3780" w:hanging="360"/>
      </w:pPr>
      <w:rPr>
        <w:rFonts w:ascii="Symbol" w:hAnsi="Symbol" w:hint="default"/>
      </w:rPr>
    </w:lvl>
    <w:lvl w:ilvl="4" w:tplc="8EEEE82C" w:tentative="1">
      <w:start w:val="1"/>
      <w:numFmt w:val="bullet"/>
      <w:lvlText w:val="o"/>
      <w:lvlJc w:val="left"/>
      <w:pPr>
        <w:tabs>
          <w:tab w:val="num" w:pos="4500"/>
        </w:tabs>
        <w:ind w:left="4500" w:hanging="360"/>
      </w:pPr>
      <w:rPr>
        <w:rFonts w:ascii="Courier New" w:hAnsi="Courier New" w:cs="Courier New" w:hint="default"/>
      </w:rPr>
    </w:lvl>
    <w:lvl w:ilvl="5" w:tplc="995A76AC" w:tentative="1">
      <w:start w:val="1"/>
      <w:numFmt w:val="bullet"/>
      <w:lvlText w:val=""/>
      <w:lvlJc w:val="left"/>
      <w:pPr>
        <w:tabs>
          <w:tab w:val="num" w:pos="5220"/>
        </w:tabs>
        <w:ind w:left="5220" w:hanging="360"/>
      </w:pPr>
      <w:rPr>
        <w:rFonts w:ascii="Wingdings" w:hAnsi="Wingdings" w:hint="default"/>
      </w:rPr>
    </w:lvl>
    <w:lvl w:ilvl="6" w:tplc="1E809FFE" w:tentative="1">
      <w:start w:val="1"/>
      <w:numFmt w:val="bullet"/>
      <w:lvlText w:val=""/>
      <w:lvlJc w:val="left"/>
      <w:pPr>
        <w:tabs>
          <w:tab w:val="num" w:pos="5940"/>
        </w:tabs>
        <w:ind w:left="5940" w:hanging="360"/>
      </w:pPr>
      <w:rPr>
        <w:rFonts w:ascii="Symbol" w:hAnsi="Symbol" w:hint="default"/>
      </w:rPr>
    </w:lvl>
    <w:lvl w:ilvl="7" w:tplc="68784DAE" w:tentative="1">
      <w:start w:val="1"/>
      <w:numFmt w:val="bullet"/>
      <w:lvlText w:val="o"/>
      <w:lvlJc w:val="left"/>
      <w:pPr>
        <w:tabs>
          <w:tab w:val="num" w:pos="6660"/>
        </w:tabs>
        <w:ind w:left="6660" w:hanging="360"/>
      </w:pPr>
      <w:rPr>
        <w:rFonts w:ascii="Courier New" w:hAnsi="Courier New" w:cs="Courier New" w:hint="default"/>
      </w:rPr>
    </w:lvl>
    <w:lvl w:ilvl="8" w:tplc="A4C6E520" w:tentative="1">
      <w:start w:val="1"/>
      <w:numFmt w:val="bullet"/>
      <w:lvlText w:val=""/>
      <w:lvlJc w:val="left"/>
      <w:pPr>
        <w:tabs>
          <w:tab w:val="num" w:pos="7380"/>
        </w:tabs>
        <w:ind w:left="7380" w:hanging="360"/>
      </w:pPr>
      <w:rPr>
        <w:rFonts w:ascii="Wingdings" w:hAnsi="Wingdings" w:hint="default"/>
      </w:rPr>
    </w:lvl>
  </w:abstractNum>
  <w:abstractNum w:abstractNumId="38">
    <w:nsid w:val="71331268"/>
    <w:multiLevelType w:val="hybridMultilevel"/>
    <w:tmpl w:val="9C364E64"/>
    <w:lvl w:ilvl="0" w:tplc="5BFE75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95075D"/>
    <w:multiLevelType w:val="hybridMultilevel"/>
    <w:tmpl w:val="4EF6B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225F2E"/>
    <w:multiLevelType w:val="hybridMultilevel"/>
    <w:tmpl w:val="57B2A53E"/>
    <w:lvl w:ilvl="0" w:tplc="04090005">
      <w:start w:val="1"/>
      <w:numFmt w:val="bullet"/>
      <w:lvlText w:val=""/>
      <w:lvlJc w:val="left"/>
      <w:pPr>
        <w:tabs>
          <w:tab w:val="num" w:pos="1620"/>
        </w:tabs>
        <w:ind w:left="1620" w:hanging="360"/>
      </w:pPr>
      <w:rPr>
        <w:rFonts w:ascii="Wingdings" w:hAnsi="Wingdings" w:hint="default"/>
      </w:rPr>
    </w:lvl>
    <w:lvl w:ilvl="1" w:tplc="18B06A4E">
      <w:start w:val="1"/>
      <w:numFmt w:val="upperLetter"/>
      <w:lvlText w:val="%2."/>
      <w:lvlJc w:val="left"/>
      <w:pPr>
        <w:tabs>
          <w:tab w:val="num" w:pos="2340"/>
        </w:tabs>
        <w:ind w:left="2340" w:hanging="360"/>
      </w:pPr>
      <w:rPr>
        <w:rFonts w:hint="default"/>
      </w:rPr>
    </w:lvl>
    <w:lvl w:ilvl="2" w:tplc="963CEFC4" w:tentative="1">
      <w:start w:val="1"/>
      <w:numFmt w:val="bullet"/>
      <w:lvlText w:val=""/>
      <w:lvlJc w:val="left"/>
      <w:pPr>
        <w:tabs>
          <w:tab w:val="num" w:pos="3060"/>
        </w:tabs>
        <w:ind w:left="3060" w:hanging="360"/>
      </w:pPr>
      <w:rPr>
        <w:rFonts w:ascii="Wingdings" w:hAnsi="Wingdings" w:hint="default"/>
      </w:rPr>
    </w:lvl>
    <w:lvl w:ilvl="3" w:tplc="D6809D7E" w:tentative="1">
      <w:start w:val="1"/>
      <w:numFmt w:val="bullet"/>
      <w:lvlText w:val=""/>
      <w:lvlJc w:val="left"/>
      <w:pPr>
        <w:tabs>
          <w:tab w:val="num" w:pos="3780"/>
        </w:tabs>
        <w:ind w:left="3780" w:hanging="360"/>
      </w:pPr>
      <w:rPr>
        <w:rFonts w:ascii="Symbol" w:hAnsi="Symbol" w:hint="default"/>
      </w:rPr>
    </w:lvl>
    <w:lvl w:ilvl="4" w:tplc="8EEEE82C" w:tentative="1">
      <w:start w:val="1"/>
      <w:numFmt w:val="bullet"/>
      <w:lvlText w:val="o"/>
      <w:lvlJc w:val="left"/>
      <w:pPr>
        <w:tabs>
          <w:tab w:val="num" w:pos="4500"/>
        </w:tabs>
        <w:ind w:left="4500" w:hanging="360"/>
      </w:pPr>
      <w:rPr>
        <w:rFonts w:ascii="Courier New" w:hAnsi="Courier New" w:cs="Courier New" w:hint="default"/>
      </w:rPr>
    </w:lvl>
    <w:lvl w:ilvl="5" w:tplc="995A76AC" w:tentative="1">
      <w:start w:val="1"/>
      <w:numFmt w:val="bullet"/>
      <w:lvlText w:val=""/>
      <w:lvlJc w:val="left"/>
      <w:pPr>
        <w:tabs>
          <w:tab w:val="num" w:pos="5220"/>
        </w:tabs>
        <w:ind w:left="5220" w:hanging="360"/>
      </w:pPr>
      <w:rPr>
        <w:rFonts w:ascii="Wingdings" w:hAnsi="Wingdings" w:hint="default"/>
      </w:rPr>
    </w:lvl>
    <w:lvl w:ilvl="6" w:tplc="1E809FFE" w:tentative="1">
      <w:start w:val="1"/>
      <w:numFmt w:val="bullet"/>
      <w:lvlText w:val=""/>
      <w:lvlJc w:val="left"/>
      <w:pPr>
        <w:tabs>
          <w:tab w:val="num" w:pos="5940"/>
        </w:tabs>
        <w:ind w:left="5940" w:hanging="360"/>
      </w:pPr>
      <w:rPr>
        <w:rFonts w:ascii="Symbol" w:hAnsi="Symbol" w:hint="default"/>
      </w:rPr>
    </w:lvl>
    <w:lvl w:ilvl="7" w:tplc="68784DAE" w:tentative="1">
      <w:start w:val="1"/>
      <w:numFmt w:val="bullet"/>
      <w:lvlText w:val="o"/>
      <w:lvlJc w:val="left"/>
      <w:pPr>
        <w:tabs>
          <w:tab w:val="num" w:pos="6660"/>
        </w:tabs>
        <w:ind w:left="6660" w:hanging="360"/>
      </w:pPr>
      <w:rPr>
        <w:rFonts w:ascii="Courier New" w:hAnsi="Courier New" w:cs="Courier New" w:hint="default"/>
      </w:rPr>
    </w:lvl>
    <w:lvl w:ilvl="8" w:tplc="A4C6E520" w:tentative="1">
      <w:start w:val="1"/>
      <w:numFmt w:val="bullet"/>
      <w:lvlText w:val=""/>
      <w:lvlJc w:val="left"/>
      <w:pPr>
        <w:tabs>
          <w:tab w:val="num" w:pos="7380"/>
        </w:tabs>
        <w:ind w:left="7380" w:hanging="360"/>
      </w:pPr>
      <w:rPr>
        <w:rFonts w:ascii="Wingdings" w:hAnsi="Wingdings" w:hint="default"/>
      </w:rPr>
    </w:lvl>
  </w:abstractNum>
  <w:abstractNum w:abstractNumId="41">
    <w:nsid w:val="75A62906"/>
    <w:multiLevelType w:val="hybridMultilevel"/>
    <w:tmpl w:val="2FD2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8D5AAB"/>
    <w:multiLevelType w:val="hybridMultilevel"/>
    <w:tmpl w:val="4784220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8E51C1"/>
    <w:multiLevelType w:val="hybridMultilevel"/>
    <w:tmpl w:val="B81A69B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6631C1"/>
    <w:multiLevelType w:val="hybridMultilevel"/>
    <w:tmpl w:val="FBD609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CFA597F"/>
    <w:multiLevelType w:val="hybridMultilevel"/>
    <w:tmpl w:val="3EEC5D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352670"/>
    <w:multiLevelType w:val="hybridMultilevel"/>
    <w:tmpl w:val="7E1EA6AE"/>
    <w:lvl w:ilvl="0" w:tplc="04090005">
      <w:start w:val="1"/>
      <w:numFmt w:val="bullet"/>
      <w:lvlText w:val=""/>
      <w:lvlJc w:val="left"/>
      <w:pPr>
        <w:tabs>
          <w:tab w:val="num" w:pos="180"/>
        </w:tabs>
        <w:ind w:left="180" w:hanging="180"/>
      </w:pPr>
      <w:rPr>
        <w:rFonts w:ascii="Wingdings" w:hAnsi="Wingdings" w:hint="default"/>
        <w:b/>
      </w:rPr>
    </w:lvl>
    <w:lvl w:ilvl="1" w:tplc="04090001">
      <w:start w:val="1"/>
      <w:numFmt w:val="bullet"/>
      <w:lvlText w:val=""/>
      <w:lvlJc w:val="left"/>
      <w:pPr>
        <w:tabs>
          <w:tab w:val="num" w:pos="900"/>
        </w:tabs>
        <w:ind w:left="900" w:hanging="360"/>
      </w:pPr>
      <w:rPr>
        <w:rFonts w:ascii="Symbol" w:hAnsi="Symbol" w:hint="default"/>
        <w:b/>
      </w:rPr>
    </w:lvl>
    <w:lvl w:ilvl="2" w:tplc="FFFFFFFF">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47">
    <w:nsid w:val="7D3F39EC"/>
    <w:multiLevelType w:val="hybridMultilevel"/>
    <w:tmpl w:val="4E06D07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D7D6B40"/>
    <w:multiLevelType w:val="hybridMultilevel"/>
    <w:tmpl w:val="96D4B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35"/>
  </w:num>
  <w:num w:numId="3">
    <w:abstractNumId w:val="1"/>
  </w:num>
  <w:num w:numId="4">
    <w:abstractNumId w:val="28"/>
  </w:num>
  <w:num w:numId="5">
    <w:abstractNumId w:val="2"/>
  </w:num>
  <w:num w:numId="6">
    <w:abstractNumId w:val="4"/>
  </w:num>
  <w:num w:numId="7">
    <w:abstractNumId w:val="7"/>
  </w:num>
  <w:num w:numId="8">
    <w:abstractNumId w:val="48"/>
  </w:num>
  <w:num w:numId="9">
    <w:abstractNumId w:val="10"/>
  </w:num>
  <w:num w:numId="10">
    <w:abstractNumId w:val="20"/>
  </w:num>
  <w:num w:numId="11">
    <w:abstractNumId w:val="47"/>
  </w:num>
  <w:num w:numId="12">
    <w:abstractNumId w:val="42"/>
  </w:num>
  <w:num w:numId="13">
    <w:abstractNumId w:val="21"/>
  </w:num>
  <w:num w:numId="14">
    <w:abstractNumId w:val="43"/>
  </w:num>
  <w:num w:numId="15">
    <w:abstractNumId w:val="34"/>
  </w:num>
  <w:num w:numId="16">
    <w:abstractNumId w:val="23"/>
  </w:num>
  <w:num w:numId="17">
    <w:abstractNumId w:val="40"/>
  </w:num>
  <w:num w:numId="18">
    <w:abstractNumId w:val="37"/>
  </w:num>
  <w:num w:numId="19">
    <w:abstractNumId w:val="13"/>
  </w:num>
  <w:num w:numId="20">
    <w:abstractNumId w:val="25"/>
  </w:num>
  <w:num w:numId="21">
    <w:abstractNumId w:val="44"/>
  </w:num>
  <w:num w:numId="22">
    <w:abstractNumId w:val="30"/>
  </w:num>
  <w:num w:numId="23">
    <w:abstractNumId w:val="12"/>
  </w:num>
  <w:num w:numId="24">
    <w:abstractNumId w:val="33"/>
  </w:num>
  <w:num w:numId="25">
    <w:abstractNumId w:val="0"/>
  </w:num>
  <w:num w:numId="26">
    <w:abstractNumId w:val="38"/>
  </w:num>
  <w:num w:numId="27">
    <w:abstractNumId w:val="22"/>
  </w:num>
  <w:num w:numId="28">
    <w:abstractNumId w:val="27"/>
  </w:num>
  <w:num w:numId="29">
    <w:abstractNumId w:val="16"/>
  </w:num>
  <w:num w:numId="30">
    <w:abstractNumId w:val="19"/>
  </w:num>
  <w:num w:numId="31">
    <w:abstractNumId w:val="31"/>
  </w:num>
  <w:num w:numId="32">
    <w:abstractNumId w:val="14"/>
  </w:num>
  <w:num w:numId="33">
    <w:abstractNumId w:val="6"/>
  </w:num>
  <w:num w:numId="34">
    <w:abstractNumId w:val="15"/>
  </w:num>
  <w:num w:numId="35">
    <w:abstractNumId w:val="11"/>
  </w:num>
  <w:num w:numId="36">
    <w:abstractNumId w:val="39"/>
  </w:num>
  <w:num w:numId="37">
    <w:abstractNumId w:val="41"/>
  </w:num>
  <w:num w:numId="38">
    <w:abstractNumId w:val="3"/>
  </w:num>
  <w:num w:numId="39">
    <w:abstractNumId w:val="36"/>
  </w:num>
  <w:num w:numId="40">
    <w:abstractNumId w:val="29"/>
  </w:num>
  <w:num w:numId="41">
    <w:abstractNumId w:val="26"/>
  </w:num>
  <w:num w:numId="42">
    <w:abstractNumId w:val="17"/>
  </w:num>
  <w:num w:numId="43">
    <w:abstractNumId w:val="32"/>
  </w:num>
  <w:num w:numId="44">
    <w:abstractNumId w:val="46"/>
  </w:num>
  <w:num w:numId="45">
    <w:abstractNumId w:val="45"/>
  </w:num>
  <w:num w:numId="46">
    <w:abstractNumId w:val="5"/>
  </w:num>
  <w:num w:numId="47">
    <w:abstractNumId w:val="8"/>
  </w:num>
  <w:num w:numId="48">
    <w:abstractNumId w:val="9"/>
  </w:num>
  <w:num w:numId="49">
    <w:abstractNumId w:val="18"/>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ce Cuddihee">
    <w15:presenceInfo w15:providerId="AD" w15:userId="S-1-5-21-327440814-1183669050-1478062314-1308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47D"/>
    <w:rsid w:val="00001AD9"/>
    <w:rsid w:val="000056B9"/>
    <w:rsid w:val="00006C0D"/>
    <w:rsid w:val="00011023"/>
    <w:rsid w:val="000112D6"/>
    <w:rsid w:val="00013A41"/>
    <w:rsid w:val="00013B77"/>
    <w:rsid w:val="000147B6"/>
    <w:rsid w:val="00021FC0"/>
    <w:rsid w:val="00024CA4"/>
    <w:rsid w:val="000276EB"/>
    <w:rsid w:val="00036BD4"/>
    <w:rsid w:val="00037C51"/>
    <w:rsid w:val="000427C5"/>
    <w:rsid w:val="00043CB8"/>
    <w:rsid w:val="00044F09"/>
    <w:rsid w:val="00047328"/>
    <w:rsid w:val="0004754C"/>
    <w:rsid w:val="00047CDD"/>
    <w:rsid w:val="00047E37"/>
    <w:rsid w:val="0005115D"/>
    <w:rsid w:val="00051A70"/>
    <w:rsid w:val="000532C2"/>
    <w:rsid w:val="0006126D"/>
    <w:rsid w:val="0006217A"/>
    <w:rsid w:val="00065B50"/>
    <w:rsid w:val="00071624"/>
    <w:rsid w:val="000719D0"/>
    <w:rsid w:val="00071A6B"/>
    <w:rsid w:val="00071AD0"/>
    <w:rsid w:val="00072DD1"/>
    <w:rsid w:val="0008527D"/>
    <w:rsid w:val="00085609"/>
    <w:rsid w:val="00087434"/>
    <w:rsid w:val="00092B7D"/>
    <w:rsid w:val="00094B5B"/>
    <w:rsid w:val="000A3FF1"/>
    <w:rsid w:val="000A4113"/>
    <w:rsid w:val="000B0BE3"/>
    <w:rsid w:val="000B2E1D"/>
    <w:rsid w:val="000B3B47"/>
    <w:rsid w:val="000B3DBB"/>
    <w:rsid w:val="000B4126"/>
    <w:rsid w:val="000B4A86"/>
    <w:rsid w:val="000C1D8E"/>
    <w:rsid w:val="000D4739"/>
    <w:rsid w:val="000D5EE2"/>
    <w:rsid w:val="000D6331"/>
    <w:rsid w:val="000D6597"/>
    <w:rsid w:val="000E2DF8"/>
    <w:rsid w:val="000E7926"/>
    <w:rsid w:val="000F1648"/>
    <w:rsid w:val="000F17A4"/>
    <w:rsid w:val="00114EE2"/>
    <w:rsid w:val="00115761"/>
    <w:rsid w:val="00117FB2"/>
    <w:rsid w:val="00122280"/>
    <w:rsid w:val="00122394"/>
    <w:rsid w:val="00126E55"/>
    <w:rsid w:val="00132B1C"/>
    <w:rsid w:val="00134EFC"/>
    <w:rsid w:val="001372A9"/>
    <w:rsid w:val="0014287A"/>
    <w:rsid w:val="00150E65"/>
    <w:rsid w:val="00163203"/>
    <w:rsid w:val="0017239A"/>
    <w:rsid w:val="00181AB1"/>
    <w:rsid w:val="00184897"/>
    <w:rsid w:val="00187E65"/>
    <w:rsid w:val="00190E26"/>
    <w:rsid w:val="001A4655"/>
    <w:rsid w:val="001A66F1"/>
    <w:rsid w:val="001A69CC"/>
    <w:rsid w:val="001A7CB4"/>
    <w:rsid w:val="001B0B0A"/>
    <w:rsid w:val="001B3A59"/>
    <w:rsid w:val="001B649D"/>
    <w:rsid w:val="001C065C"/>
    <w:rsid w:val="001C1065"/>
    <w:rsid w:val="001C10E0"/>
    <w:rsid w:val="001C3024"/>
    <w:rsid w:val="001D310C"/>
    <w:rsid w:val="001D310D"/>
    <w:rsid w:val="001D6A4E"/>
    <w:rsid w:val="001D771A"/>
    <w:rsid w:val="001D7C05"/>
    <w:rsid w:val="001E1DCE"/>
    <w:rsid w:val="001E5037"/>
    <w:rsid w:val="001F4120"/>
    <w:rsid w:val="001F4BF4"/>
    <w:rsid w:val="0020247D"/>
    <w:rsid w:val="00216A1F"/>
    <w:rsid w:val="00236B9F"/>
    <w:rsid w:val="002417CF"/>
    <w:rsid w:val="002422C3"/>
    <w:rsid w:val="00242B21"/>
    <w:rsid w:val="00244B6C"/>
    <w:rsid w:val="00245B92"/>
    <w:rsid w:val="002505CF"/>
    <w:rsid w:val="0025540E"/>
    <w:rsid w:val="0025667F"/>
    <w:rsid w:val="00257FA3"/>
    <w:rsid w:val="002620DF"/>
    <w:rsid w:val="00265C60"/>
    <w:rsid w:val="00276489"/>
    <w:rsid w:val="0027677E"/>
    <w:rsid w:val="0028069E"/>
    <w:rsid w:val="00292FB8"/>
    <w:rsid w:val="0029384C"/>
    <w:rsid w:val="00295DE4"/>
    <w:rsid w:val="002A514D"/>
    <w:rsid w:val="002B2891"/>
    <w:rsid w:val="002B2C8B"/>
    <w:rsid w:val="002B719E"/>
    <w:rsid w:val="002B752A"/>
    <w:rsid w:val="002C042B"/>
    <w:rsid w:val="002C72AF"/>
    <w:rsid w:val="002D7A53"/>
    <w:rsid w:val="002E4708"/>
    <w:rsid w:val="002F1A72"/>
    <w:rsid w:val="002F5900"/>
    <w:rsid w:val="002F6C3D"/>
    <w:rsid w:val="002F7657"/>
    <w:rsid w:val="002F7B6A"/>
    <w:rsid w:val="00301899"/>
    <w:rsid w:val="003045D8"/>
    <w:rsid w:val="0030510D"/>
    <w:rsid w:val="003058AF"/>
    <w:rsid w:val="00311ACB"/>
    <w:rsid w:val="00314421"/>
    <w:rsid w:val="00323276"/>
    <w:rsid w:val="00333B8F"/>
    <w:rsid w:val="00334847"/>
    <w:rsid w:val="00341A1B"/>
    <w:rsid w:val="0034369A"/>
    <w:rsid w:val="00344A8D"/>
    <w:rsid w:val="00354875"/>
    <w:rsid w:val="00356CF0"/>
    <w:rsid w:val="00361A23"/>
    <w:rsid w:val="0036346B"/>
    <w:rsid w:val="00364714"/>
    <w:rsid w:val="00365994"/>
    <w:rsid w:val="003712CD"/>
    <w:rsid w:val="003773DD"/>
    <w:rsid w:val="00377F18"/>
    <w:rsid w:val="003820E4"/>
    <w:rsid w:val="00384A71"/>
    <w:rsid w:val="00386C1B"/>
    <w:rsid w:val="003963AC"/>
    <w:rsid w:val="003A63F1"/>
    <w:rsid w:val="003B1BB5"/>
    <w:rsid w:val="003B2499"/>
    <w:rsid w:val="003B5418"/>
    <w:rsid w:val="003B5944"/>
    <w:rsid w:val="003C1FAA"/>
    <w:rsid w:val="003C29F6"/>
    <w:rsid w:val="003C2DE5"/>
    <w:rsid w:val="003D09F8"/>
    <w:rsid w:val="003D2D74"/>
    <w:rsid w:val="003E0238"/>
    <w:rsid w:val="003E0494"/>
    <w:rsid w:val="003E4E66"/>
    <w:rsid w:val="003E59B2"/>
    <w:rsid w:val="003E5E40"/>
    <w:rsid w:val="003F0B9C"/>
    <w:rsid w:val="003F2537"/>
    <w:rsid w:val="003F6024"/>
    <w:rsid w:val="004010CA"/>
    <w:rsid w:val="0040400E"/>
    <w:rsid w:val="004127D7"/>
    <w:rsid w:val="0041335F"/>
    <w:rsid w:val="00423FFD"/>
    <w:rsid w:val="004244B8"/>
    <w:rsid w:val="004253BE"/>
    <w:rsid w:val="004319B1"/>
    <w:rsid w:val="00433B44"/>
    <w:rsid w:val="0043478C"/>
    <w:rsid w:val="00435E41"/>
    <w:rsid w:val="00436454"/>
    <w:rsid w:val="004371C5"/>
    <w:rsid w:val="00440523"/>
    <w:rsid w:val="004433A0"/>
    <w:rsid w:val="00446E83"/>
    <w:rsid w:val="00462686"/>
    <w:rsid w:val="004640FD"/>
    <w:rsid w:val="00473B33"/>
    <w:rsid w:val="00476173"/>
    <w:rsid w:val="00481647"/>
    <w:rsid w:val="00485245"/>
    <w:rsid w:val="004A1536"/>
    <w:rsid w:val="004A2E0F"/>
    <w:rsid w:val="004A4B62"/>
    <w:rsid w:val="004A4EBD"/>
    <w:rsid w:val="004B1691"/>
    <w:rsid w:val="004B412A"/>
    <w:rsid w:val="004C2106"/>
    <w:rsid w:val="004C67B0"/>
    <w:rsid w:val="004D047A"/>
    <w:rsid w:val="004D106F"/>
    <w:rsid w:val="004E001B"/>
    <w:rsid w:val="004E3434"/>
    <w:rsid w:val="004E5CED"/>
    <w:rsid w:val="004F0095"/>
    <w:rsid w:val="004F7B9F"/>
    <w:rsid w:val="0050650F"/>
    <w:rsid w:val="00507E26"/>
    <w:rsid w:val="005105AE"/>
    <w:rsid w:val="00510FAA"/>
    <w:rsid w:val="00514C56"/>
    <w:rsid w:val="00514CCF"/>
    <w:rsid w:val="00515369"/>
    <w:rsid w:val="00516681"/>
    <w:rsid w:val="0054080F"/>
    <w:rsid w:val="0054454D"/>
    <w:rsid w:val="00544E99"/>
    <w:rsid w:val="005516D2"/>
    <w:rsid w:val="00551F48"/>
    <w:rsid w:val="0058004B"/>
    <w:rsid w:val="00583EEC"/>
    <w:rsid w:val="005A6D22"/>
    <w:rsid w:val="005B0DF4"/>
    <w:rsid w:val="005C69BF"/>
    <w:rsid w:val="005D316B"/>
    <w:rsid w:val="005D5D52"/>
    <w:rsid w:val="005D76CE"/>
    <w:rsid w:val="005E227A"/>
    <w:rsid w:val="005E4197"/>
    <w:rsid w:val="005E56F4"/>
    <w:rsid w:val="005F12F6"/>
    <w:rsid w:val="005F5B0C"/>
    <w:rsid w:val="005F7214"/>
    <w:rsid w:val="006000AC"/>
    <w:rsid w:val="00601AC8"/>
    <w:rsid w:val="0060258F"/>
    <w:rsid w:val="006065AC"/>
    <w:rsid w:val="00614069"/>
    <w:rsid w:val="0061703C"/>
    <w:rsid w:val="006177A5"/>
    <w:rsid w:val="00620568"/>
    <w:rsid w:val="00623C2D"/>
    <w:rsid w:val="00624427"/>
    <w:rsid w:val="00634AFC"/>
    <w:rsid w:val="00637473"/>
    <w:rsid w:val="00641E77"/>
    <w:rsid w:val="00642634"/>
    <w:rsid w:val="00645811"/>
    <w:rsid w:val="00647548"/>
    <w:rsid w:val="00650990"/>
    <w:rsid w:val="00652BBF"/>
    <w:rsid w:val="00654606"/>
    <w:rsid w:val="00655840"/>
    <w:rsid w:val="00661931"/>
    <w:rsid w:val="00666687"/>
    <w:rsid w:val="006667B3"/>
    <w:rsid w:val="00670E14"/>
    <w:rsid w:val="00674670"/>
    <w:rsid w:val="006853F3"/>
    <w:rsid w:val="00690E30"/>
    <w:rsid w:val="0069524A"/>
    <w:rsid w:val="00695285"/>
    <w:rsid w:val="00695FD7"/>
    <w:rsid w:val="00696BF4"/>
    <w:rsid w:val="006A39DA"/>
    <w:rsid w:val="006A4CF0"/>
    <w:rsid w:val="006A5E9C"/>
    <w:rsid w:val="006B4172"/>
    <w:rsid w:val="006C3933"/>
    <w:rsid w:val="006C6041"/>
    <w:rsid w:val="006C7773"/>
    <w:rsid w:val="006D00E6"/>
    <w:rsid w:val="006D24F1"/>
    <w:rsid w:val="006D293F"/>
    <w:rsid w:val="006E2121"/>
    <w:rsid w:val="006E5443"/>
    <w:rsid w:val="006E65A2"/>
    <w:rsid w:val="006F1752"/>
    <w:rsid w:val="007037C7"/>
    <w:rsid w:val="0070408E"/>
    <w:rsid w:val="007057A0"/>
    <w:rsid w:val="00705B2A"/>
    <w:rsid w:val="00707D3D"/>
    <w:rsid w:val="007134A8"/>
    <w:rsid w:val="0071746D"/>
    <w:rsid w:val="00721606"/>
    <w:rsid w:val="00722231"/>
    <w:rsid w:val="00725D9E"/>
    <w:rsid w:val="00733877"/>
    <w:rsid w:val="00736EE2"/>
    <w:rsid w:val="00747998"/>
    <w:rsid w:val="007550C8"/>
    <w:rsid w:val="007561AC"/>
    <w:rsid w:val="00770EFF"/>
    <w:rsid w:val="00771EA8"/>
    <w:rsid w:val="00772ED6"/>
    <w:rsid w:val="007768CB"/>
    <w:rsid w:val="0078642E"/>
    <w:rsid w:val="00793E07"/>
    <w:rsid w:val="007A041A"/>
    <w:rsid w:val="007A18B2"/>
    <w:rsid w:val="007A71F6"/>
    <w:rsid w:val="007B5D3F"/>
    <w:rsid w:val="007B67FA"/>
    <w:rsid w:val="007C226B"/>
    <w:rsid w:val="007D0093"/>
    <w:rsid w:val="007D7156"/>
    <w:rsid w:val="007D7D47"/>
    <w:rsid w:val="007F1BE3"/>
    <w:rsid w:val="007F1EE3"/>
    <w:rsid w:val="007F2C44"/>
    <w:rsid w:val="00805034"/>
    <w:rsid w:val="00806344"/>
    <w:rsid w:val="00813A48"/>
    <w:rsid w:val="008145D7"/>
    <w:rsid w:val="00815104"/>
    <w:rsid w:val="00815358"/>
    <w:rsid w:val="00821782"/>
    <w:rsid w:val="00823678"/>
    <w:rsid w:val="0082510E"/>
    <w:rsid w:val="0082590D"/>
    <w:rsid w:val="00825E2B"/>
    <w:rsid w:val="00827ED6"/>
    <w:rsid w:val="00836E1F"/>
    <w:rsid w:val="0083743E"/>
    <w:rsid w:val="008441E2"/>
    <w:rsid w:val="008448E1"/>
    <w:rsid w:val="0084558C"/>
    <w:rsid w:val="00846C80"/>
    <w:rsid w:val="00847D31"/>
    <w:rsid w:val="00850DC8"/>
    <w:rsid w:val="00854FFB"/>
    <w:rsid w:val="00855FB1"/>
    <w:rsid w:val="00861CAB"/>
    <w:rsid w:val="00863185"/>
    <w:rsid w:val="00864683"/>
    <w:rsid w:val="00875972"/>
    <w:rsid w:val="00876AFA"/>
    <w:rsid w:val="00877841"/>
    <w:rsid w:val="0088142E"/>
    <w:rsid w:val="00881927"/>
    <w:rsid w:val="0088477E"/>
    <w:rsid w:val="00892300"/>
    <w:rsid w:val="00892554"/>
    <w:rsid w:val="00894987"/>
    <w:rsid w:val="0089695B"/>
    <w:rsid w:val="008A0CE6"/>
    <w:rsid w:val="008A3287"/>
    <w:rsid w:val="008C1E14"/>
    <w:rsid w:val="008C209A"/>
    <w:rsid w:val="008C7419"/>
    <w:rsid w:val="008D3B57"/>
    <w:rsid w:val="008D3DDD"/>
    <w:rsid w:val="008D508A"/>
    <w:rsid w:val="008E6128"/>
    <w:rsid w:val="008F4044"/>
    <w:rsid w:val="008F5EA6"/>
    <w:rsid w:val="0090145E"/>
    <w:rsid w:val="00902C75"/>
    <w:rsid w:val="00904EFD"/>
    <w:rsid w:val="00906B77"/>
    <w:rsid w:val="00907A19"/>
    <w:rsid w:val="00910428"/>
    <w:rsid w:val="0091342E"/>
    <w:rsid w:val="00921A9D"/>
    <w:rsid w:val="00922C89"/>
    <w:rsid w:val="00923003"/>
    <w:rsid w:val="009319F5"/>
    <w:rsid w:val="00937018"/>
    <w:rsid w:val="00942316"/>
    <w:rsid w:val="009638C0"/>
    <w:rsid w:val="00965323"/>
    <w:rsid w:val="00967603"/>
    <w:rsid w:val="009679C7"/>
    <w:rsid w:val="00975806"/>
    <w:rsid w:val="009771E3"/>
    <w:rsid w:val="00980021"/>
    <w:rsid w:val="00982376"/>
    <w:rsid w:val="009824AD"/>
    <w:rsid w:val="009921AD"/>
    <w:rsid w:val="00992974"/>
    <w:rsid w:val="00993C28"/>
    <w:rsid w:val="00994922"/>
    <w:rsid w:val="00995F02"/>
    <w:rsid w:val="0099635C"/>
    <w:rsid w:val="009A15DE"/>
    <w:rsid w:val="009B3F67"/>
    <w:rsid w:val="009B74AB"/>
    <w:rsid w:val="009D5B2B"/>
    <w:rsid w:val="009D71D1"/>
    <w:rsid w:val="009E3AFE"/>
    <w:rsid w:val="009F00E4"/>
    <w:rsid w:val="009F01ED"/>
    <w:rsid w:val="009F5262"/>
    <w:rsid w:val="009F574E"/>
    <w:rsid w:val="00A0131B"/>
    <w:rsid w:val="00A02389"/>
    <w:rsid w:val="00A03B80"/>
    <w:rsid w:val="00A03C67"/>
    <w:rsid w:val="00A0579F"/>
    <w:rsid w:val="00A06490"/>
    <w:rsid w:val="00A1298B"/>
    <w:rsid w:val="00A12E79"/>
    <w:rsid w:val="00A232B1"/>
    <w:rsid w:val="00A303AB"/>
    <w:rsid w:val="00A35201"/>
    <w:rsid w:val="00A37E87"/>
    <w:rsid w:val="00A4062F"/>
    <w:rsid w:val="00A4282F"/>
    <w:rsid w:val="00A55D7F"/>
    <w:rsid w:val="00A610DD"/>
    <w:rsid w:val="00A666E9"/>
    <w:rsid w:val="00A677A9"/>
    <w:rsid w:val="00A72D5E"/>
    <w:rsid w:val="00A8310B"/>
    <w:rsid w:val="00A8349F"/>
    <w:rsid w:val="00A95844"/>
    <w:rsid w:val="00AA12C7"/>
    <w:rsid w:val="00AA53F9"/>
    <w:rsid w:val="00AC221C"/>
    <w:rsid w:val="00AC2CF6"/>
    <w:rsid w:val="00AC527B"/>
    <w:rsid w:val="00AD1922"/>
    <w:rsid w:val="00AE5480"/>
    <w:rsid w:val="00AE7E40"/>
    <w:rsid w:val="00AF13BB"/>
    <w:rsid w:val="00AF61FB"/>
    <w:rsid w:val="00AF65BA"/>
    <w:rsid w:val="00B07290"/>
    <w:rsid w:val="00B12C18"/>
    <w:rsid w:val="00B145B6"/>
    <w:rsid w:val="00B239B0"/>
    <w:rsid w:val="00B2401C"/>
    <w:rsid w:val="00B24DA8"/>
    <w:rsid w:val="00B275D3"/>
    <w:rsid w:val="00B27E9E"/>
    <w:rsid w:val="00B31A57"/>
    <w:rsid w:val="00B31EB7"/>
    <w:rsid w:val="00B37B5D"/>
    <w:rsid w:val="00B406F2"/>
    <w:rsid w:val="00B4155B"/>
    <w:rsid w:val="00B45D9D"/>
    <w:rsid w:val="00B47526"/>
    <w:rsid w:val="00B50774"/>
    <w:rsid w:val="00B51694"/>
    <w:rsid w:val="00B53FF0"/>
    <w:rsid w:val="00B561E7"/>
    <w:rsid w:val="00B627B7"/>
    <w:rsid w:val="00B63EBF"/>
    <w:rsid w:val="00B67126"/>
    <w:rsid w:val="00B73CD9"/>
    <w:rsid w:val="00B73DD7"/>
    <w:rsid w:val="00B74FAD"/>
    <w:rsid w:val="00B80D96"/>
    <w:rsid w:val="00B81345"/>
    <w:rsid w:val="00B82260"/>
    <w:rsid w:val="00B8241B"/>
    <w:rsid w:val="00B82972"/>
    <w:rsid w:val="00B83545"/>
    <w:rsid w:val="00B842DD"/>
    <w:rsid w:val="00B9684F"/>
    <w:rsid w:val="00B97898"/>
    <w:rsid w:val="00BA0FF5"/>
    <w:rsid w:val="00BA118C"/>
    <w:rsid w:val="00BA5B66"/>
    <w:rsid w:val="00BA71B7"/>
    <w:rsid w:val="00BB35D6"/>
    <w:rsid w:val="00BC026F"/>
    <w:rsid w:val="00BC76AB"/>
    <w:rsid w:val="00BD3138"/>
    <w:rsid w:val="00BD709A"/>
    <w:rsid w:val="00BE0883"/>
    <w:rsid w:val="00BE442A"/>
    <w:rsid w:val="00BE7C84"/>
    <w:rsid w:val="00BF09A2"/>
    <w:rsid w:val="00BF0EE7"/>
    <w:rsid w:val="00BF1BD3"/>
    <w:rsid w:val="00BF4043"/>
    <w:rsid w:val="00BF5040"/>
    <w:rsid w:val="00BF52E1"/>
    <w:rsid w:val="00BF628F"/>
    <w:rsid w:val="00BF68D8"/>
    <w:rsid w:val="00C02651"/>
    <w:rsid w:val="00C0793B"/>
    <w:rsid w:val="00C164CB"/>
    <w:rsid w:val="00C16735"/>
    <w:rsid w:val="00C1734F"/>
    <w:rsid w:val="00C22773"/>
    <w:rsid w:val="00C2408C"/>
    <w:rsid w:val="00C33ACA"/>
    <w:rsid w:val="00C3406B"/>
    <w:rsid w:val="00C367A0"/>
    <w:rsid w:val="00C42456"/>
    <w:rsid w:val="00C44EA4"/>
    <w:rsid w:val="00C50FAA"/>
    <w:rsid w:val="00C538EF"/>
    <w:rsid w:val="00C56B86"/>
    <w:rsid w:val="00C60A7B"/>
    <w:rsid w:val="00C62BD8"/>
    <w:rsid w:val="00C62C8C"/>
    <w:rsid w:val="00C66380"/>
    <w:rsid w:val="00C6649C"/>
    <w:rsid w:val="00C679E9"/>
    <w:rsid w:val="00C71B67"/>
    <w:rsid w:val="00C73F48"/>
    <w:rsid w:val="00C83CF1"/>
    <w:rsid w:val="00C87055"/>
    <w:rsid w:val="00C94621"/>
    <w:rsid w:val="00CA48D2"/>
    <w:rsid w:val="00CA7B2D"/>
    <w:rsid w:val="00CB151C"/>
    <w:rsid w:val="00CB3D66"/>
    <w:rsid w:val="00CB4E20"/>
    <w:rsid w:val="00CC10CB"/>
    <w:rsid w:val="00CC3E74"/>
    <w:rsid w:val="00CC440C"/>
    <w:rsid w:val="00CC54B4"/>
    <w:rsid w:val="00CC721F"/>
    <w:rsid w:val="00CD230F"/>
    <w:rsid w:val="00CD5B49"/>
    <w:rsid w:val="00CE01DF"/>
    <w:rsid w:val="00CE6364"/>
    <w:rsid w:val="00CE7283"/>
    <w:rsid w:val="00CE7391"/>
    <w:rsid w:val="00CF3FAB"/>
    <w:rsid w:val="00CF5374"/>
    <w:rsid w:val="00D15742"/>
    <w:rsid w:val="00D16E83"/>
    <w:rsid w:val="00D17139"/>
    <w:rsid w:val="00D26700"/>
    <w:rsid w:val="00D272B2"/>
    <w:rsid w:val="00D301B5"/>
    <w:rsid w:val="00D340EC"/>
    <w:rsid w:val="00D349D8"/>
    <w:rsid w:val="00D44E2B"/>
    <w:rsid w:val="00D46229"/>
    <w:rsid w:val="00D478A6"/>
    <w:rsid w:val="00D63CDE"/>
    <w:rsid w:val="00D64AB1"/>
    <w:rsid w:val="00D72159"/>
    <w:rsid w:val="00D75A6E"/>
    <w:rsid w:val="00D77CAC"/>
    <w:rsid w:val="00D813BE"/>
    <w:rsid w:val="00D94CB5"/>
    <w:rsid w:val="00D94D0A"/>
    <w:rsid w:val="00D9729B"/>
    <w:rsid w:val="00DA17E5"/>
    <w:rsid w:val="00DA1E60"/>
    <w:rsid w:val="00DA23B7"/>
    <w:rsid w:val="00DA61BE"/>
    <w:rsid w:val="00DB751A"/>
    <w:rsid w:val="00DC6FEA"/>
    <w:rsid w:val="00DC7D8E"/>
    <w:rsid w:val="00DD27BD"/>
    <w:rsid w:val="00DE12AD"/>
    <w:rsid w:val="00DE2D49"/>
    <w:rsid w:val="00DE3BD7"/>
    <w:rsid w:val="00DE3BFB"/>
    <w:rsid w:val="00DE4BC5"/>
    <w:rsid w:val="00DF0313"/>
    <w:rsid w:val="00DF0FAB"/>
    <w:rsid w:val="00DF7A53"/>
    <w:rsid w:val="00E025D4"/>
    <w:rsid w:val="00E034D9"/>
    <w:rsid w:val="00E10E18"/>
    <w:rsid w:val="00E1597E"/>
    <w:rsid w:val="00E17752"/>
    <w:rsid w:val="00E17B26"/>
    <w:rsid w:val="00E17D4B"/>
    <w:rsid w:val="00E26BD1"/>
    <w:rsid w:val="00E27B71"/>
    <w:rsid w:val="00E51C42"/>
    <w:rsid w:val="00E535E1"/>
    <w:rsid w:val="00E53918"/>
    <w:rsid w:val="00E546B5"/>
    <w:rsid w:val="00E56C2A"/>
    <w:rsid w:val="00E640C0"/>
    <w:rsid w:val="00E64236"/>
    <w:rsid w:val="00E73B30"/>
    <w:rsid w:val="00E8049D"/>
    <w:rsid w:val="00E908DD"/>
    <w:rsid w:val="00E90BAD"/>
    <w:rsid w:val="00E90FE2"/>
    <w:rsid w:val="00E91247"/>
    <w:rsid w:val="00E951EA"/>
    <w:rsid w:val="00E978BB"/>
    <w:rsid w:val="00EA351B"/>
    <w:rsid w:val="00EA4BDB"/>
    <w:rsid w:val="00EC2B2A"/>
    <w:rsid w:val="00ED07C2"/>
    <w:rsid w:val="00ED1F38"/>
    <w:rsid w:val="00ED70E3"/>
    <w:rsid w:val="00ED75AC"/>
    <w:rsid w:val="00ED77E9"/>
    <w:rsid w:val="00EF3A63"/>
    <w:rsid w:val="00EF7C72"/>
    <w:rsid w:val="00F10E30"/>
    <w:rsid w:val="00F129F1"/>
    <w:rsid w:val="00F13B9D"/>
    <w:rsid w:val="00F15D29"/>
    <w:rsid w:val="00F217C0"/>
    <w:rsid w:val="00F21FDA"/>
    <w:rsid w:val="00F2209C"/>
    <w:rsid w:val="00F2531B"/>
    <w:rsid w:val="00F27C8D"/>
    <w:rsid w:val="00F37820"/>
    <w:rsid w:val="00F403A1"/>
    <w:rsid w:val="00F409C2"/>
    <w:rsid w:val="00F53E0F"/>
    <w:rsid w:val="00F556D4"/>
    <w:rsid w:val="00F70AA2"/>
    <w:rsid w:val="00F83B86"/>
    <w:rsid w:val="00F94D94"/>
    <w:rsid w:val="00F96416"/>
    <w:rsid w:val="00FB0D5C"/>
    <w:rsid w:val="00FC2B22"/>
    <w:rsid w:val="00FC5C64"/>
    <w:rsid w:val="00FD1BFE"/>
    <w:rsid w:val="00FD28D3"/>
    <w:rsid w:val="00FD5AA5"/>
    <w:rsid w:val="00FD7EA1"/>
    <w:rsid w:val="00FE3C3E"/>
    <w:rsid w:val="00FE4C0B"/>
    <w:rsid w:val="00FE537C"/>
    <w:rsid w:val="00FF08AE"/>
    <w:rsid w:val="00FF5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3E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6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556D4"/>
    <w:pPr>
      <w:tabs>
        <w:tab w:val="center" w:pos="4320"/>
        <w:tab w:val="right" w:pos="8640"/>
      </w:tabs>
    </w:pPr>
  </w:style>
  <w:style w:type="character" w:styleId="PageNumber">
    <w:name w:val="page number"/>
    <w:basedOn w:val="DefaultParagraphFont"/>
    <w:semiHidden/>
    <w:rsid w:val="00F556D4"/>
  </w:style>
  <w:style w:type="paragraph" w:styleId="ListParagraph">
    <w:name w:val="List Paragraph"/>
    <w:basedOn w:val="Normal"/>
    <w:qFormat/>
    <w:rsid w:val="00F556D4"/>
    <w:pPr>
      <w:ind w:left="720"/>
    </w:pPr>
  </w:style>
  <w:style w:type="character" w:styleId="LineNumber">
    <w:name w:val="line number"/>
    <w:basedOn w:val="DefaultParagraphFont"/>
    <w:semiHidden/>
    <w:unhideWhenUsed/>
    <w:rsid w:val="00F556D4"/>
  </w:style>
  <w:style w:type="paragraph" w:styleId="Header">
    <w:name w:val="header"/>
    <w:basedOn w:val="Normal"/>
    <w:uiPriority w:val="99"/>
    <w:unhideWhenUsed/>
    <w:rsid w:val="00F556D4"/>
    <w:pPr>
      <w:tabs>
        <w:tab w:val="center" w:pos="4680"/>
        <w:tab w:val="right" w:pos="9360"/>
      </w:tabs>
    </w:pPr>
  </w:style>
  <w:style w:type="character" w:customStyle="1" w:styleId="HeaderChar">
    <w:name w:val="Header Char"/>
    <w:basedOn w:val="DefaultParagraphFont"/>
    <w:uiPriority w:val="99"/>
    <w:rsid w:val="00F556D4"/>
    <w:rPr>
      <w:sz w:val="24"/>
      <w:szCs w:val="24"/>
    </w:rPr>
  </w:style>
  <w:style w:type="paragraph" w:styleId="BalloonText">
    <w:name w:val="Balloon Text"/>
    <w:basedOn w:val="Normal"/>
    <w:semiHidden/>
    <w:unhideWhenUsed/>
    <w:rsid w:val="00F556D4"/>
    <w:rPr>
      <w:rFonts w:ascii="Tahoma" w:hAnsi="Tahoma" w:cs="Tahoma"/>
      <w:sz w:val="16"/>
      <w:szCs w:val="16"/>
    </w:rPr>
  </w:style>
  <w:style w:type="character" w:customStyle="1" w:styleId="BalloonTextChar">
    <w:name w:val="Balloon Text Char"/>
    <w:basedOn w:val="DefaultParagraphFont"/>
    <w:semiHidden/>
    <w:rsid w:val="00F556D4"/>
    <w:rPr>
      <w:rFonts w:ascii="Tahoma" w:hAnsi="Tahoma" w:cs="Tahoma"/>
      <w:sz w:val="16"/>
      <w:szCs w:val="16"/>
    </w:rPr>
  </w:style>
  <w:style w:type="paragraph" w:styleId="BodyTextIndent">
    <w:name w:val="Body Text Indent"/>
    <w:basedOn w:val="Normal"/>
    <w:semiHidden/>
    <w:rsid w:val="00F556D4"/>
    <w:pPr>
      <w:tabs>
        <w:tab w:val="left" w:pos="360"/>
      </w:tabs>
      <w:ind w:left="1800"/>
    </w:pPr>
    <w:rPr>
      <w:rFonts w:ascii="Arial" w:hAnsi="Arial"/>
      <w:sz w:val="20"/>
    </w:rPr>
  </w:style>
  <w:style w:type="paragraph" w:styleId="Revision">
    <w:name w:val="Revision"/>
    <w:hidden/>
    <w:uiPriority w:val="99"/>
    <w:semiHidden/>
    <w:rsid w:val="00583EEC"/>
    <w:rPr>
      <w:sz w:val="24"/>
      <w:szCs w:val="24"/>
    </w:rPr>
  </w:style>
  <w:style w:type="character" w:customStyle="1" w:styleId="FooterChar">
    <w:name w:val="Footer Char"/>
    <w:basedOn w:val="DefaultParagraphFont"/>
    <w:link w:val="Footer"/>
    <w:uiPriority w:val="99"/>
    <w:rsid w:val="008C1E14"/>
    <w:rPr>
      <w:sz w:val="24"/>
      <w:szCs w:val="24"/>
    </w:rPr>
  </w:style>
  <w:style w:type="character" w:styleId="CommentReference">
    <w:name w:val="annotation reference"/>
    <w:basedOn w:val="DefaultParagraphFont"/>
    <w:uiPriority w:val="99"/>
    <w:semiHidden/>
    <w:unhideWhenUsed/>
    <w:rsid w:val="00163203"/>
    <w:rPr>
      <w:sz w:val="16"/>
      <w:szCs w:val="16"/>
    </w:rPr>
  </w:style>
  <w:style w:type="paragraph" w:styleId="CommentText">
    <w:name w:val="annotation text"/>
    <w:basedOn w:val="Normal"/>
    <w:link w:val="CommentTextChar"/>
    <w:uiPriority w:val="99"/>
    <w:semiHidden/>
    <w:unhideWhenUsed/>
    <w:rsid w:val="00163203"/>
    <w:rPr>
      <w:sz w:val="20"/>
      <w:szCs w:val="20"/>
    </w:rPr>
  </w:style>
  <w:style w:type="character" w:customStyle="1" w:styleId="CommentTextChar">
    <w:name w:val="Comment Text Char"/>
    <w:basedOn w:val="DefaultParagraphFont"/>
    <w:link w:val="CommentText"/>
    <w:uiPriority w:val="99"/>
    <w:semiHidden/>
    <w:rsid w:val="00163203"/>
  </w:style>
  <w:style w:type="paragraph" w:styleId="CommentSubject">
    <w:name w:val="annotation subject"/>
    <w:basedOn w:val="CommentText"/>
    <w:next w:val="CommentText"/>
    <w:link w:val="CommentSubjectChar"/>
    <w:uiPriority w:val="99"/>
    <w:semiHidden/>
    <w:unhideWhenUsed/>
    <w:rsid w:val="00163203"/>
    <w:rPr>
      <w:b/>
      <w:bCs/>
    </w:rPr>
  </w:style>
  <w:style w:type="character" w:customStyle="1" w:styleId="CommentSubjectChar">
    <w:name w:val="Comment Subject Char"/>
    <w:basedOn w:val="CommentTextChar"/>
    <w:link w:val="CommentSubject"/>
    <w:uiPriority w:val="99"/>
    <w:semiHidden/>
    <w:rsid w:val="00163203"/>
    <w:rPr>
      <w:b/>
      <w:bCs/>
    </w:rPr>
  </w:style>
  <w:style w:type="character" w:styleId="Hyperlink">
    <w:name w:val="Hyperlink"/>
    <w:basedOn w:val="DefaultParagraphFont"/>
    <w:uiPriority w:val="99"/>
    <w:unhideWhenUsed/>
    <w:rsid w:val="009A15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6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556D4"/>
    <w:pPr>
      <w:tabs>
        <w:tab w:val="center" w:pos="4320"/>
        <w:tab w:val="right" w:pos="8640"/>
      </w:tabs>
    </w:pPr>
  </w:style>
  <w:style w:type="character" w:styleId="PageNumber">
    <w:name w:val="page number"/>
    <w:basedOn w:val="DefaultParagraphFont"/>
    <w:semiHidden/>
    <w:rsid w:val="00F556D4"/>
  </w:style>
  <w:style w:type="paragraph" w:styleId="ListParagraph">
    <w:name w:val="List Paragraph"/>
    <w:basedOn w:val="Normal"/>
    <w:qFormat/>
    <w:rsid w:val="00F556D4"/>
    <w:pPr>
      <w:ind w:left="720"/>
    </w:pPr>
  </w:style>
  <w:style w:type="character" w:styleId="LineNumber">
    <w:name w:val="line number"/>
    <w:basedOn w:val="DefaultParagraphFont"/>
    <w:semiHidden/>
    <w:unhideWhenUsed/>
    <w:rsid w:val="00F556D4"/>
  </w:style>
  <w:style w:type="paragraph" w:styleId="Header">
    <w:name w:val="header"/>
    <w:basedOn w:val="Normal"/>
    <w:uiPriority w:val="99"/>
    <w:unhideWhenUsed/>
    <w:rsid w:val="00F556D4"/>
    <w:pPr>
      <w:tabs>
        <w:tab w:val="center" w:pos="4680"/>
        <w:tab w:val="right" w:pos="9360"/>
      </w:tabs>
    </w:pPr>
  </w:style>
  <w:style w:type="character" w:customStyle="1" w:styleId="HeaderChar">
    <w:name w:val="Header Char"/>
    <w:basedOn w:val="DefaultParagraphFont"/>
    <w:uiPriority w:val="99"/>
    <w:rsid w:val="00F556D4"/>
    <w:rPr>
      <w:sz w:val="24"/>
      <w:szCs w:val="24"/>
    </w:rPr>
  </w:style>
  <w:style w:type="paragraph" w:styleId="BalloonText">
    <w:name w:val="Balloon Text"/>
    <w:basedOn w:val="Normal"/>
    <w:semiHidden/>
    <w:unhideWhenUsed/>
    <w:rsid w:val="00F556D4"/>
    <w:rPr>
      <w:rFonts w:ascii="Tahoma" w:hAnsi="Tahoma" w:cs="Tahoma"/>
      <w:sz w:val="16"/>
      <w:szCs w:val="16"/>
    </w:rPr>
  </w:style>
  <w:style w:type="character" w:customStyle="1" w:styleId="BalloonTextChar">
    <w:name w:val="Balloon Text Char"/>
    <w:basedOn w:val="DefaultParagraphFont"/>
    <w:semiHidden/>
    <w:rsid w:val="00F556D4"/>
    <w:rPr>
      <w:rFonts w:ascii="Tahoma" w:hAnsi="Tahoma" w:cs="Tahoma"/>
      <w:sz w:val="16"/>
      <w:szCs w:val="16"/>
    </w:rPr>
  </w:style>
  <w:style w:type="paragraph" w:styleId="BodyTextIndent">
    <w:name w:val="Body Text Indent"/>
    <w:basedOn w:val="Normal"/>
    <w:semiHidden/>
    <w:rsid w:val="00F556D4"/>
    <w:pPr>
      <w:tabs>
        <w:tab w:val="left" w:pos="360"/>
      </w:tabs>
      <w:ind w:left="1800"/>
    </w:pPr>
    <w:rPr>
      <w:rFonts w:ascii="Arial" w:hAnsi="Arial"/>
      <w:sz w:val="20"/>
    </w:rPr>
  </w:style>
  <w:style w:type="paragraph" w:styleId="Revision">
    <w:name w:val="Revision"/>
    <w:hidden/>
    <w:uiPriority w:val="99"/>
    <w:semiHidden/>
    <w:rsid w:val="00583EEC"/>
    <w:rPr>
      <w:sz w:val="24"/>
      <w:szCs w:val="24"/>
    </w:rPr>
  </w:style>
  <w:style w:type="character" w:customStyle="1" w:styleId="FooterChar">
    <w:name w:val="Footer Char"/>
    <w:basedOn w:val="DefaultParagraphFont"/>
    <w:link w:val="Footer"/>
    <w:uiPriority w:val="99"/>
    <w:rsid w:val="008C1E14"/>
    <w:rPr>
      <w:sz w:val="24"/>
      <w:szCs w:val="24"/>
    </w:rPr>
  </w:style>
  <w:style w:type="character" w:styleId="CommentReference">
    <w:name w:val="annotation reference"/>
    <w:basedOn w:val="DefaultParagraphFont"/>
    <w:uiPriority w:val="99"/>
    <w:semiHidden/>
    <w:unhideWhenUsed/>
    <w:rsid w:val="00163203"/>
    <w:rPr>
      <w:sz w:val="16"/>
      <w:szCs w:val="16"/>
    </w:rPr>
  </w:style>
  <w:style w:type="paragraph" w:styleId="CommentText">
    <w:name w:val="annotation text"/>
    <w:basedOn w:val="Normal"/>
    <w:link w:val="CommentTextChar"/>
    <w:uiPriority w:val="99"/>
    <w:semiHidden/>
    <w:unhideWhenUsed/>
    <w:rsid w:val="00163203"/>
    <w:rPr>
      <w:sz w:val="20"/>
      <w:szCs w:val="20"/>
    </w:rPr>
  </w:style>
  <w:style w:type="character" w:customStyle="1" w:styleId="CommentTextChar">
    <w:name w:val="Comment Text Char"/>
    <w:basedOn w:val="DefaultParagraphFont"/>
    <w:link w:val="CommentText"/>
    <w:uiPriority w:val="99"/>
    <w:semiHidden/>
    <w:rsid w:val="00163203"/>
  </w:style>
  <w:style w:type="paragraph" w:styleId="CommentSubject">
    <w:name w:val="annotation subject"/>
    <w:basedOn w:val="CommentText"/>
    <w:next w:val="CommentText"/>
    <w:link w:val="CommentSubjectChar"/>
    <w:uiPriority w:val="99"/>
    <w:semiHidden/>
    <w:unhideWhenUsed/>
    <w:rsid w:val="00163203"/>
    <w:rPr>
      <w:b/>
      <w:bCs/>
    </w:rPr>
  </w:style>
  <w:style w:type="character" w:customStyle="1" w:styleId="CommentSubjectChar">
    <w:name w:val="Comment Subject Char"/>
    <w:basedOn w:val="CommentTextChar"/>
    <w:link w:val="CommentSubject"/>
    <w:uiPriority w:val="99"/>
    <w:semiHidden/>
    <w:rsid w:val="00163203"/>
    <w:rPr>
      <w:b/>
      <w:bCs/>
    </w:rPr>
  </w:style>
  <w:style w:type="character" w:styleId="Hyperlink">
    <w:name w:val="Hyperlink"/>
    <w:basedOn w:val="DefaultParagraphFont"/>
    <w:uiPriority w:val="99"/>
    <w:unhideWhenUsed/>
    <w:rsid w:val="009A15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43279">
      <w:bodyDiv w:val="1"/>
      <w:marLeft w:val="0"/>
      <w:marRight w:val="0"/>
      <w:marTop w:val="0"/>
      <w:marBottom w:val="0"/>
      <w:divBdr>
        <w:top w:val="none" w:sz="0" w:space="0" w:color="auto"/>
        <w:left w:val="none" w:sz="0" w:space="0" w:color="auto"/>
        <w:bottom w:val="none" w:sz="0" w:space="0" w:color="auto"/>
        <w:right w:val="none" w:sz="0" w:space="0" w:color="auto"/>
      </w:divBdr>
    </w:div>
    <w:div w:id="424691746">
      <w:bodyDiv w:val="1"/>
      <w:marLeft w:val="0"/>
      <w:marRight w:val="0"/>
      <w:marTop w:val="0"/>
      <w:marBottom w:val="0"/>
      <w:divBdr>
        <w:top w:val="none" w:sz="0" w:space="0" w:color="auto"/>
        <w:left w:val="none" w:sz="0" w:space="0" w:color="auto"/>
        <w:bottom w:val="none" w:sz="0" w:space="0" w:color="auto"/>
        <w:right w:val="none" w:sz="0" w:space="0" w:color="auto"/>
      </w:divBdr>
    </w:div>
    <w:div w:id="209986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sedovicpaul@wustl.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3F1A65307247EB9A01F1DAC54A5E8D"/>
        <w:category>
          <w:name w:val="General"/>
          <w:gallery w:val="placeholder"/>
        </w:category>
        <w:types>
          <w:type w:val="bbPlcHdr"/>
        </w:types>
        <w:behaviors>
          <w:behavior w:val="content"/>
        </w:behaviors>
        <w:guid w:val="{76F04311-1794-4DAE-9D0F-2979E07DA966}"/>
      </w:docPartPr>
      <w:docPartBody>
        <w:p w:rsidR="00E0112B" w:rsidRDefault="00E0112B" w:rsidP="00E0112B">
          <w:pPr>
            <w:pStyle w:val="BE3F1A65307247EB9A01F1DAC54A5E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0112B"/>
    <w:rsid w:val="000278E3"/>
    <w:rsid w:val="00035763"/>
    <w:rsid w:val="00087242"/>
    <w:rsid w:val="00097B15"/>
    <w:rsid w:val="001A23B1"/>
    <w:rsid w:val="001A2683"/>
    <w:rsid w:val="001B7CCA"/>
    <w:rsid w:val="001F2749"/>
    <w:rsid w:val="002055B0"/>
    <w:rsid w:val="0024528B"/>
    <w:rsid w:val="002459DD"/>
    <w:rsid w:val="0026103F"/>
    <w:rsid w:val="00277617"/>
    <w:rsid w:val="0029175C"/>
    <w:rsid w:val="0038123C"/>
    <w:rsid w:val="00415696"/>
    <w:rsid w:val="004C44A8"/>
    <w:rsid w:val="00560A61"/>
    <w:rsid w:val="005658C1"/>
    <w:rsid w:val="00566D1B"/>
    <w:rsid w:val="005E622E"/>
    <w:rsid w:val="006E548D"/>
    <w:rsid w:val="00755A14"/>
    <w:rsid w:val="00784EB7"/>
    <w:rsid w:val="007F64FC"/>
    <w:rsid w:val="00836250"/>
    <w:rsid w:val="00857002"/>
    <w:rsid w:val="008647A7"/>
    <w:rsid w:val="008B04BF"/>
    <w:rsid w:val="00990825"/>
    <w:rsid w:val="00B01FA5"/>
    <w:rsid w:val="00B2285F"/>
    <w:rsid w:val="00B373C7"/>
    <w:rsid w:val="00B37BBC"/>
    <w:rsid w:val="00BD0E70"/>
    <w:rsid w:val="00BF14F1"/>
    <w:rsid w:val="00C17945"/>
    <w:rsid w:val="00C241C9"/>
    <w:rsid w:val="00C376AB"/>
    <w:rsid w:val="00CD1DAF"/>
    <w:rsid w:val="00D5624D"/>
    <w:rsid w:val="00D95385"/>
    <w:rsid w:val="00D96D92"/>
    <w:rsid w:val="00DC1113"/>
    <w:rsid w:val="00E0112B"/>
    <w:rsid w:val="00E218F7"/>
    <w:rsid w:val="00E61A87"/>
    <w:rsid w:val="00E82FA8"/>
    <w:rsid w:val="00F21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A26730DF044915B9C1D645795E9D6F">
    <w:name w:val="25A26730DF044915B9C1D645795E9D6F"/>
    <w:rsid w:val="00E0112B"/>
  </w:style>
  <w:style w:type="paragraph" w:customStyle="1" w:styleId="BE3F1A65307247EB9A01F1DAC54A5E8D">
    <w:name w:val="BE3F1A65307247EB9A01F1DAC54A5E8D"/>
    <w:rsid w:val="00E011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EA329-E591-4961-B113-F3FD73FBB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3986</Words>
  <Characters>23209</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New Ambulatory Care Building for WUSM</vt:lpstr>
    </vt:vector>
  </TitlesOfParts>
  <Company>BJC HealthCare</Company>
  <LinksUpToDate>false</LinksUpToDate>
  <CharactersWithSpaces>27141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Ambulatory Care Building for WUSM</dc:title>
  <dc:creator>crt2914</dc:creator>
  <cp:lastModifiedBy>WUSM User</cp:lastModifiedBy>
  <cp:revision>2</cp:revision>
  <cp:lastPrinted>2018-01-30T12:53:00Z</cp:lastPrinted>
  <dcterms:created xsi:type="dcterms:W3CDTF">2018-02-08T18:19:00Z</dcterms:created>
  <dcterms:modified xsi:type="dcterms:W3CDTF">2018-02-08T18:19:00Z</dcterms:modified>
</cp:coreProperties>
</file>