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61" w:rsidRPr="0043358D" w:rsidRDefault="00A2182E">
      <w:pPr>
        <w:spacing w:before="74"/>
        <w:ind w:left="260" w:right="342"/>
        <w:rPr>
          <w:rFonts w:ascii="Arial" w:eastAsia="Arial" w:hAnsi="Arial" w:cs="Arial"/>
        </w:rPr>
      </w:pPr>
      <w:r w:rsidRPr="0043358D">
        <w:rPr>
          <w:rFonts w:ascii="Arial" w:hAnsi="Arial" w:cs="Arial"/>
          <w:b/>
        </w:rPr>
        <w:t>CONTENTS:</w:t>
      </w:r>
    </w:p>
    <w:p w:rsidR="00B51761" w:rsidRPr="0043358D" w:rsidRDefault="00B51761">
      <w:pPr>
        <w:spacing w:before="4"/>
        <w:rPr>
          <w:rFonts w:ascii="Arial" w:eastAsia="Arial" w:hAnsi="Arial" w:cs="Arial"/>
          <w:b/>
          <w:bCs/>
        </w:rPr>
      </w:pPr>
    </w:p>
    <w:p w:rsidR="00B51761" w:rsidRPr="0043358D" w:rsidRDefault="00B62331">
      <w:pPr>
        <w:spacing w:line="20" w:lineRule="exact"/>
        <w:ind w:left="226"/>
        <w:rPr>
          <w:rFonts w:ascii="Arial" w:eastAsia="Arial" w:hAnsi="Arial" w:cs="Arial"/>
        </w:rPr>
      </w:pPr>
      <w:r w:rsidRPr="0043358D">
        <w:rPr>
          <w:rFonts w:ascii="Arial" w:eastAsia="Arial" w:hAnsi="Arial" w:cs="Arial"/>
          <w:noProof/>
        </w:rPr>
        <mc:AlternateContent>
          <mc:Choice Requires="wpg">
            <w:drawing>
              <wp:inline distT="0" distB="0" distL="0" distR="0">
                <wp:extent cx="6445250" cy="6350"/>
                <wp:effectExtent l="6985" t="3810" r="5715" b="8890"/>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g:grpSp>
                        <wpg:cNvPr id="31" name="Group 21"/>
                        <wpg:cNvGrpSpPr>
                          <a:grpSpLocks/>
                        </wpg:cNvGrpSpPr>
                        <wpg:grpSpPr bwMode="auto">
                          <a:xfrm>
                            <a:off x="5" y="5"/>
                            <a:ext cx="10140" cy="2"/>
                            <a:chOff x="5" y="5"/>
                            <a:chExt cx="10140" cy="2"/>
                          </a:xfrm>
                        </wpg:grpSpPr>
                        <wps:wsp>
                          <wps:cNvPr id="32" name="Freeform 22"/>
                          <wps:cNvSpPr>
                            <a:spLocks/>
                          </wps:cNvSpPr>
                          <wps:spPr bwMode="auto">
                            <a:xfrm>
                              <a:off x="5" y="5"/>
                              <a:ext cx="10140" cy="2"/>
                            </a:xfrm>
                            <a:custGeom>
                              <a:avLst/>
                              <a:gdLst>
                                <a:gd name="T0" fmla="+- 0 5 5"/>
                                <a:gd name="T1" fmla="*/ T0 w 10140"/>
                                <a:gd name="T2" fmla="+- 0 10145 5"/>
                                <a:gd name="T3" fmla="*/ T2 w 10140"/>
                              </a:gdLst>
                              <a:ahLst/>
                              <a:cxnLst>
                                <a:cxn ang="0">
                                  <a:pos x="T1" y="0"/>
                                </a:cxn>
                                <a:cxn ang="0">
                                  <a:pos x="T3" y="0"/>
                                </a:cxn>
                              </a:cxnLst>
                              <a:rect l="0" t="0" r="r" b="b"/>
                              <a:pathLst>
                                <a:path w="10140">
                                  <a:moveTo>
                                    <a:pt x="0" y="0"/>
                                  </a:moveTo>
                                  <a:lnTo>
                                    <a:pt x="101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79FE37" id="Group 20"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GAhgMAAN4IAAAOAAAAZHJzL2Uyb0RvYy54bWysVttu2zgQfS+w/0DwcQtHl8huIsQpCl+C&#10;Ar0BdT+ApqgLViJVkracXey/73AoObLSoIvu+kEZicOZc+aau7enpiZHoU2l5JJGVyElQnKVVbJY&#10;0m+77eyGEmOZzFitpFjSR2Ho2/vfXt11bSpiVao6E5qAEWnSrl3S0to2DQLDS9Ewc6VaIeEwV7ph&#10;Fl51EWSadWC9qYM4DBdBp3TWasWFMfB17Q/pPdrPc8Ht5zw3wpJ6SQGbxafG5949g/s7lhaatWXF&#10;exjsF1A0rJLg9GxqzSwjB109M9VUXCujcnvFVROoPK+4QA7AJgonbB60OrTIpUi7oj2HCUI7idMv&#10;m+Wfjl80qbIlvYbwSNZAjtAtiTE4XVukoPOg26/tF+0ZgvhB8T8MxC6Ynrv3wiuTffdRZWCPHazC&#10;4Jxy3TgTQJucMAeP5xyIkyUcPi6SZB7PAQuHs8U1SJgiXkIen13i5aa/FoXRcCnCKwFLvTuE2ENy&#10;ZdHj8+KIfjShHznHU3ouwf8X/TklQHHu+Q30gUfSk48nzC/0L5hf3HiRODSYeaoh899q6GvJWoGl&#10;aVx9DDUUD0HcaiFc15IYaXQtqg01ZMYFNDpxagbq7KelcxGLl2J3jgRL+cHYB6Gw+tjxg7G+7zOQ&#10;sKazvvR3EPu8qWEEvJ6RkMxJn57irABl4hV+D8guJB3xGevtDWYgDiMzTuUHpq4HJWcqHpsC5MWA&#10;jZUDXH6SPV6QCHMTNsS+apVxrbEDbENDgQVQctxe0AXnU11/p3ehYXROh6amBIbm3tdly6xD5lw4&#10;kXQw/rF43ZdGHcVO4ZmddC14eTqt5VirL/4RLn8OV5wLGDdeQLcO7SirUm2rusY01NKBWYS3C4yO&#10;UXWVuUMHx+hiv6o1OTK3EPDn6ICxCzUYvDJDY6Vg2aaXLatqL4N+jdGF2uuD4KoQJ/5ft+Ht5mZz&#10;k8ySeLGZJeF6PXu3XSWzxTZ6M19fr1erdfS3gxYlaVllmZAO3bB9ouTfdWa/B/3eOO+fCxYXZLf4&#10;e042uISBsQAuw18f66Ex3UQ06V5lj9CkWvl1CusfhFLpPynpYJUuqfl+YFpQUr+XMGduo8RNKIsv&#10;yfwNbBaixyf78QmTHEwtqaVQ4k5cWb+vD62uihI8RZhWqd7BXskr18ow4wdU/QuMOpTO0x7XACxR&#10;5NUvfLelx+944+nfkvt/AAAA//8DAFBLAwQUAAYACAAAACEAPJcsadkAAAAEAQAADwAAAGRycy9k&#10;b3ducmV2LnhtbEyPQUvDQBCF74L/YRnBm91EqUjMppSinopgK4i3aXaahGZnQ3abpP/eiRe9DPN4&#10;w5vv5avJtWqgPjSeDaSLBBRx6W3DlYHP/evdE6gQkS22nsnAhQKsiuurHDPrR/6gYRcrJSEcMjRQ&#10;x9hlWoeyJodh4Tti8Y6+dxhF9pW2PY4S7lp9nySP2mHD8qHGjjY1lafd2Rl4G3FcP6Qvw/Z03Fy+&#10;98v3r21KxtzeTOtnUJGm+HcMM76gQyFMB39mG1RrQIrE3zl7SboUfZg30EWu/8MXPwAAAP//AwBQ&#10;SwECLQAUAAYACAAAACEAtoM4kv4AAADhAQAAEwAAAAAAAAAAAAAAAAAAAAAAW0NvbnRlbnRfVHlw&#10;ZXNdLnhtbFBLAQItABQABgAIAAAAIQA4/SH/1gAAAJQBAAALAAAAAAAAAAAAAAAAAC8BAABfcmVs&#10;cy8ucmVsc1BLAQItABQABgAIAAAAIQAg8IGAhgMAAN4IAAAOAAAAAAAAAAAAAAAAAC4CAABkcnMv&#10;ZTJvRG9jLnhtbFBLAQItABQABgAIAAAAIQA8lyxp2QAAAAQBAAAPAAAAAAAAAAAAAAAAAOAFAABk&#10;cnMvZG93bnJldi54bWxQSwUGAAAAAAQABADzAAAA5gYAAAAA&#10;">
                <v:group id="Group 21" o:spid="_x0000_s1027" style="position:absolute;left:5;top:5;width:10140;height:2" coordorigin="5,5"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28" style="position:absolute;left:5;top:5;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T/xgAAANsAAAAPAAAAZHJzL2Rvd25yZXYueG1sRI9Pa8JA&#10;FMTvBb/D8oReRDdGaEuaVWppiuDFWsHrM/vyp82+DdmNxm/vCoUeh5n5DZOuBtOIM3WutqxgPotA&#10;EOdW11wqOHxn0xcQziNrbCyTgis5WC1HDykm2l74i857X4oAYZeggsr7NpHS5RUZdDPbEgevsJ1B&#10;H2RXSt3hJcBNI+MoepIGaw4LFbb0XlH+u++Ngr5Yn67HrZ5kzz/9cfLxaU7bnVHqcTy8vYLwNPj/&#10;8F97oxUsYrh/CT9ALm8AAAD//wMAUEsBAi0AFAAGAAgAAAAhANvh9svuAAAAhQEAABMAAAAAAAAA&#10;AAAAAAAAAAAAAFtDb250ZW50X1R5cGVzXS54bWxQSwECLQAUAAYACAAAACEAWvQsW78AAAAVAQAA&#10;CwAAAAAAAAAAAAAAAAAfAQAAX3JlbHMvLnJlbHNQSwECLQAUAAYACAAAACEAqypE/8YAAADbAAAA&#10;DwAAAAAAAAAAAAAAAAAHAgAAZHJzL2Rvd25yZXYueG1sUEsFBgAAAAADAAMAtwAAAPoCAAAAAA==&#10;" path="m,l10140,e" filled="f" strokeweight=".48pt">
                    <v:path arrowok="t" o:connecttype="custom" o:connectlocs="0,0;10140,0" o:connectangles="0,0"/>
                  </v:shape>
                </v:group>
                <w10:anchorlock/>
              </v:group>
            </w:pict>
          </mc:Fallback>
        </mc:AlternateContent>
      </w:r>
    </w:p>
    <w:p w:rsidR="00B51761" w:rsidRPr="0043358D" w:rsidRDefault="00B51761">
      <w:pPr>
        <w:rPr>
          <w:rFonts w:ascii="Arial" w:eastAsia="Arial" w:hAnsi="Arial" w:cs="Arial"/>
          <w:b/>
          <w:bCs/>
        </w:rPr>
      </w:pPr>
    </w:p>
    <w:p w:rsidR="00B51761" w:rsidRPr="0043358D" w:rsidRDefault="00A2182E" w:rsidP="00DB3BC5">
      <w:pPr>
        <w:pStyle w:val="Heading1"/>
        <w:tabs>
          <w:tab w:val="left" w:pos="841"/>
        </w:tabs>
        <w:spacing w:before="0"/>
        <w:ind w:right="342" w:firstLine="150"/>
        <w:rPr>
          <w:rFonts w:cs="Arial"/>
          <w:b w:val="0"/>
          <w:bCs w:val="0"/>
        </w:rPr>
      </w:pPr>
      <w:r w:rsidRPr="0043358D">
        <w:rPr>
          <w:rFonts w:cs="Arial"/>
        </w:rPr>
        <w:t>1.</w:t>
      </w:r>
      <w:r w:rsidRPr="0043358D">
        <w:rPr>
          <w:rFonts w:cs="Arial"/>
        </w:rPr>
        <w:tab/>
        <w:t>Purpose &amp;</w:t>
      </w:r>
      <w:r w:rsidRPr="0043358D">
        <w:rPr>
          <w:rFonts w:cs="Arial"/>
          <w:spacing w:val="1"/>
        </w:rPr>
        <w:t xml:space="preserve"> </w:t>
      </w:r>
      <w:r w:rsidRPr="0043358D">
        <w:rPr>
          <w:rFonts w:cs="Arial"/>
        </w:rPr>
        <w:t>Scope</w:t>
      </w:r>
    </w:p>
    <w:p w:rsidR="00B51761" w:rsidRPr="0043358D" w:rsidRDefault="00A2182E" w:rsidP="00DB3BC5">
      <w:pPr>
        <w:tabs>
          <w:tab w:val="left" w:pos="841"/>
        </w:tabs>
        <w:spacing w:before="37"/>
        <w:ind w:left="120" w:right="342" w:firstLine="150"/>
        <w:rPr>
          <w:rFonts w:ascii="Arial" w:eastAsia="Arial" w:hAnsi="Arial" w:cs="Arial"/>
        </w:rPr>
      </w:pPr>
      <w:r w:rsidRPr="0043358D">
        <w:rPr>
          <w:rFonts w:ascii="Arial" w:hAnsi="Arial" w:cs="Arial"/>
          <w:b/>
        </w:rPr>
        <w:t>2.</w:t>
      </w:r>
      <w:r w:rsidRPr="0043358D">
        <w:rPr>
          <w:rFonts w:ascii="Arial" w:hAnsi="Arial" w:cs="Arial"/>
          <w:b/>
        </w:rPr>
        <w:tab/>
        <w:t>Acronyms &amp;</w:t>
      </w:r>
      <w:r w:rsidRPr="0043358D">
        <w:rPr>
          <w:rFonts w:ascii="Arial" w:hAnsi="Arial" w:cs="Arial"/>
          <w:b/>
          <w:spacing w:val="-8"/>
        </w:rPr>
        <w:t xml:space="preserve"> </w:t>
      </w:r>
      <w:r w:rsidRPr="0043358D">
        <w:rPr>
          <w:rFonts w:ascii="Arial" w:hAnsi="Arial" w:cs="Arial"/>
          <w:b/>
        </w:rPr>
        <w:t>Definitions</w:t>
      </w:r>
    </w:p>
    <w:p w:rsidR="00B51761" w:rsidRPr="0043358D" w:rsidRDefault="0029010C" w:rsidP="00DB3BC5">
      <w:pPr>
        <w:tabs>
          <w:tab w:val="left" w:pos="841"/>
        </w:tabs>
        <w:spacing w:before="37"/>
        <w:ind w:left="120" w:right="342" w:firstLine="150"/>
        <w:rPr>
          <w:rFonts w:ascii="Arial" w:eastAsia="Arial" w:hAnsi="Arial" w:cs="Arial"/>
        </w:rPr>
      </w:pPr>
      <w:r w:rsidRPr="0043358D">
        <w:rPr>
          <w:rFonts w:ascii="Arial" w:hAnsi="Arial" w:cs="Arial"/>
          <w:b/>
        </w:rPr>
        <w:t>3.</w:t>
      </w:r>
      <w:r w:rsidRPr="0043358D">
        <w:rPr>
          <w:rFonts w:ascii="Arial" w:hAnsi="Arial" w:cs="Arial"/>
          <w:b/>
        </w:rPr>
        <w:tab/>
        <w:t xml:space="preserve">Department </w:t>
      </w:r>
      <w:r w:rsidR="00A2182E" w:rsidRPr="0043358D">
        <w:rPr>
          <w:rFonts w:ascii="Arial" w:hAnsi="Arial" w:cs="Arial"/>
          <w:b/>
        </w:rPr>
        <w:t>Responsibilit</w:t>
      </w:r>
      <w:r w:rsidRPr="0043358D">
        <w:rPr>
          <w:rFonts w:ascii="Arial" w:hAnsi="Arial" w:cs="Arial"/>
          <w:b/>
        </w:rPr>
        <w:t>ies</w:t>
      </w:r>
    </w:p>
    <w:p w:rsidR="00B51761" w:rsidRPr="0043358D" w:rsidRDefault="00A2182E" w:rsidP="00DB3BC5">
      <w:pPr>
        <w:tabs>
          <w:tab w:val="left" w:pos="841"/>
        </w:tabs>
        <w:spacing w:before="40"/>
        <w:ind w:left="120" w:right="342" w:firstLine="150"/>
        <w:rPr>
          <w:rFonts w:ascii="Arial" w:eastAsia="Arial" w:hAnsi="Arial" w:cs="Arial"/>
        </w:rPr>
      </w:pPr>
      <w:r w:rsidRPr="0043358D">
        <w:rPr>
          <w:rFonts w:ascii="Arial" w:hAnsi="Arial" w:cs="Arial"/>
          <w:b/>
        </w:rPr>
        <w:t>4.</w:t>
      </w:r>
      <w:r w:rsidRPr="0043358D">
        <w:rPr>
          <w:rFonts w:ascii="Arial" w:hAnsi="Arial" w:cs="Arial"/>
          <w:b/>
        </w:rPr>
        <w:tab/>
        <w:t>Electrical Power</w:t>
      </w:r>
      <w:r w:rsidRPr="0043358D">
        <w:rPr>
          <w:rFonts w:ascii="Arial" w:hAnsi="Arial" w:cs="Arial"/>
          <w:b/>
          <w:spacing w:val="-7"/>
        </w:rPr>
        <w:t xml:space="preserve"> </w:t>
      </w:r>
      <w:r w:rsidRPr="0043358D">
        <w:rPr>
          <w:rFonts w:ascii="Arial" w:hAnsi="Arial" w:cs="Arial"/>
          <w:b/>
        </w:rPr>
        <w:t>Systems</w:t>
      </w:r>
    </w:p>
    <w:p w:rsidR="00B51761" w:rsidRPr="0043358D" w:rsidRDefault="00A2182E" w:rsidP="00DB3BC5">
      <w:pPr>
        <w:tabs>
          <w:tab w:val="left" w:pos="841"/>
        </w:tabs>
        <w:spacing w:before="37"/>
        <w:ind w:left="120" w:right="342" w:firstLine="150"/>
        <w:rPr>
          <w:rFonts w:ascii="Arial" w:hAnsi="Arial" w:cs="Arial"/>
          <w:b/>
        </w:rPr>
      </w:pPr>
      <w:r w:rsidRPr="0043358D">
        <w:rPr>
          <w:rFonts w:ascii="Arial" w:hAnsi="Arial" w:cs="Arial"/>
          <w:b/>
        </w:rPr>
        <w:t>5.</w:t>
      </w:r>
      <w:r w:rsidRPr="0043358D">
        <w:rPr>
          <w:rFonts w:ascii="Arial" w:hAnsi="Arial" w:cs="Arial"/>
          <w:b/>
        </w:rPr>
        <w:tab/>
        <w:t>Available Customer Emergency Power</w:t>
      </w:r>
      <w:r w:rsidRPr="0043358D">
        <w:rPr>
          <w:rFonts w:ascii="Arial" w:hAnsi="Arial" w:cs="Arial"/>
          <w:b/>
          <w:spacing w:val="-8"/>
        </w:rPr>
        <w:t xml:space="preserve"> </w:t>
      </w:r>
      <w:r w:rsidRPr="0043358D">
        <w:rPr>
          <w:rFonts w:ascii="Arial" w:hAnsi="Arial" w:cs="Arial"/>
          <w:b/>
        </w:rPr>
        <w:t>Allocation</w:t>
      </w:r>
    </w:p>
    <w:p w:rsidR="00B51761" w:rsidRPr="0043358D" w:rsidRDefault="00DB3BC5" w:rsidP="00DB3BC5">
      <w:pPr>
        <w:tabs>
          <w:tab w:val="left" w:pos="842"/>
        </w:tabs>
        <w:spacing w:before="37"/>
        <w:ind w:left="120" w:right="342" w:firstLine="150"/>
        <w:rPr>
          <w:rFonts w:ascii="Arial" w:eastAsia="Arial" w:hAnsi="Arial" w:cs="Arial"/>
        </w:rPr>
      </w:pPr>
      <w:r w:rsidRPr="0043358D">
        <w:rPr>
          <w:rFonts w:ascii="Arial" w:hAnsi="Arial" w:cs="Arial"/>
          <w:b/>
        </w:rPr>
        <w:t>6.</w:t>
      </w:r>
      <w:r w:rsidRPr="0043358D">
        <w:rPr>
          <w:rFonts w:ascii="Arial" w:hAnsi="Arial" w:cs="Arial"/>
          <w:b/>
        </w:rPr>
        <w:tab/>
      </w:r>
      <w:r w:rsidR="00A2182E" w:rsidRPr="0043358D">
        <w:rPr>
          <w:rFonts w:ascii="Arial" w:hAnsi="Arial" w:cs="Arial"/>
          <w:b/>
        </w:rPr>
        <w:t>Emergency Power</w:t>
      </w:r>
      <w:r w:rsidR="00A2182E" w:rsidRPr="0043358D">
        <w:rPr>
          <w:rFonts w:ascii="Arial" w:hAnsi="Arial" w:cs="Arial"/>
          <w:b/>
          <w:spacing w:val="-7"/>
        </w:rPr>
        <w:t xml:space="preserve"> </w:t>
      </w:r>
      <w:r w:rsidR="00A2182E" w:rsidRPr="0043358D">
        <w:rPr>
          <w:rFonts w:ascii="Arial" w:hAnsi="Arial" w:cs="Arial"/>
          <w:b/>
        </w:rPr>
        <w:t>Management</w:t>
      </w:r>
    </w:p>
    <w:p w:rsidR="00B51761" w:rsidRPr="0043358D" w:rsidRDefault="00B51761">
      <w:pPr>
        <w:rPr>
          <w:rFonts w:ascii="Arial" w:eastAsia="Arial" w:hAnsi="Arial" w:cs="Arial"/>
          <w:b/>
          <w:bCs/>
        </w:rPr>
      </w:pPr>
    </w:p>
    <w:p w:rsidR="00B51761" w:rsidRPr="0043358D" w:rsidRDefault="00B51761">
      <w:pPr>
        <w:spacing w:before="11"/>
        <w:rPr>
          <w:rFonts w:ascii="Arial" w:eastAsia="Arial" w:hAnsi="Arial" w:cs="Arial"/>
          <w:b/>
          <w:bCs/>
        </w:rPr>
      </w:pPr>
    </w:p>
    <w:p w:rsidR="00B51761" w:rsidRPr="0043358D" w:rsidRDefault="00A2182E" w:rsidP="00DB3BC5">
      <w:pPr>
        <w:pStyle w:val="ListParagraph"/>
        <w:numPr>
          <w:ilvl w:val="0"/>
          <w:numId w:val="5"/>
        </w:numPr>
        <w:ind w:left="540" w:right="342" w:hanging="360"/>
        <w:rPr>
          <w:rFonts w:ascii="Arial" w:eastAsia="Arial" w:hAnsi="Arial" w:cs="Arial"/>
        </w:rPr>
      </w:pPr>
      <w:r w:rsidRPr="0043358D">
        <w:rPr>
          <w:rFonts w:ascii="Arial" w:hAnsi="Arial" w:cs="Arial"/>
          <w:b/>
        </w:rPr>
        <w:t>PURPOSE &amp;</w:t>
      </w:r>
      <w:r w:rsidRPr="0043358D">
        <w:rPr>
          <w:rFonts w:ascii="Arial" w:hAnsi="Arial" w:cs="Arial"/>
          <w:b/>
          <w:spacing w:val="-7"/>
        </w:rPr>
        <w:t xml:space="preserve"> </w:t>
      </w:r>
      <w:r w:rsidRPr="0043358D">
        <w:rPr>
          <w:rFonts w:ascii="Arial" w:hAnsi="Arial" w:cs="Arial"/>
          <w:b/>
        </w:rPr>
        <w:t>SCOPE:</w:t>
      </w:r>
    </w:p>
    <w:p w:rsidR="00B51761" w:rsidRPr="0043358D" w:rsidRDefault="00B51761">
      <w:pPr>
        <w:spacing w:line="20" w:lineRule="exact"/>
        <w:ind w:left="226"/>
        <w:rPr>
          <w:rFonts w:ascii="Arial" w:eastAsia="Arial" w:hAnsi="Arial" w:cs="Arial"/>
        </w:rPr>
      </w:pPr>
    </w:p>
    <w:p w:rsidR="00B51761" w:rsidRPr="0043358D" w:rsidRDefault="00B51761" w:rsidP="0029010C">
      <w:pPr>
        <w:spacing w:line="276" w:lineRule="auto"/>
        <w:rPr>
          <w:rFonts w:ascii="Arial" w:eastAsia="Arial" w:hAnsi="Arial" w:cs="Arial"/>
          <w:b/>
          <w:bCs/>
        </w:rPr>
      </w:pPr>
    </w:p>
    <w:p w:rsidR="009E728D" w:rsidRPr="0043358D" w:rsidRDefault="006070C4" w:rsidP="0029010C">
      <w:pPr>
        <w:pStyle w:val="BodyText"/>
        <w:spacing w:line="276" w:lineRule="auto"/>
        <w:ind w:left="301" w:right="342" w:firstLine="0"/>
        <w:rPr>
          <w:rFonts w:cs="Arial"/>
        </w:rPr>
      </w:pPr>
      <w:r w:rsidRPr="0043358D">
        <w:rPr>
          <w:rFonts w:cs="Arial"/>
        </w:rPr>
        <w:t>A</w:t>
      </w:r>
      <w:r w:rsidR="00A2182E" w:rsidRPr="0043358D">
        <w:rPr>
          <w:rFonts w:cs="Arial"/>
        </w:rPr>
        <w:t>sset/research preservation is one of Washington University School of</w:t>
      </w:r>
      <w:r w:rsidR="00A2182E" w:rsidRPr="0043358D">
        <w:rPr>
          <w:rFonts w:cs="Arial"/>
          <w:spacing w:val="-17"/>
        </w:rPr>
        <w:t xml:space="preserve"> </w:t>
      </w:r>
      <w:r w:rsidR="00A2182E" w:rsidRPr="0043358D">
        <w:rPr>
          <w:rFonts w:cs="Arial"/>
        </w:rPr>
        <w:t>Medicine</w:t>
      </w:r>
      <w:r w:rsidR="00055008">
        <w:rPr>
          <w:rFonts w:cs="Arial"/>
        </w:rPr>
        <w:t>'</w:t>
      </w:r>
      <w:r w:rsidR="00A2182E" w:rsidRPr="0043358D">
        <w:rPr>
          <w:rFonts w:cs="Arial"/>
        </w:rPr>
        <w:t>s (WUSM) highest priorities.</w:t>
      </w:r>
      <w:r w:rsidRPr="0043358D">
        <w:rPr>
          <w:rFonts w:cs="Arial"/>
        </w:rPr>
        <w:t xml:space="preserve">  </w:t>
      </w:r>
      <w:r w:rsidR="00D663E5" w:rsidRPr="0043358D">
        <w:rPr>
          <w:rFonts w:cs="Arial"/>
        </w:rPr>
        <w:t xml:space="preserve">Critical laboratory equipment such as </w:t>
      </w:r>
      <w:r w:rsidR="009639A0" w:rsidRPr="0043358D">
        <w:rPr>
          <w:rFonts w:cs="Arial"/>
        </w:rPr>
        <w:t>r</w:t>
      </w:r>
      <w:r w:rsidR="008E1F0B" w:rsidRPr="0043358D">
        <w:rPr>
          <w:rFonts w:cs="Arial"/>
        </w:rPr>
        <w:t>efrigerators</w:t>
      </w:r>
      <w:r w:rsidR="00D663E5" w:rsidRPr="0043358D">
        <w:rPr>
          <w:rFonts w:cs="Arial"/>
        </w:rPr>
        <w:t xml:space="preserve">, </w:t>
      </w:r>
      <w:r w:rsidR="008E1F0B" w:rsidRPr="0043358D">
        <w:rPr>
          <w:rFonts w:cs="Arial"/>
        </w:rPr>
        <w:t>freezers</w:t>
      </w:r>
      <w:r w:rsidR="00D663E5" w:rsidRPr="0043358D">
        <w:rPr>
          <w:rFonts w:cs="Arial"/>
        </w:rPr>
        <w:t>, and incubators</w:t>
      </w:r>
      <w:r w:rsidR="008E1F0B" w:rsidRPr="0043358D">
        <w:rPr>
          <w:rFonts w:cs="Arial"/>
        </w:rPr>
        <w:t xml:space="preserve"> </w:t>
      </w:r>
      <w:r w:rsidR="009639A0" w:rsidRPr="0043358D">
        <w:rPr>
          <w:rFonts w:cs="Arial"/>
        </w:rPr>
        <w:t>contain</w:t>
      </w:r>
      <w:r w:rsidR="008E1F0B" w:rsidRPr="0043358D">
        <w:rPr>
          <w:rFonts w:cs="Arial"/>
        </w:rPr>
        <w:t xml:space="preserve"> specimens, reagents, samples, stem cells, etc.</w:t>
      </w:r>
      <w:r w:rsidR="00055008">
        <w:rPr>
          <w:rFonts w:cs="Arial"/>
        </w:rPr>
        <w:t>,</w:t>
      </w:r>
      <w:r w:rsidR="008E1F0B" w:rsidRPr="0043358D">
        <w:rPr>
          <w:rFonts w:cs="Arial"/>
        </w:rPr>
        <w:t xml:space="preserve"> that may be difficult or impossible to replace or duplicate.  </w:t>
      </w:r>
      <w:r w:rsidR="00D663E5" w:rsidRPr="0043358D">
        <w:rPr>
          <w:rFonts w:cs="Arial"/>
        </w:rPr>
        <w:t xml:space="preserve">Laboratory equipment </w:t>
      </w:r>
      <w:r w:rsidR="00055008">
        <w:rPr>
          <w:rFonts w:cs="Arial"/>
        </w:rPr>
        <w:t>is</w:t>
      </w:r>
      <w:r w:rsidR="00DD5272" w:rsidRPr="0043358D">
        <w:rPr>
          <w:rFonts w:cs="Arial"/>
        </w:rPr>
        <w:t xml:space="preserve"> </w:t>
      </w:r>
      <w:r w:rsidR="008E1F0B" w:rsidRPr="0043358D">
        <w:rPr>
          <w:rFonts w:cs="Arial"/>
        </w:rPr>
        <w:t>mechanical appliances</w:t>
      </w:r>
      <w:r w:rsidR="00DD5272" w:rsidRPr="0043358D">
        <w:rPr>
          <w:rFonts w:cs="Arial"/>
        </w:rPr>
        <w:t xml:space="preserve"> that </w:t>
      </w:r>
      <w:r w:rsidR="008E1F0B" w:rsidRPr="0043358D">
        <w:rPr>
          <w:rFonts w:cs="Arial"/>
        </w:rPr>
        <w:t xml:space="preserve">will eventually struggle to maintain temperature setpoint for various reasons </w:t>
      </w:r>
      <w:r w:rsidR="00DD5272" w:rsidRPr="0043358D">
        <w:rPr>
          <w:rFonts w:cs="Arial"/>
        </w:rPr>
        <w:t>or</w:t>
      </w:r>
      <w:r w:rsidR="008E1F0B" w:rsidRPr="0043358D">
        <w:rPr>
          <w:rFonts w:cs="Arial"/>
        </w:rPr>
        <w:t xml:space="preserve"> fail.  </w:t>
      </w:r>
      <w:r w:rsidR="00DD5272" w:rsidRPr="0043358D">
        <w:rPr>
          <w:rFonts w:cs="Arial"/>
        </w:rPr>
        <w:t>If there is not immediate, reliable notification when these events occur, the failure can be catastrophic for a laboratory.</w:t>
      </w:r>
    </w:p>
    <w:p w:rsidR="009E728D" w:rsidRPr="0043358D" w:rsidRDefault="009E728D" w:rsidP="0029010C">
      <w:pPr>
        <w:pStyle w:val="BodyText"/>
        <w:spacing w:line="276" w:lineRule="auto"/>
        <w:ind w:left="301" w:right="342" w:firstLine="0"/>
        <w:rPr>
          <w:rFonts w:cs="Arial"/>
        </w:rPr>
      </w:pPr>
    </w:p>
    <w:p w:rsidR="009E728D" w:rsidRPr="0043358D" w:rsidRDefault="009E728D" w:rsidP="0029010C">
      <w:pPr>
        <w:pStyle w:val="BodyText"/>
        <w:spacing w:line="276" w:lineRule="auto"/>
        <w:ind w:left="301" w:right="342" w:firstLine="0"/>
        <w:rPr>
          <w:rFonts w:cs="Arial"/>
        </w:rPr>
      </w:pPr>
      <w:r w:rsidRPr="0043358D">
        <w:rPr>
          <w:rFonts w:cs="Arial"/>
        </w:rPr>
        <w:t>Currently, the Computer Room</w:t>
      </w:r>
      <w:r w:rsidR="001211D0" w:rsidRPr="0043358D">
        <w:rPr>
          <w:rFonts w:cs="Arial"/>
        </w:rPr>
        <w:t xml:space="preserve"> monitors well over 300,000 different points (temperature, pressure, equipment operating parameters, alarm status, etc.) in the many buildings around campus.  With new buildings being erected and existing building control systems being upgraded, </w:t>
      </w:r>
      <w:r w:rsidR="00C221C8" w:rsidRPr="0043358D">
        <w:rPr>
          <w:rFonts w:cs="Arial"/>
        </w:rPr>
        <w:t xml:space="preserve">the Computer Room will likely be monitoring well over 400,000 points.  </w:t>
      </w:r>
    </w:p>
    <w:p w:rsidR="009E728D" w:rsidRPr="0043358D" w:rsidRDefault="009E728D" w:rsidP="0029010C">
      <w:pPr>
        <w:pStyle w:val="BodyText"/>
        <w:spacing w:line="276" w:lineRule="auto"/>
        <w:ind w:left="301" w:right="342" w:firstLine="0"/>
        <w:rPr>
          <w:rFonts w:cs="Arial"/>
        </w:rPr>
      </w:pPr>
    </w:p>
    <w:p w:rsidR="006815B3" w:rsidRPr="0043358D" w:rsidRDefault="006815B3" w:rsidP="0029010C">
      <w:pPr>
        <w:pStyle w:val="BodyText"/>
        <w:spacing w:line="276" w:lineRule="auto"/>
        <w:ind w:left="301" w:right="342" w:firstLine="0"/>
        <w:rPr>
          <w:rFonts w:cs="Arial"/>
        </w:rPr>
      </w:pPr>
      <w:r w:rsidRPr="0043358D">
        <w:rPr>
          <w:rFonts w:cs="Arial"/>
        </w:rPr>
        <w:t xml:space="preserve">To ensure the highest possible reliability of freezer monitoring systems and associated alarm notification, all new and existing refrigerator and freezer monitoring systems will be </w:t>
      </w:r>
      <w:r w:rsidR="00055008">
        <w:rPr>
          <w:rFonts w:cs="Arial"/>
        </w:rPr>
        <w:t>responsible for</w:t>
      </w:r>
      <w:r w:rsidRPr="0043358D">
        <w:rPr>
          <w:rFonts w:cs="Arial"/>
        </w:rPr>
        <w:t xml:space="preserve"> each department to purchase, install, and maintain.</w:t>
      </w:r>
    </w:p>
    <w:p w:rsidR="006815B3" w:rsidRPr="0043358D" w:rsidRDefault="006815B3" w:rsidP="0029010C">
      <w:pPr>
        <w:pStyle w:val="BodyText"/>
        <w:spacing w:line="276" w:lineRule="auto"/>
        <w:ind w:left="301" w:right="342" w:firstLine="0"/>
        <w:rPr>
          <w:rFonts w:cs="Arial"/>
        </w:rPr>
      </w:pPr>
    </w:p>
    <w:p w:rsidR="006815B3" w:rsidRPr="0043358D" w:rsidRDefault="006815B3" w:rsidP="0029010C">
      <w:pPr>
        <w:pStyle w:val="BodyText"/>
        <w:spacing w:line="276" w:lineRule="auto"/>
        <w:ind w:left="301" w:right="342" w:firstLine="0"/>
        <w:rPr>
          <w:rFonts w:cs="Arial"/>
        </w:rPr>
      </w:pPr>
      <w:r w:rsidRPr="0043358D">
        <w:rPr>
          <w:rFonts w:cs="Arial"/>
        </w:rPr>
        <w:t>The purpose of this guideline is to provide a general understanding of the</w:t>
      </w:r>
      <w:r w:rsidR="00D663E5" w:rsidRPr="0043358D">
        <w:rPr>
          <w:rFonts w:cs="Arial"/>
        </w:rPr>
        <w:t xml:space="preserve"> freezer monitoring systems and </w:t>
      </w:r>
      <w:r w:rsidRPr="0043358D">
        <w:rPr>
          <w:rFonts w:cs="Arial"/>
        </w:rPr>
        <w:t>provide our customers with a clear set of actionable guidelines that will ensure valuable research and assets are preserved in the event of a</w:t>
      </w:r>
      <w:r w:rsidR="00BA1C14" w:rsidRPr="0043358D">
        <w:rPr>
          <w:rFonts w:cs="Arial"/>
        </w:rPr>
        <w:t xml:space="preserve"> mechanical malfunction, power outage, etc.</w:t>
      </w:r>
    </w:p>
    <w:p w:rsidR="00B51761" w:rsidRPr="0043358D" w:rsidRDefault="00B51761">
      <w:pPr>
        <w:spacing w:before="11"/>
        <w:rPr>
          <w:rFonts w:ascii="Arial" w:eastAsia="Arial" w:hAnsi="Arial" w:cs="Arial"/>
        </w:rPr>
      </w:pPr>
    </w:p>
    <w:p w:rsidR="00B51761" w:rsidRPr="0043358D" w:rsidRDefault="00B51761">
      <w:pPr>
        <w:spacing w:before="10"/>
        <w:rPr>
          <w:rFonts w:ascii="Arial" w:eastAsia="Arial" w:hAnsi="Arial" w:cs="Arial"/>
        </w:rPr>
      </w:pPr>
    </w:p>
    <w:p w:rsidR="00B51761" w:rsidRPr="0043358D" w:rsidRDefault="00A2182E" w:rsidP="00AE649A">
      <w:pPr>
        <w:pStyle w:val="ListParagraph"/>
        <w:numPr>
          <w:ilvl w:val="0"/>
          <w:numId w:val="5"/>
        </w:numPr>
        <w:ind w:left="540" w:right="342" w:hanging="360"/>
        <w:rPr>
          <w:rFonts w:ascii="Arial" w:eastAsia="Arial" w:hAnsi="Arial" w:cs="Arial"/>
        </w:rPr>
      </w:pPr>
      <w:r w:rsidRPr="0043358D">
        <w:rPr>
          <w:rFonts w:ascii="Arial" w:hAnsi="Arial" w:cs="Arial"/>
          <w:b/>
        </w:rPr>
        <w:t>ACRONYMS &amp;</w:t>
      </w:r>
      <w:r w:rsidRPr="0043358D">
        <w:rPr>
          <w:rFonts w:ascii="Arial" w:hAnsi="Arial" w:cs="Arial"/>
          <w:b/>
          <w:spacing w:val="-6"/>
        </w:rPr>
        <w:t xml:space="preserve"> </w:t>
      </w:r>
      <w:r w:rsidRPr="0043358D">
        <w:rPr>
          <w:rFonts w:ascii="Arial" w:hAnsi="Arial" w:cs="Arial"/>
          <w:b/>
        </w:rPr>
        <w:t>DEFINITIONS:</w:t>
      </w:r>
    </w:p>
    <w:p w:rsidR="00AE649A" w:rsidRPr="0043358D" w:rsidRDefault="00AE649A" w:rsidP="00AE649A">
      <w:pPr>
        <w:pStyle w:val="ListParagraph"/>
        <w:ind w:left="540" w:right="342"/>
        <w:rPr>
          <w:rFonts w:ascii="Arial" w:eastAsia="Arial" w:hAnsi="Arial" w:cs="Arial"/>
        </w:rPr>
      </w:pPr>
    </w:p>
    <w:p w:rsidR="00B51761" w:rsidRPr="0043358D" w:rsidRDefault="00360739" w:rsidP="00AE649A">
      <w:pPr>
        <w:pStyle w:val="ListParagraph"/>
        <w:numPr>
          <w:ilvl w:val="1"/>
          <w:numId w:val="5"/>
        </w:numPr>
        <w:spacing w:line="276" w:lineRule="auto"/>
        <w:ind w:right="346"/>
        <w:rPr>
          <w:rFonts w:ascii="Arial" w:eastAsia="Arial" w:hAnsi="Arial" w:cs="Arial"/>
        </w:rPr>
      </w:pPr>
      <w:r w:rsidRPr="0043358D">
        <w:rPr>
          <w:rFonts w:ascii="Arial" w:eastAsia="Arial" w:hAnsi="Arial" w:cs="Arial"/>
        </w:rPr>
        <w:t>WashU IT</w:t>
      </w:r>
      <w:r w:rsidR="00A2182E" w:rsidRPr="0043358D">
        <w:rPr>
          <w:rFonts w:ascii="Arial" w:eastAsia="Arial" w:hAnsi="Arial" w:cs="Arial"/>
        </w:rPr>
        <w:t xml:space="preserve"> – </w:t>
      </w:r>
      <w:r w:rsidRPr="0043358D">
        <w:rPr>
          <w:rFonts w:ascii="Arial" w:eastAsia="Arial" w:hAnsi="Arial" w:cs="Arial"/>
        </w:rPr>
        <w:t>Washington University Information Technology</w:t>
      </w:r>
    </w:p>
    <w:p w:rsidR="00B51761" w:rsidRPr="0043358D" w:rsidRDefault="00A2182E" w:rsidP="00AE649A">
      <w:pPr>
        <w:pStyle w:val="ListParagraph"/>
        <w:numPr>
          <w:ilvl w:val="1"/>
          <w:numId w:val="5"/>
        </w:numPr>
        <w:spacing w:line="276" w:lineRule="auto"/>
        <w:ind w:right="346"/>
        <w:rPr>
          <w:rFonts w:ascii="Arial" w:eastAsia="Arial" w:hAnsi="Arial" w:cs="Arial"/>
        </w:rPr>
      </w:pPr>
      <w:r w:rsidRPr="0043358D">
        <w:rPr>
          <w:rFonts w:ascii="Arial" w:eastAsia="Arial" w:hAnsi="Arial" w:cs="Arial"/>
        </w:rPr>
        <w:t>OFMD – Operations &amp; Facilities Management</w:t>
      </w:r>
      <w:r w:rsidRPr="0043358D">
        <w:rPr>
          <w:rFonts w:ascii="Arial" w:eastAsia="Arial" w:hAnsi="Arial" w:cs="Arial"/>
          <w:spacing w:val="-3"/>
        </w:rPr>
        <w:t xml:space="preserve"> </w:t>
      </w:r>
      <w:r w:rsidRPr="0043358D">
        <w:rPr>
          <w:rFonts w:ascii="Arial" w:eastAsia="Arial" w:hAnsi="Arial" w:cs="Arial"/>
        </w:rPr>
        <w:t>Department</w:t>
      </w:r>
    </w:p>
    <w:p w:rsidR="00B51761" w:rsidRPr="0043358D" w:rsidRDefault="00AE649A" w:rsidP="00AE649A">
      <w:pPr>
        <w:pStyle w:val="ListParagraph"/>
        <w:numPr>
          <w:ilvl w:val="0"/>
          <w:numId w:val="5"/>
        </w:numPr>
        <w:ind w:left="540" w:right="342" w:hanging="360"/>
        <w:rPr>
          <w:rFonts w:ascii="Arial" w:eastAsia="Arial" w:hAnsi="Arial" w:cs="Arial"/>
        </w:rPr>
      </w:pPr>
      <w:r w:rsidRPr="0043358D">
        <w:rPr>
          <w:rFonts w:ascii="Arial" w:hAnsi="Arial" w:cs="Arial"/>
          <w:b/>
        </w:rPr>
        <w:t xml:space="preserve">DEPARTMENT </w:t>
      </w:r>
      <w:r w:rsidR="00A2182E" w:rsidRPr="0043358D">
        <w:rPr>
          <w:rFonts w:ascii="Arial" w:hAnsi="Arial" w:cs="Arial"/>
          <w:b/>
        </w:rPr>
        <w:t>RESPONSIBILIT</w:t>
      </w:r>
      <w:r w:rsidRPr="0043358D">
        <w:rPr>
          <w:rFonts w:ascii="Arial" w:hAnsi="Arial" w:cs="Arial"/>
          <w:b/>
        </w:rPr>
        <w:t>IES</w:t>
      </w:r>
      <w:r w:rsidR="00A2182E" w:rsidRPr="0043358D">
        <w:rPr>
          <w:rFonts w:ascii="Arial" w:hAnsi="Arial" w:cs="Arial"/>
          <w:b/>
        </w:rPr>
        <w:t>:</w:t>
      </w:r>
    </w:p>
    <w:p w:rsidR="00AE649A" w:rsidRPr="0043358D" w:rsidRDefault="00AE649A" w:rsidP="00AE649A">
      <w:pPr>
        <w:pStyle w:val="ListParagraph"/>
        <w:ind w:left="540" w:right="342"/>
        <w:rPr>
          <w:rFonts w:ascii="Arial" w:eastAsia="Arial" w:hAnsi="Arial" w:cs="Arial"/>
        </w:rPr>
      </w:pPr>
    </w:p>
    <w:p w:rsidR="00141490" w:rsidRPr="0043358D" w:rsidRDefault="00055008" w:rsidP="00AE649A">
      <w:pPr>
        <w:pStyle w:val="ListParagraph"/>
        <w:numPr>
          <w:ilvl w:val="1"/>
          <w:numId w:val="5"/>
        </w:numPr>
        <w:spacing w:line="276" w:lineRule="auto"/>
        <w:ind w:right="342"/>
        <w:rPr>
          <w:rFonts w:ascii="Arial" w:eastAsia="Arial" w:hAnsi="Arial" w:cs="Arial"/>
        </w:rPr>
      </w:pPr>
      <w:r>
        <w:rPr>
          <w:rFonts w:ascii="Arial" w:eastAsia="Arial" w:hAnsi="Arial" w:cs="Arial"/>
        </w:rPr>
        <w:t>Each department's responsibility is</w:t>
      </w:r>
      <w:r w:rsidR="00141490" w:rsidRPr="0043358D">
        <w:rPr>
          <w:rFonts w:ascii="Arial" w:eastAsia="Arial" w:hAnsi="Arial" w:cs="Arial"/>
        </w:rPr>
        <w:t xml:space="preserve"> to purchase, install, and maintain laboratory equipment monitoring systems </w:t>
      </w:r>
      <w:r>
        <w:rPr>
          <w:rFonts w:ascii="Arial" w:eastAsia="Arial" w:hAnsi="Arial" w:cs="Arial"/>
        </w:rPr>
        <w:t>proportional</w:t>
      </w:r>
      <w:r w:rsidR="00141490" w:rsidRPr="0043358D">
        <w:rPr>
          <w:rFonts w:ascii="Arial" w:eastAsia="Arial" w:hAnsi="Arial" w:cs="Arial"/>
        </w:rPr>
        <w:t xml:space="preserve"> to the </w:t>
      </w:r>
      <w:r>
        <w:rPr>
          <w:rFonts w:ascii="Arial" w:eastAsia="Arial" w:hAnsi="Arial" w:cs="Arial"/>
        </w:rPr>
        <w:t>stored materials' value</w:t>
      </w:r>
      <w:r w:rsidR="009F0742" w:rsidRPr="0043358D">
        <w:rPr>
          <w:rFonts w:ascii="Arial" w:eastAsia="Arial" w:hAnsi="Arial" w:cs="Arial"/>
        </w:rPr>
        <w:t>.</w:t>
      </w:r>
    </w:p>
    <w:p w:rsidR="009F0742" w:rsidRPr="0043358D" w:rsidRDefault="009F0742" w:rsidP="00AE649A">
      <w:pPr>
        <w:pStyle w:val="ListParagraph"/>
        <w:numPr>
          <w:ilvl w:val="1"/>
          <w:numId w:val="5"/>
        </w:numPr>
        <w:spacing w:line="276" w:lineRule="auto"/>
        <w:ind w:right="342"/>
        <w:rPr>
          <w:rFonts w:ascii="Arial" w:eastAsia="Arial" w:hAnsi="Arial" w:cs="Arial"/>
        </w:rPr>
      </w:pPr>
      <w:r w:rsidRPr="0043358D">
        <w:rPr>
          <w:rFonts w:ascii="Arial" w:eastAsia="Arial" w:hAnsi="Arial" w:cs="Arial"/>
        </w:rPr>
        <w:t>Departments may consult with OFMD or third</w:t>
      </w:r>
      <w:r w:rsidR="00055008">
        <w:rPr>
          <w:rFonts w:ascii="Arial" w:eastAsia="Arial" w:hAnsi="Arial" w:cs="Arial"/>
        </w:rPr>
        <w:t>-</w:t>
      </w:r>
      <w:r w:rsidRPr="0043358D">
        <w:rPr>
          <w:rFonts w:ascii="Arial" w:eastAsia="Arial" w:hAnsi="Arial" w:cs="Arial"/>
        </w:rPr>
        <w:t xml:space="preserve">party vendors to identify the appropriate </w:t>
      </w:r>
      <w:r w:rsidR="00055008">
        <w:rPr>
          <w:rFonts w:ascii="Arial" w:eastAsia="Arial" w:hAnsi="Arial" w:cs="Arial"/>
        </w:rPr>
        <w:t>monitoring level</w:t>
      </w:r>
      <w:r w:rsidRPr="0043358D">
        <w:rPr>
          <w:rFonts w:ascii="Arial" w:eastAsia="Arial" w:hAnsi="Arial" w:cs="Arial"/>
        </w:rPr>
        <w:t xml:space="preserve"> for the materials being stored. </w:t>
      </w:r>
    </w:p>
    <w:p w:rsidR="00B51761" w:rsidRPr="0043358D" w:rsidRDefault="009F0742" w:rsidP="00AE649A">
      <w:pPr>
        <w:pStyle w:val="ListParagraph"/>
        <w:numPr>
          <w:ilvl w:val="1"/>
          <w:numId w:val="5"/>
        </w:numPr>
        <w:spacing w:line="276" w:lineRule="auto"/>
        <w:ind w:right="342"/>
        <w:rPr>
          <w:rFonts w:ascii="Arial" w:eastAsia="Arial" w:hAnsi="Arial" w:cs="Arial"/>
        </w:rPr>
      </w:pPr>
      <w:r w:rsidRPr="0043358D">
        <w:rPr>
          <w:rFonts w:ascii="Arial" w:eastAsia="Arial" w:hAnsi="Arial" w:cs="Arial"/>
        </w:rPr>
        <w:t>Departments may use OFMD or third</w:t>
      </w:r>
      <w:r w:rsidR="00055008">
        <w:rPr>
          <w:rFonts w:ascii="Arial" w:eastAsia="Arial" w:hAnsi="Arial" w:cs="Arial"/>
        </w:rPr>
        <w:t>-</w:t>
      </w:r>
      <w:r w:rsidRPr="0043358D">
        <w:rPr>
          <w:rFonts w:ascii="Arial" w:eastAsia="Arial" w:hAnsi="Arial" w:cs="Arial"/>
        </w:rPr>
        <w:t>party vendors to install, setup, and commission laboratory equipment monitoring systems</w:t>
      </w:r>
      <w:r w:rsidR="00A2182E" w:rsidRPr="0043358D">
        <w:rPr>
          <w:rFonts w:ascii="Arial" w:eastAsia="Arial" w:hAnsi="Arial" w:cs="Arial"/>
        </w:rPr>
        <w:t>.</w:t>
      </w:r>
      <w:r w:rsidR="00A83850" w:rsidRPr="0043358D">
        <w:rPr>
          <w:rFonts w:ascii="Arial" w:eastAsia="Arial" w:hAnsi="Arial" w:cs="Arial"/>
        </w:rPr>
        <w:t xml:space="preserve">  The cost </w:t>
      </w:r>
      <w:r w:rsidR="00055008">
        <w:rPr>
          <w:rFonts w:ascii="Arial" w:eastAsia="Arial" w:hAnsi="Arial" w:cs="Arial"/>
        </w:rPr>
        <w:t>of</w:t>
      </w:r>
      <w:r w:rsidR="00A83850" w:rsidRPr="0043358D">
        <w:rPr>
          <w:rFonts w:ascii="Arial" w:eastAsia="Arial" w:hAnsi="Arial" w:cs="Arial"/>
        </w:rPr>
        <w:t xml:space="preserve"> this service will be the responsibility of the department.</w:t>
      </w:r>
    </w:p>
    <w:p w:rsidR="00B51761" w:rsidRPr="0043358D" w:rsidRDefault="009F0742" w:rsidP="00AE649A">
      <w:pPr>
        <w:pStyle w:val="ListParagraph"/>
        <w:numPr>
          <w:ilvl w:val="1"/>
          <w:numId w:val="5"/>
        </w:numPr>
        <w:spacing w:line="276" w:lineRule="auto"/>
        <w:ind w:right="342"/>
        <w:rPr>
          <w:rFonts w:ascii="Arial" w:eastAsia="Arial" w:hAnsi="Arial" w:cs="Arial"/>
        </w:rPr>
      </w:pPr>
      <w:r w:rsidRPr="0043358D">
        <w:rPr>
          <w:rFonts w:ascii="Arial" w:eastAsia="Arial" w:hAnsi="Arial" w:cs="Arial"/>
        </w:rPr>
        <w:t>Department</w:t>
      </w:r>
      <w:r w:rsidR="00254305" w:rsidRPr="0043358D">
        <w:rPr>
          <w:rFonts w:ascii="Arial" w:eastAsia="Arial" w:hAnsi="Arial" w:cs="Arial"/>
        </w:rPr>
        <w:t>s will be responsible for periodically testing the laboratory equipment monitoring system to ensure that it is still functional.  The department will identify the frequency</w:t>
      </w:r>
      <w:r w:rsidR="00DB3BC5" w:rsidRPr="0043358D">
        <w:rPr>
          <w:rFonts w:ascii="Arial" w:eastAsia="Arial" w:hAnsi="Arial" w:cs="Arial"/>
        </w:rPr>
        <w:t xml:space="preserve"> of the testing.</w:t>
      </w:r>
    </w:p>
    <w:p w:rsidR="00254305" w:rsidRPr="0043358D" w:rsidRDefault="00254305" w:rsidP="00AE649A">
      <w:pPr>
        <w:pStyle w:val="ListParagraph"/>
        <w:numPr>
          <w:ilvl w:val="1"/>
          <w:numId w:val="5"/>
        </w:numPr>
        <w:spacing w:line="276" w:lineRule="auto"/>
        <w:ind w:right="342"/>
        <w:rPr>
          <w:rFonts w:ascii="Arial" w:eastAsia="Arial" w:hAnsi="Arial" w:cs="Arial"/>
        </w:rPr>
      </w:pPr>
      <w:r w:rsidRPr="0043358D">
        <w:rPr>
          <w:rFonts w:ascii="Arial" w:eastAsia="Arial" w:hAnsi="Arial" w:cs="Arial"/>
        </w:rPr>
        <w:t>Departments will be responsible for the location and quantity of required IP drops required for the laboratory equipment monitoring system</w:t>
      </w:r>
      <w:r w:rsidR="00A83850" w:rsidRPr="0043358D">
        <w:rPr>
          <w:rFonts w:ascii="Arial" w:eastAsia="Arial" w:hAnsi="Arial" w:cs="Arial"/>
        </w:rPr>
        <w:t>s</w:t>
      </w:r>
      <w:r w:rsidRPr="0043358D">
        <w:rPr>
          <w:rFonts w:ascii="Arial" w:eastAsia="Arial" w:hAnsi="Arial" w:cs="Arial"/>
        </w:rPr>
        <w:t>.</w:t>
      </w:r>
      <w:r w:rsidR="00360739" w:rsidRPr="0043358D">
        <w:rPr>
          <w:rFonts w:ascii="Arial" w:eastAsia="Arial" w:hAnsi="Arial" w:cs="Arial"/>
        </w:rPr>
        <w:t xml:space="preserve">  Departments will be responsible for </w:t>
      </w:r>
      <w:r w:rsidR="00A83850" w:rsidRPr="0043358D">
        <w:rPr>
          <w:rFonts w:ascii="Arial" w:eastAsia="Arial" w:hAnsi="Arial" w:cs="Arial"/>
        </w:rPr>
        <w:t xml:space="preserve">the </w:t>
      </w:r>
      <w:r w:rsidR="00360739" w:rsidRPr="0043358D">
        <w:rPr>
          <w:rFonts w:ascii="Arial" w:eastAsia="Arial" w:hAnsi="Arial" w:cs="Arial"/>
        </w:rPr>
        <w:t xml:space="preserve">cost to have WashU IT install </w:t>
      </w:r>
      <w:r w:rsidR="00A83850" w:rsidRPr="0043358D">
        <w:rPr>
          <w:rFonts w:ascii="Arial" w:eastAsia="Arial" w:hAnsi="Arial" w:cs="Arial"/>
        </w:rPr>
        <w:t xml:space="preserve">and activate </w:t>
      </w:r>
      <w:r w:rsidR="00360739" w:rsidRPr="0043358D">
        <w:rPr>
          <w:rFonts w:ascii="Arial" w:eastAsia="Arial" w:hAnsi="Arial" w:cs="Arial"/>
        </w:rPr>
        <w:t>the data drops.</w:t>
      </w:r>
    </w:p>
    <w:p w:rsidR="00B51761" w:rsidRPr="0043358D" w:rsidRDefault="00B51761">
      <w:pPr>
        <w:rPr>
          <w:rFonts w:ascii="Arial" w:eastAsia="Arial" w:hAnsi="Arial" w:cs="Arial"/>
        </w:rPr>
      </w:pPr>
    </w:p>
    <w:p w:rsidR="00B51761" w:rsidRPr="0043358D" w:rsidRDefault="00254305" w:rsidP="00DB3BC5">
      <w:pPr>
        <w:pStyle w:val="ListParagraph"/>
        <w:numPr>
          <w:ilvl w:val="0"/>
          <w:numId w:val="5"/>
        </w:numPr>
        <w:spacing w:before="159"/>
        <w:ind w:left="540" w:right="342" w:hanging="360"/>
        <w:rPr>
          <w:rFonts w:ascii="Arial" w:eastAsia="Arial" w:hAnsi="Arial" w:cs="Arial"/>
        </w:rPr>
      </w:pPr>
      <w:r w:rsidRPr="0043358D">
        <w:rPr>
          <w:rFonts w:ascii="Arial" w:hAnsi="Arial" w:cs="Arial"/>
          <w:b/>
        </w:rPr>
        <w:t>RECOMMENDED LABORATORY MONITORING SYSTEMS</w:t>
      </w:r>
      <w:r w:rsidR="00A2182E" w:rsidRPr="0043358D">
        <w:rPr>
          <w:rFonts w:ascii="Arial" w:hAnsi="Arial" w:cs="Arial"/>
          <w:b/>
        </w:rPr>
        <w:t>:</w:t>
      </w:r>
    </w:p>
    <w:p w:rsidR="00AE649A" w:rsidRPr="0043358D" w:rsidRDefault="00AE649A" w:rsidP="00AE649A">
      <w:pPr>
        <w:spacing w:line="276" w:lineRule="auto"/>
        <w:ind w:left="180" w:right="342"/>
        <w:rPr>
          <w:rFonts w:ascii="Arial" w:eastAsia="Arial" w:hAnsi="Arial" w:cs="Arial"/>
        </w:rPr>
      </w:pPr>
    </w:p>
    <w:p w:rsidR="00B21AFB" w:rsidRPr="0043358D" w:rsidRDefault="00B21AFB" w:rsidP="00AE649A">
      <w:pPr>
        <w:pStyle w:val="ListParagraph"/>
        <w:numPr>
          <w:ilvl w:val="1"/>
          <w:numId w:val="5"/>
        </w:numPr>
        <w:spacing w:line="276" w:lineRule="auto"/>
        <w:ind w:right="346"/>
        <w:rPr>
          <w:rFonts w:ascii="Arial" w:eastAsia="Arial" w:hAnsi="Arial" w:cs="Arial"/>
        </w:rPr>
      </w:pPr>
      <w:r w:rsidRPr="0043358D">
        <w:rPr>
          <w:rFonts w:ascii="Arial" w:eastAsia="Arial" w:hAnsi="Arial" w:cs="Arial"/>
        </w:rPr>
        <w:t>Control by Web</w:t>
      </w:r>
      <w:r w:rsidR="00A83850" w:rsidRPr="0043358D">
        <w:rPr>
          <w:rFonts w:ascii="Arial" w:eastAsia="Arial" w:hAnsi="Arial" w:cs="Arial"/>
        </w:rPr>
        <w:t xml:space="preserve"> (web-enabled line of programmable controllers)</w:t>
      </w:r>
      <w:r w:rsidRPr="0043358D">
        <w:rPr>
          <w:rFonts w:ascii="Arial" w:eastAsia="Arial" w:hAnsi="Arial" w:cs="Arial"/>
        </w:rPr>
        <w:t>.</w:t>
      </w:r>
    </w:p>
    <w:p w:rsidR="00B21AFB" w:rsidRPr="0043358D" w:rsidRDefault="00A83850" w:rsidP="00AE649A">
      <w:pPr>
        <w:pStyle w:val="ListParagraph"/>
        <w:numPr>
          <w:ilvl w:val="1"/>
          <w:numId w:val="5"/>
        </w:numPr>
        <w:spacing w:line="276" w:lineRule="auto"/>
        <w:ind w:right="346"/>
        <w:rPr>
          <w:rFonts w:ascii="Arial" w:eastAsia="Arial" w:hAnsi="Arial" w:cs="Arial"/>
        </w:rPr>
      </w:pPr>
      <w:r w:rsidRPr="0043358D">
        <w:rPr>
          <w:rFonts w:ascii="Arial" w:eastAsia="Arial" w:hAnsi="Arial" w:cs="Arial"/>
        </w:rPr>
        <w:t>Sensaphone (web-enabled line of programmable controllers).</w:t>
      </w:r>
    </w:p>
    <w:p w:rsidR="00B51761" w:rsidRPr="0043358D" w:rsidRDefault="00B51761">
      <w:pPr>
        <w:spacing w:before="5"/>
        <w:rPr>
          <w:rFonts w:ascii="Arial" w:eastAsia="Arial" w:hAnsi="Arial" w:cs="Arial"/>
        </w:rPr>
      </w:pPr>
    </w:p>
    <w:p w:rsidR="00B51761" w:rsidRPr="0043358D" w:rsidRDefault="00AB4694" w:rsidP="00DB3BC5">
      <w:pPr>
        <w:pStyle w:val="ListParagraph"/>
        <w:numPr>
          <w:ilvl w:val="0"/>
          <w:numId w:val="5"/>
        </w:numPr>
        <w:ind w:left="540" w:right="558" w:hanging="360"/>
        <w:rPr>
          <w:rFonts w:ascii="Arial" w:eastAsia="Arial" w:hAnsi="Arial" w:cs="Arial"/>
        </w:rPr>
      </w:pPr>
      <w:r w:rsidRPr="0043358D">
        <w:rPr>
          <w:rFonts w:ascii="Arial" w:hAnsi="Arial" w:cs="Arial"/>
          <w:b/>
        </w:rPr>
        <w:t>TYPICAL APPLICATIONS FOR LABORATORY EQUIPMENT MONITORING</w:t>
      </w:r>
      <w:r w:rsidR="00A2182E" w:rsidRPr="0043358D">
        <w:rPr>
          <w:rFonts w:ascii="Arial" w:hAnsi="Arial" w:cs="Arial"/>
          <w:b/>
        </w:rPr>
        <w:t>:</w:t>
      </w:r>
    </w:p>
    <w:p w:rsidR="0029010C" w:rsidRPr="0043358D" w:rsidRDefault="0029010C" w:rsidP="0029010C">
      <w:pPr>
        <w:pStyle w:val="ListParagraph"/>
        <w:spacing w:line="276" w:lineRule="auto"/>
        <w:ind w:left="540" w:right="558"/>
        <w:rPr>
          <w:rFonts w:ascii="Arial" w:eastAsia="Arial" w:hAnsi="Arial" w:cs="Arial"/>
        </w:rPr>
      </w:pPr>
    </w:p>
    <w:p w:rsidR="0066689B" w:rsidRPr="0043358D" w:rsidRDefault="0066689B" w:rsidP="0029010C">
      <w:pPr>
        <w:pStyle w:val="ListParagraph"/>
        <w:numPr>
          <w:ilvl w:val="1"/>
          <w:numId w:val="5"/>
        </w:numPr>
        <w:spacing w:line="276" w:lineRule="auto"/>
        <w:ind w:right="342"/>
        <w:rPr>
          <w:rFonts w:ascii="Arial" w:eastAsia="Arial" w:hAnsi="Arial" w:cs="Arial"/>
        </w:rPr>
      </w:pPr>
      <w:r w:rsidRPr="0043358D">
        <w:rPr>
          <w:rFonts w:ascii="Arial" w:eastAsia="Arial" w:hAnsi="Arial" w:cs="Arial"/>
        </w:rPr>
        <w:t>Low</w:t>
      </w:r>
      <w:r w:rsidR="00055008">
        <w:rPr>
          <w:rFonts w:ascii="Arial" w:eastAsia="Arial" w:hAnsi="Arial" w:cs="Arial"/>
        </w:rPr>
        <w:t>-</w:t>
      </w:r>
      <w:r w:rsidRPr="0043358D">
        <w:rPr>
          <w:rFonts w:ascii="Arial" w:eastAsia="Arial" w:hAnsi="Arial" w:cs="Arial"/>
        </w:rPr>
        <w:t>temperature freezers (e.g.</w:t>
      </w:r>
      <w:r w:rsidR="00055008">
        <w:rPr>
          <w:rFonts w:ascii="Arial" w:eastAsia="Arial" w:hAnsi="Arial" w:cs="Arial"/>
        </w:rPr>
        <w:t>,</w:t>
      </w:r>
      <w:r w:rsidRPr="0043358D">
        <w:rPr>
          <w:rFonts w:ascii="Arial" w:eastAsia="Arial" w:hAnsi="Arial" w:cs="Arial"/>
        </w:rPr>
        <w:t xml:space="preserve"> -80°C freezers).</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Freezer alarm status.</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Freezer temperature.  Depending on the freezer model, a temperature probe may need to be purchased and installed on the freezer.</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In some cases</w:t>
      </w:r>
      <w:r w:rsidR="00055008">
        <w:rPr>
          <w:rFonts w:ascii="Arial" w:eastAsia="Arial" w:hAnsi="Arial" w:cs="Arial"/>
        </w:rPr>
        <w:t>,</w:t>
      </w:r>
      <w:r w:rsidRPr="0043358D">
        <w:rPr>
          <w:rFonts w:ascii="Arial" w:eastAsia="Arial" w:hAnsi="Arial" w:cs="Arial"/>
        </w:rPr>
        <w:t xml:space="preserve"> for 120V freezers, utility power can be monitored.</w:t>
      </w:r>
    </w:p>
    <w:p w:rsidR="0066689B" w:rsidRPr="0043358D" w:rsidRDefault="0066689B" w:rsidP="0029010C">
      <w:pPr>
        <w:pStyle w:val="ListParagraph"/>
        <w:numPr>
          <w:ilvl w:val="1"/>
          <w:numId w:val="5"/>
        </w:numPr>
        <w:spacing w:line="276" w:lineRule="auto"/>
        <w:ind w:right="342"/>
        <w:rPr>
          <w:rFonts w:ascii="Arial" w:eastAsia="Arial" w:hAnsi="Arial" w:cs="Arial"/>
        </w:rPr>
      </w:pPr>
      <w:r w:rsidRPr="0043358D">
        <w:rPr>
          <w:rFonts w:ascii="Arial" w:eastAsia="Arial" w:hAnsi="Arial" w:cs="Arial"/>
        </w:rPr>
        <w:t>Incubators:</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Temperature.  Depending on the incubator model, a temperature probe may need to be purchased and installed in the incubator.</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Depending on the incubator and specified options, it may be possible to monitor CO2 levels in an incubator.</w:t>
      </w:r>
    </w:p>
    <w:p w:rsidR="0066689B" w:rsidRPr="0043358D" w:rsidRDefault="0066689B" w:rsidP="0029010C">
      <w:pPr>
        <w:pStyle w:val="ListParagraph"/>
        <w:numPr>
          <w:ilvl w:val="1"/>
          <w:numId w:val="5"/>
        </w:numPr>
        <w:spacing w:line="276" w:lineRule="auto"/>
        <w:ind w:right="342"/>
        <w:rPr>
          <w:rFonts w:ascii="Arial" w:eastAsia="Arial" w:hAnsi="Arial" w:cs="Arial"/>
        </w:rPr>
      </w:pPr>
      <w:r w:rsidRPr="0043358D">
        <w:rPr>
          <w:rFonts w:ascii="Arial" w:eastAsia="Arial" w:hAnsi="Arial" w:cs="Arial"/>
        </w:rPr>
        <w:t>Additional monitoring capabilities:</w:t>
      </w:r>
    </w:p>
    <w:p w:rsidR="0066689B" w:rsidRPr="0043358D" w:rsidRDefault="0066689B" w:rsidP="0029010C">
      <w:pPr>
        <w:pStyle w:val="ListParagraph"/>
        <w:numPr>
          <w:ilvl w:val="2"/>
          <w:numId w:val="5"/>
        </w:numPr>
        <w:spacing w:line="276" w:lineRule="auto"/>
        <w:ind w:right="342"/>
        <w:rPr>
          <w:rFonts w:ascii="Arial" w:eastAsia="Arial" w:hAnsi="Arial" w:cs="Arial"/>
        </w:rPr>
      </w:pPr>
      <w:r w:rsidRPr="0043358D">
        <w:rPr>
          <w:rFonts w:ascii="Arial" w:eastAsia="Arial" w:hAnsi="Arial" w:cs="Arial"/>
        </w:rPr>
        <w:t xml:space="preserve">Units </w:t>
      </w:r>
      <w:r w:rsidR="00055008">
        <w:rPr>
          <w:rFonts w:ascii="Arial" w:eastAsia="Arial" w:hAnsi="Arial" w:cs="Arial"/>
        </w:rPr>
        <w:t>can monitor</w:t>
      </w:r>
      <w:r w:rsidRPr="0043358D">
        <w:rPr>
          <w:rFonts w:ascii="Arial" w:eastAsia="Arial" w:hAnsi="Arial" w:cs="Arial"/>
        </w:rPr>
        <w:t xml:space="preserve"> various analog (temperature, pressure, level, etc.) and digital signals (equipment status, power status, etc.).</w:t>
      </w:r>
    </w:p>
    <w:p w:rsidR="00B51761" w:rsidRDefault="00B51761" w:rsidP="0029010C">
      <w:pPr>
        <w:spacing w:line="276" w:lineRule="auto"/>
        <w:rPr>
          <w:rFonts w:ascii="Arial" w:eastAsia="Arial" w:hAnsi="Arial" w:cs="Arial"/>
          <w:b/>
          <w:bCs/>
          <w:i/>
        </w:rPr>
      </w:pPr>
    </w:p>
    <w:p w:rsidR="0043358D" w:rsidRDefault="0043358D" w:rsidP="0029010C">
      <w:pPr>
        <w:spacing w:line="276" w:lineRule="auto"/>
        <w:rPr>
          <w:rFonts w:ascii="Arial" w:eastAsia="Arial" w:hAnsi="Arial" w:cs="Arial"/>
          <w:b/>
          <w:bCs/>
          <w:i/>
        </w:rPr>
      </w:pPr>
    </w:p>
    <w:p w:rsidR="0043358D" w:rsidRPr="0043358D" w:rsidRDefault="0043358D" w:rsidP="0029010C">
      <w:pPr>
        <w:spacing w:line="276" w:lineRule="auto"/>
        <w:rPr>
          <w:rFonts w:ascii="Arial" w:eastAsia="Arial" w:hAnsi="Arial" w:cs="Arial"/>
          <w:b/>
          <w:bCs/>
          <w:i/>
        </w:rPr>
      </w:pPr>
    </w:p>
    <w:p w:rsidR="00B51761" w:rsidRPr="0043358D" w:rsidRDefault="0066689B" w:rsidP="00DB3BC5">
      <w:pPr>
        <w:pStyle w:val="ListParagraph"/>
        <w:numPr>
          <w:ilvl w:val="0"/>
          <w:numId w:val="5"/>
        </w:numPr>
        <w:ind w:left="540" w:right="558" w:hanging="360"/>
        <w:rPr>
          <w:rFonts w:ascii="Arial" w:eastAsia="Arial" w:hAnsi="Arial" w:cs="Arial"/>
        </w:rPr>
      </w:pPr>
      <w:r w:rsidRPr="0043358D">
        <w:rPr>
          <w:rFonts w:ascii="Arial" w:hAnsi="Arial" w:cs="Arial"/>
          <w:b/>
        </w:rPr>
        <w:t>TYPICAL INSTALLATION REQUIREMENTS</w:t>
      </w:r>
      <w:r w:rsidR="00A2182E" w:rsidRPr="0043358D">
        <w:rPr>
          <w:rFonts w:ascii="Arial" w:hAnsi="Arial" w:cs="Arial"/>
          <w:b/>
        </w:rPr>
        <w:t>:</w:t>
      </w:r>
    </w:p>
    <w:p w:rsidR="0038081C" w:rsidRPr="0043358D" w:rsidRDefault="0038081C" w:rsidP="0038081C">
      <w:pPr>
        <w:pStyle w:val="ListParagraph"/>
        <w:spacing w:line="276" w:lineRule="auto"/>
        <w:ind w:left="1224" w:right="558"/>
        <w:rPr>
          <w:rFonts w:ascii="Arial" w:eastAsia="Arial" w:hAnsi="Arial" w:cs="Arial"/>
        </w:rPr>
      </w:pPr>
    </w:p>
    <w:p w:rsidR="0066689B" w:rsidRPr="0043358D" w:rsidRDefault="00F25AD1" w:rsidP="00506D99">
      <w:pPr>
        <w:pStyle w:val="ListParagraph"/>
        <w:numPr>
          <w:ilvl w:val="1"/>
          <w:numId w:val="5"/>
        </w:numPr>
        <w:spacing w:line="276" w:lineRule="auto"/>
        <w:ind w:right="558"/>
        <w:rPr>
          <w:rFonts w:ascii="Arial" w:eastAsia="Arial" w:hAnsi="Arial" w:cs="Arial"/>
        </w:rPr>
      </w:pPr>
      <w:r w:rsidRPr="0043358D">
        <w:rPr>
          <w:rFonts w:ascii="Arial" w:eastAsia="Arial" w:hAnsi="Arial" w:cs="Arial"/>
        </w:rPr>
        <w:t xml:space="preserve">Install and activate </w:t>
      </w:r>
      <w:r w:rsidR="009D2468" w:rsidRPr="0043358D">
        <w:rPr>
          <w:rFonts w:ascii="Arial" w:eastAsia="Arial" w:hAnsi="Arial" w:cs="Arial"/>
        </w:rPr>
        <w:t>IP data drop(s):</w:t>
      </w:r>
    </w:p>
    <w:p w:rsidR="009D2468" w:rsidRPr="0043358D" w:rsidRDefault="009D2468" w:rsidP="00506D99">
      <w:pPr>
        <w:pStyle w:val="ListParagraph"/>
        <w:numPr>
          <w:ilvl w:val="2"/>
          <w:numId w:val="5"/>
        </w:numPr>
        <w:spacing w:line="276" w:lineRule="auto"/>
        <w:ind w:right="558"/>
        <w:rPr>
          <w:rFonts w:ascii="Arial" w:eastAsia="Arial" w:hAnsi="Arial" w:cs="Arial"/>
        </w:rPr>
      </w:pPr>
      <w:r w:rsidRPr="0043358D">
        <w:rPr>
          <w:rFonts w:ascii="Arial" w:eastAsia="Arial" w:hAnsi="Arial" w:cs="Arial"/>
        </w:rPr>
        <w:t>Each monitoring unit requires an IP data drop installed and activated in the vicinity of the monitoring unit.  Depending on the user</w:t>
      </w:r>
      <w:r w:rsidR="00055008">
        <w:rPr>
          <w:rFonts w:ascii="Arial" w:eastAsia="Arial" w:hAnsi="Arial" w:cs="Arial"/>
        </w:rPr>
        <w:t>'</w:t>
      </w:r>
      <w:r w:rsidRPr="0043358D">
        <w:rPr>
          <w:rFonts w:ascii="Arial" w:eastAsia="Arial" w:hAnsi="Arial" w:cs="Arial"/>
        </w:rPr>
        <w:t xml:space="preserve">s needs, several freezers can be tied into a single monitoring unit.  A request is submitted to WashU IT to install the data drops.  WashU IT will coordinate with the point of contact to </w:t>
      </w:r>
      <w:r w:rsidR="0038081C" w:rsidRPr="0043358D">
        <w:rPr>
          <w:rFonts w:ascii="Arial" w:eastAsia="Arial" w:hAnsi="Arial" w:cs="Arial"/>
        </w:rPr>
        <w:t>identify the installation requirements, cable routing, activation, etc.</w:t>
      </w:r>
    </w:p>
    <w:p w:rsidR="00F55593" w:rsidRPr="0043358D" w:rsidRDefault="00F55593" w:rsidP="00506D99">
      <w:pPr>
        <w:pStyle w:val="ListParagraph"/>
        <w:numPr>
          <w:ilvl w:val="1"/>
          <w:numId w:val="5"/>
        </w:numPr>
        <w:spacing w:line="276" w:lineRule="auto"/>
        <w:ind w:right="558"/>
        <w:rPr>
          <w:rFonts w:ascii="Arial" w:eastAsia="Arial" w:hAnsi="Arial" w:cs="Arial"/>
        </w:rPr>
      </w:pPr>
      <w:r w:rsidRPr="0043358D">
        <w:rPr>
          <w:rFonts w:ascii="Arial" w:eastAsia="Arial" w:hAnsi="Arial" w:cs="Arial"/>
        </w:rPr>
        <w:t>Configure the monitoring unit:</w:t>
      </w:r>
    </w:p>
    <w:p w:rsidR="00F55593" w:rsidRPr="0043358D" w:rsidRDefault="00F55593" w:rsidP="00F55593">
      <w:pPr>
        <w:pStyle w:val="ListParagraph"/>
        <w:numPr>
          <w:ilvl w:val="2"/>
          <w:numId w:val="5"/>
        </w:numPr>
        <w:spacing w:line="276" w:lineRule="auto"/>
        <w:ind w:right="558"/>
        <w:rPr>
          <w:rFonts w:ascii="Arial" w:eastAsia="Arial" w:hAnsi="Arial" w:cs="Arial"/>
        </w:rPr>
      </w:pPr>
      <w:r w:rsidRPr="0043358D">
        <w:rPr>
          <w:rFonts w:ascii="Arial" w:eastAsia="Arial" w:hAnsi="Arial" w:cs="Arial"/>
        </w:rPr>
        <w:t>The monitoring unit needs to be configured for the specific application</w:t>
      </w:r>
      <w:r w:rsidR="00055008">
        <w:rPr>
          <w:rFonts w:ascii="Arial" w:eastAsia="Arial" w:hAnsi="Arial" w:cs="Arial"/>
        </w:rPr>
        <w:t>,</w:t>
      </w:r>
      <w:r w:rsidRPr="0043358D">
        <w:rPr>
          <w:rFonts w:ascii="Arial" w:eastAsia="Arial" w:hAnsi="Arial" w:cs="Arial"/>
        </w:rPr>
        <w:t xml:space="preserve"> including the following:</w:t>
      </w:r>
    </w:p>
    <w:p w:rsidR="00F55593" w:rsidRPr="0043358D" w:rsidRDefault="00F55593" w:rsidP="00F55593">
      <w:pPr>
        <w:pStyle w:val="ListParagraph"/>
        <w:numPr>
          <w:ilvl w:val="3"/>
          <w:numId w:val="5"/>
        </w:numPr>
        <w:spacing w:line="276" w:lineRule="auto"/>
        <w:ind w:right="558"/>
        <w:rPr>
          <w:rFonts w:ascii="Arial" w:eastAsia="Arial" w:hAnsi="Arial" w:cs="Arial"/>
        </w:rPr>
      </w:pPr>
      <w:r w:rsidRPr="0043358D">
        <w:rPr>
          <w:rFonts w:ascii="Arial" w:eastAsia="Arial" w:hAnsi="Arial" w:cs="Arial"/>
        </w:rPr>
        <w:t>The IP address needs to be assigned to the device.</w:t>
      </w:r>
    </w:p>
    <w:p w:rsidR="00F55593" w:rsidRPr="0043358D" w:rsidRDefault="00F55593" w:rsidP="00F55593">
      <w:pPr>
        <w:pStyle w:val="ListParagraph"/>
        <w:numPr>
          <w:ilvl w:val="3"/>
          <w:numId w:val="5"/>
        </w:numPr>
        <w:spacing w:line="276" w:lineRule="auto"/>
        <w:ind w:right="558"/>
        <w:rPr>
          <w:rFonts w:ascii="Arial" w:eastAsia="Arial" w:hAnsi="Arial" w:cs="Arial"/>
        </w:rPr>
      </w:pPr>
      <w:r w:rsidRPr="0043358D">
        <w:rPr>
          <w:rFonts w:ascii="Arial" w:eastAsia="Arial" w:hAnsi="Arial" w:cs="Arial"/>
        </w:rPr>
        <w:t xml:space="preserve">The specific configuration of the analog and digital inputs needs to be </w:t>
      </w:r>
      <w:r w:rsidR="00D338CF" w:rsidRPr="0043358D">
        <w:rPr>
          <w:rFonts w:ascii="Arial" w:eastAsia="Arial" w:hAnsi="Arial" w:cs="Arial"/>
        </w:rPr>
        <w:t>defined in the monitoring unit.</w:t>
      </w:r>
    </w:p>
    <w:p w:rsidR="00D338CF" w:rsidRPr="0043358D" w:rsidRDefault="00D338CF" w:rsidP="00F55593">
      <w:pPr>
        <w:pStyle w:val="ListParagraph"/>
        <w:numPr>
          <w:ilvl w:val="3"/>
          <w:numId w:val="5"/>
        </w:numPr>
        <w:spacing w:line="276" w:lineRule="auto"/>
        <w:ind w:right="558"/>
        <w:rPr>
          <w:rFonts w:ascii="Arial" w:eastAsia="Arial" w:hAnsi="Arial" w:cs="Arial"/>
        </w:rPr>
      </w:pPr>
      <w:r w:rsidRPr="0043358D">
        <w:rPr>
          <w:rFonts w:ascii="Arial" w:eastAsia="Arial" w:hAnsi="Arial" w:cs="Arial"/>
        </w:rPr>
        <w:t xml:space="preserve">Email addresses and mobile numbers of </w:t>
      </w:r>
      <w:r w:rsidR="00055008">
        <w:rPr>
          <w:rFonts w:ascii="Arial" w:eastAsia="Arial" w:hAnsi="Arial" w:cs="Arial"/>
        </w:rPr>
        <w:t>critical</w:t>
      </w:r>
      <w:r w:rsidRPr="0043358D">
        <w:rPr>
          <w:rFonts w:ascii="Arial" w:eastAsia="Arial" w:hAnsi="Arial" w:cs="Arial"/>
        </w:rPr>
        <w:t xml:space="preserve"> stakeholders notified in </w:t>
      </w:r>
      <w:r w:rsidR="00055008">
        <w:rPr>
          <w:rFonts w:ascii="Arial" w:eastAsia="Arial" w:hAnsi="Arial" w:cs="Arial"/>
        </w:rPr>
        <w:t>an alarm condition need</w:t>
      </w:r>
      <w:r w:rsidRPr="0043358D">
        <w:rPr>
          <w:rFonts w:ascii="Arial" w:eastAsia="Arial" w:hAnsi="Arial" w:cs="Arial"/>
        </w:rPr>
        <w:t xml:space="preserve"> to be defined. </w:t>
      </w:r>
    </w:p>
    <w:p w:rsidR="0038081C" w:rsidRPr="0043358D" w:rsidRDefault="00AD6419" w:rsidP="00506D99">
      <w:pPr>
        <w:pStyle w:val="ListParagraph"/>
        <w:numPr>
          <w:ilvl w:val="1"/>
          <w:numId w:val="5"/>
        </w:numPr>
        <w:spacing w:line="276" w:lineRule="auto"/>
        <w:ind w:right="558"/>
        <w:rPr>
          <w:rFonts w:ascii="Arial" w:eastAsia="Arial" w:hAnsi="Arial" w:cs="Arial"/>
        </w:rPr>
      </w:pPr>
      <w:r w:rsidRPr="0043358D">
        <w:rPr>
          <w:rFonts w:ascii="Arial" w:eastAsia="Arial" w:hAnsi="Arial" w:cs="Arial"/>
        </w:rPr>
        <w:t xml:space="preserve">Provide power to </w:t>
      </w:r>
      <w:r w:rsidR="00F55593" w:rsidRPr="0043358D">
        <w:rPr>
          <w:rFonts w:ascii="Arial" w:eastAsia="Arial" w:hAnsi="Arial" w:cs="Arial"/>
        </w:rPr>
        <w:t xml:space="preserve">the </w:t>
      </w:r>
      <w:r w:rsidRPr="0043358D">
        <w:rPr>
          <w:rFonts w:ascii="Arial" w:eastAsia="Arial" w:hAnsi="Arial" w:cs="Arial"/>
        </w:rPr>
        <w:t>monitoring unit:</w:t>
      </w:r>
    </w:p>
    <w:p w:rsidR="00AD6419" w:rsidRPr="0043358D" w:rsidRDefault="00055008" w:rsidP="00506D99">
      <w:pPr>
        <w:pStyle w:val="ListParagraph"/>
        <w:numPr>
          <w:ilvl w:val="2"/>
          <w:numId w:val="5"/>
        </w:numPr>
        <w:spacing w:line="276" w:lineRule="auto"/>
        <w:ind w:right="558"/>
        <w:rPr>
          <w:rFonts w:ascii="Arial" w:eastAsia="Arial" w:hAnsi="Arial" w:cs="Arial"/>
        </w:rPr>
      </w:pPr>
      <w:r>
        <w:rPr>
          <w:rFonts w:ascii="Arial" w:eastAsia="Arial" w:hAnsi="Arial" w:cs="Arial"/>
        </w:rPr>
        <w:t>A plug-in transformer may supply pow</w:t>
      </w:r>
      <w:r w:rsidR="00AD6419" w:rsidRPr="0043358D">
        <w:rPr>
          <w:rFonts w:ascii="Arial" w:eastAsia="Arial" w:hAnsi="Arial" w:cs="Arial"/>
        </w:rPr>
        <w:t>er</w:t>
      </w:r>
      <w:r w:rsidR="00C7465A" w:rsidRPr="0043358D">
        <w:rPr>
          <w:rFonts w:ascii="Arial" w:eastAsia="Arial" w:hAnsi="Arial" w:cs="Arial"/>
        </w:rPr>
        <w:t xml:space="preserve"> plugged into a nearby 120V receptacle.</w:t>
      </w:r>
    </w:p>
    <w:p w:rsidR="00B51761" w:rsidRPr="0043358D" w:rsidRDefault="00C7465A" w:rsidP="00506D99">
      <w:pPr>
        <w:pStyle w:val="ListParagraph"/>
        <w:numPr>
          <w:ilvl w:val="2"/>
          <w:numId w:val="5"/>
        </w:numPr>
        <w:spacing w:line="276" w:lineRule="auto"/>
        <w:ind w:right="558"/>
        <w:rPr>
          <w:rFonts w:ascii="Arial" w:eastAsia="Arial" w:hAnsi="Arial" w:cs="Arial"/>
        </w:rPr>
      </w:pPr>
      <w:r w:rsidRPr="0043358D">
        <w:rPr>
          <w:rFonts w:ascii="Arial" w:eastAsia="Arial" w:hAnsi="Arial" w:cs="Arial"/>
        </w:rPr>
        <w:t xml:space="preserve">Depending on the monitoring unit, </w:t>
      </w:r>
      <w:r w:rsidR="00055008">
        <w:rPr>
          <w:rFonts w:ascii="Arial" w:eastAsia="Arial" w:hAnsi="Arial" w:cs="Arial"/>
        </w:rPr>
        <w:t>PoE (Power over Ethernet) may also be supplied,</w:t>
      </w:r>
      <w:r w:rsidRPr="0043358D">
        <w:rPr>
          <w:rFonts w:ascii="Arial" w:eastAsia="Arial" w:hAnsi="Arial" w:cs="Arial"/>
        </w:rPr>
        <w:t xml:space="preserve"> which </w:t>
      </w:r>
      <w:r w:rsidR="00F55593" w:rsidRPr="0043358D">
        <w:rPr>
          <w:rFonts w:ascii="Arial" w:eastAsia="Arial" w:hAnsi="Arial" w:cs="Arial"/>
        </w:rPr>
        <w:t>would</w:t>
      </w:r>
      <w:r w:rsidRPr="0043358D">
        <w:rPr>
          <w:rFonts w:ascii="Arial" w:eastAsia="Arial" w:hAnsi="Arial" w:cs="Arial"/>
        </w:rPr>
        <w:t xml:space="preserve"> not require a nearby 120V receptacle.</w:t>
      </w:r>
      <w:r w:rsidR="00506D99" w:rsidRPr="0043358D">
        <w:rPr>
          <w:rFonts w:ascii="Arial" w:eastAsia="Arial" w:hAnsi="Arial" w:cs="Arial"/>
        </w:rPr>
        <w:t xml:space="preserve">  In this case, power is </w:t>
      </w:r>
      <w:r w:rsidR="00055008">
        <w:rPr>
          <w:rFonts w:ascii="Arial" w:eastAsia="Arial" w:hAnsi="Arial" w:cs="Arial"/>
        </w:rPr>
        <w:t>provid</w:t>
      </w:r>
      <w:r w:rsidR="00506D99" w:rsidRPr="0043358D">
        <w:rPr>
          <w:rFonts w:ascii="Arial" w:eastAsia="Arial" w:hAnsi="Arial" w:cs="Arial"/>
        </w:rPr>
        <w:t>ed through the IP drop.</w:t>
      </w:r>
    </w:p>
    <w:p w:rsidR="00B51761" w:rsidRPr="0043358D" w:rsidRDefault="00C7465A" w:rsidP="00506D99">
      <w:pPr>
        <w:pStyle w:val="ListParagraph"/>
        <w:numPr>
          <w:ilvl w:val="2"/>
          <w:numId w:val="5"/>
        </w:numPr>
        <w:spacing w:line="276" w:lineRule="auto"/>
        <w:ind w:right="558"/>
        <w:rPr>
          <w:rFonts w:ascii="Arial" w:eastAsia="Arial" w:hAnsi="Arial" w:cs="Arial"/>
        </w:rPr>
      </w:pPr>
      <w:r w:rsidRPr="0043358D">
        <w:rPr>
          <w:rFonts w:ascii="Arial" w:eastAsia="Arial" w:hAnsi="Arial" w:cs="Arial"/>
        </w:rPr>
        <w:t>In some cases, it may make sense to have power supplied by both PoE and a plug-in transformer.  In this case, the monitoring unit can monitor if the circuit feeding the laboratory equipment has lost power (e.g.</w:t>
      </w:r>
      <w:r w:rsidR="00055008">
        <w:rPr>
          <w:rFonts w:ascii="Arial" w:eastAsia="Arial" w:hAnsi="Arial" w:cs="Arial"/>
        </w:rPr>
        <w:t>,</w:t>
      </w:r>
      <w:r w:rsidRPr="0043358D">
        <w:rPr>
          <w:rFonts w:ascii="Arial" w:eastAsia="Arial" w:hAnsi="Arial" w:cs="Arial"/>
        </w:rPr>
        <w:t xml:space="preserve"> the associa</w:t>
      </w:r>
      <w:r w:rsidR="00506D99" w:rsidRPr="0043358D">
        <w:rPr>
          <w:rFonts w:ascii="Arial" w:eastAsia="Arial" w:hAnsi="Arial" w:cs="Arial"/>
        </w:rPr>
        <w:t>ted breaker has tripped)</w:t>
      </w:r>
      <w:r w:rsidR="00055008">
        <w:rPr>
          <w:rFonts w:ascii="Arial" w:eastAsia="Arial" w:hAnsi="Arial" w:cs="Arial"/>
        </w:rPr>
        <w:t>,</w:t>
      </w:r>
      <w:r w:rsidR="00506D99" w:rsidRPr="0043358D">
        <w:rPr>
          <w:rFonts w:ascii="Arial" w:eastAsia="Arial" w:hAnsi="Arial" w:cs="Arial"/>
        </w:rPr>
        <w:t xml:space="preserve"> assuming the </w:t>
      </w:r>
      <w:r w:rsidR="00055008">
        <w:rPr>
          <w:rFonts w:ascii="Arial" w:eastAsia="Arial" w:hAnsi="Arial" w:cs="Arial"/>
        </w:rPr>
        <w:t>same circuit feeds the transformer</w:t>
      </w:r>
      <w:r w:rsidR="00506D99" w:rsidRPr="0043358D">
        <w:rPr>
          <w:rFonts w:ascii="Arial" w:eastAsia="Arial" w:hAnsi="Arial" w:cs="Arial"/>
        </w:rPr>
        <w:t>.</w:t>
      </w:r>
    </w:p>
    <w:p w:rsidR="00B51761" w:rsidRPr="0043358D" w:rsidRDefault="00B51761">
      <w:pPr>
        <w:rPr>
          <w:rFonts w:ascii="Arial" w:hAnsi="Arial" w:cs="Arial"/>
        </w:rPr>
      </w:pPr>
    </w:p>
    <w:p w:rsidR="0029010C" w:rsidRPr="0043358D" w:rsidRDefault="0029010C" w:rsidP="0029010C">
      <w:pPr>
        <w:pStyle w:val="ListParagraph"/>
        <w:numPr>
          <w:ilvl w:val="0"/>
          <w:numId w:val="5"/>
        </w:numPr>
        <w:ind w:left="540" w:right="558" w:hanging="360"/>
        <w:rPr>
          <w:rFonts w:ascii="Arial" w:eastAsia="Arial" w:hAnsi="Arial" w:cs="Arial"/>
        </w:rPr>
      </w:pPr>
      <w:r w:rsidRPr="0043358D">
        <w:rPr>
          <w:rFonts w:ascii="Arial" w:hAnsi="Arial" w:cs="Arial"/>
          <w:b/>
        </w:rPr>
        <w:t>TYPICAL CAPABILITIES:</w:t>
      </w:r>
    </w:p>
    <w:p w:rsidR="0043358D" w:rsidRDefault="0083107C" w:rsidP="00994DEB">
      <w:pPr>
        <w:pStyle w:val="ListParagraph"/>
        <w:numPr>
          <w:ilvl w:val="1"/>
          <w:numId w:val="5"/>
        </w:numPr>
        <w:spacing w:line="276" w:lineRule="auto"/>
        <w:ind w:right="558"/>
        <w:rPr>
          <w:rFonts w:ascii="Arial" w:eastAsia="Arial" w:hAnsi="Arial" w:cs="Arial"/>
        </w:rPr>
      </w:pPr>
      <w:r w:rsidRPr="0043358D">
        <w:rPr>
          <w:rFonts w:ascii="Arial" w:eastAsia="Arial" w:hAnsi="Arial" w:cs="Arial"/>
        </w:rPr>
        <w:t>The laboratory monitoring units have built-in web servers and can be set</w:t>
      </w:r>
      <w:r w:rsidR="00055008">
        <w:rPr>
          <w:rFonts w:ascii="Arial" w:eastAsia="Arial" w:hAnsi="Arial" w:cs="Arial"/>
        </w:rPr>
        <w:t xml:space="preserve"> </w:t>
      </w:r>
      <w:r w:rsidRPr="0043358D">
        <w:rPr>
          <w:rFonts w:ascii="Arial" w:eastAsia="Arial" w:hAnsi="Arial" w:cs="Arial"/>
        </w:rPr>
        <w:t>up, monitored, and controlled using a web browser.  Depending on the</w:t>
      </w:r>
      <w:r w:rsidR="0043358D" w:rsidRPr="0043358D">
        <w:rPr>
          <w:rFonts w:ascii="Arial" w:eastAsia="Arial" w:hAnsi="Arial" w:cs="Arial"/>
        </w:rPr>
        <w:t xml:space="preserve"> product, there may be small monthly subscription fees.  Some products have no subscription fees.</w:t>
      </w:r>
      <w:r w:rsidR="00B72917">
        <w:rPr>
          <w:rFonts w:ascii="Arial" w:eastAsia="Arial" w:hAnsi="Arial" w:cs="Arial"/>
        </w:rPr>
        <w:t xml:space="preserve">  Since the products are web-based, no software is required to set</w:t>
      </w:r>
      <w:r w:rsidR="00055008">
        <w:rPr>
          <w:rFonts w:ascii="Arial" w:eastAsia="Arial" w:hAnsi="Arial" w:cs="Arial"/>
        </w:rPr>
        <w:t xml:space="preserve"> </w:t>
      </w:r>
      <w:r w:rsidR="00B72917">
        <w:rPr>
          <w:rFonts w:ascii="Arial" w:eastAsia="Arial" w:hAnsi="Arial" w:cs="Arial"/>
        </w:rPr>
        <w:t>up and configure the units.</w:t>
      </w:r>
    </w:p>
    <w:p w:rsidR="0043358D" w:rsidRDefault="00B72917" w:rsidP="00994DEB">
      <w:pPr>
        <w:pStyle w:val="ListParagraph"/>
        <w:numPr>
          <w:ilvl w:val="1"/>
          <w:numId w:val="5"/>
        </w:numPr>
        <w:spacing w:line="276" w:lineRule="auto"/>
        <w:ind w:right="558"/>
        <w:rPr>
          <w:rFonts w:ascii="Arial" w:eastAsia="Arial" w:hAnsi="Arial" w:cs="Arial"/>
        </w:rPr>
      </w:pPr>
      <w:r>
        <w:rPr>
          <w:rFonts w:ascii="Arial" w:eastAsia="Arial" w:hAnsi="Arial" w:cs="Arial"/>
        </w:rPr>
        <w:t>Some units support peer</w:t>
      </w:r>
      <w:r w:rsidR="00055008">
        <w:rPr>
          <w:rFonts w:ascii="Arial" w:eastAsia="Arial" w:hAnsi="Arial" w:cs="Arial"/>
        </w:rPr>
        <w:t>-to-</w:t>
      </w:r>
      <w:r>
        <w:rPr>
          <w:rFonts w:ascii="Arial" w:eastAsia="Arial" w:hAnsi="Arial" w:cs="Arial"/>
        </w:rPr>
        <w:t xml:space="preserve">peer communication.  In this case, the monitoring units can be linked such that all of </w:t>
      </w:r>
      <w:r w:rsidR="00055008">
        <w:rPr>
          <w:rFonts w:ascii="Arial" w:eastAsia="Arial" w:hAnsi="Arial" w:cs="Arial"/>
        </w:rPr>
        <w:t xml:space="preserve">the </w:t>
      </w:r>
      <w:r>
        <w:rPr>
          <w:rFonts w:ascii="Arial" w:eastAsia="Arial" w:hAnsi="Arial" w:cs="Arial"/>
        </w:rPr>
        <w:t>equipment being monitored can be viewed on a single web page.</w:t>
      </w:r>
    </w:p>
    <w:p w:rsidR="00B72917" w:rsidRDefault="00B72917" w:rsidP="00994DEB">
      <w:pPr>
        <w:pStyle w:val="ListParagraph"/>
        <w:numPr>
          <w:ilvl w:val="1"/>
          <w:numId w:val="5"/>
        </w:numPr>
        <w:spacing w:line="276" w:lineRule="auto"/>
        <w:ind w:right="558"/>
        <w:rPr>
          <w:rFonts w:ascii="Arial" w:eastAsia="Arial" w:hAnsi="Arial" w:cs="Arial"/>
        </w:rPr>
      </w:pPr>
      <w:r>
        <w:rPr>
          <w:rFonts w:ascii="Arial" w:eastAsia="Arial" w:hAnsi="Arial" w:cs="Arial"/>
        </w:rPr>
        <w:t>Logging</w:t>
      </w:r>
      <w:r w:rsidR="00994DEB">
        <w:rPr>
          <w:rFonts w:ascii="Arial" w:eastAsia="Arial" w:hAnsi="Arial" w:cs="Arial"/>
        </w:rPr>
        <w:t xml:space="preserve"> and graphing</w:t>
      </w:r>
      <w:r>
        <w:rPr>
          <w:rFonts w:ascii="Arial" w:eastAsia="Arial" w:hAnsi="Arial" w:cs="Arial"/>
        </w:rPr>
        <w:t xml:space="preserve"> of monitored analog and binary inputs.</w:t>
      </w:r>
    </w:p>
    <w:p w:rsidR="00994DEB" w:rsidRDefault="00994DEB" w:rsidP="00994DEB">
      <w:pPr>
        <w:pStyle w:val="ListParagraph"/>
        <w:numPr>
          <w:ilvl w:val="1"/>
          <w:numId w:val="5"/>
        </w:numPr>
        <w:spacing w:line="276" w:lineRule="auto"/>
        <w:ind w:right="558"/>
        <w:rPr>
          <w:rFonts w:ascii="Arial" w:eastAsia="Arial" w:hAnsi="Arial" w:cs="Arial"/>
        </w:rPr>
      </w:pPr>
      <w:r w:rsidRPr="00994DEB">
        <w:rPr>
          <w:rFonts w:ascii="Arial" w:eastAsia="Arial" w:hAnsi="Arial" w:cs="Arial"/>
        </w:rPr>
        <w:t>Send email alerts based on user-defined conditions</w:t>
      </w:r>
      <w:r>
        <w:rPr>
          <w:rFonts w:ascii="Arial" w:eastAsia="Arial" w:hAnsi="Arial" w:cs="Arial"/>
        </w:rPr>
        <w:t>.</w:t>
      </w:r>
    </w:p>
    <w:p w:rsidR="00B72917" w:rsidRPr="0043358D" w:rsidRDefault="00B72917" w:rsidP="00994DEB">
      <w:pPr>
        <w:pStyle w:val="ListParagraph"/>
        <w:numPr>
          <w:ilvl w:val="1"/>
          <w:numId w:val="5"/>
        </w:numPr>
        <w:spacing w:line="276" w:lineRule="auto"/>
        <w:ind w:right="558"/>
        <w:rPr>
          <w:rFonts w:ascii="Arial" w:eastAsia="Arial" w:hAnsi="Arial" w:cs="Arial"/>
        </w:rPr>
      </w:pPr>
      <w:r>
        <w:rPr>
          <w:rFonts w:ascii="Arial" w:eastAsia="Arial" w:hAnsi="Arial" w:cs="Arial"/>
        </w:rPr>
        <w:t>Authorized users (e.g.</w:t>
      </w:r>
      <w:r w:rsidR="00055008">
        <w:rPr>
          <w:rFonts w:ascii="Arial" w:eastAsia="Arial" w:hAnsi="Arial" w:cs="Arial"/>
        </w:rPr>
        <w:t>,</w:t>
      </w:r>
      <w:r>
        <w:rPr>
          <w:rFonts w:ascii="Arial" w:eastAsia="Arial" w:hAnsi="Arial" w:cs="Arial"/>
        </w:rPr>
        <w:t xml:space="preserve"> lab manager and PI) can configure each monitoring unit via each unit</w:t>
      </w:r>
      <w:r w:rsidR="00055008">
        <w:rPr>
          <w:rFonts w:ascii="Arial" w:eastAsia="Arial" w:hAnsi="Arial" w:cs="Arial"/>
        </w:rPr>
        <w:t>'</w:t>
      </w:r>
      <w:r>
        <w:rPr>
          <w:rFonts w:ascii="Arial" w:eastAsia="Arial" w:hAnsi="Arial" w:cs="Arial"/>
        </w:rPr>
        <w:t xml:space="preserve">s </w:t>
      </w:r>
      <w:r w:rsidR="00994DEB">
        <w:rPr>
          <w:rFonts w:ascii="Arial" w:eastAsia="Arial" w:hAnsi="Arial" w:cs="Arial"/>
        </w:rPr>
        <w:t xml:space="preserve">web page.  The alarm notification can easily be modified as people need to be added or removed from the notification list. </w:t>
      </w:r>
      <w:r>
        <w:rPr>
          <w:rFonts w:ascii="Arial" w:eastAsia="Arial" w:hAnsi="Arial" w:cs="Arial"/>
        </w:rPr>
        <w:t xml:space="preserve"> </w:t>
      </w:r>
    </w:p>
    <w:p w:rsidR="0043358D" w:rsidRDefault="0043358D" w:rsidP="00994DEB">
      <w:pPr>
        <w:pStyle w:val="ListParagraph"/>
        <w:tabs>
          <w:tab w:val="left" w:pos="662"/>
        </w:tabs>
        <w:spacing w:line="276" w:lineRule="auto"/>
        <w:ind w:left="661" w:right="248"/>
        <w:rPr>
          <w:rFonts w:ascii="Arial" w:hAnsi="Arial" w:cs="Arial"/>
        </w:rPr>
      </w:pPr>
    </w:p>
    <w:p w:rsidR="0043358D" w:rsidRDefault="0043358D" w:rsidP="0043358D">
      <w:pPr>
        <w:pStyle w:val="ListParagraph"/>
        <w:tabs>
          <w:tab w:val="left" w:pos="662"/>
        </w:tabs>
        <w:spacing w:line="273" w:lineRule="auto"/>
        <w:ind w:left="661" w:right="248"/>
        <w:rPr>
          <w:rFonts w:ascii="Arial" w:hAnsi="Arial" w:cs="Arial"/>
        </w:rPr>
      </w:pPr>
    </w:p>
    <w:p w:rsidR="00B51761" w:rsidRPr="0043358D" w:rsidRDefault="00A2182E" w:rsidP="0043358D">
      <w:pPr>
        <w:pStyle w:val="ListParagraph"/>
        <w:tabs>
          <w:tab w:val="left" w:pos="662"/>
        </w:tabs>
        <w:spacing w:line="273" w:lineRule="auto"/>
        <w:ind w:left="661" w:right="248"/>
        <w:rPr>
          <w:rFonts w:ascii="Arial" w:eastAsia="Arial" w:hAnsi="Arial" w:cs="Arial"/>
        </w:rPr>
      </w:pPr>
      <w:r w:rsidRPr="0043358D">
        <w:rPr>
          <w:rFonts w:ascii="Arial" w:hAnsi="Arial" w:cs="Arial"/>
        </w:rPr>
        <w:t>OFMD will be happy to assist the departments in this process. Please call the Facilities</w:t>
      </w:r>
      <w:r w:rsidRPr="0043358D">
        <w:rPr>
          <w:rFonts w:ascii="Arial" w:hAnsi="Arial" w:cs="Arial"/>
          <w:spacing w:val="-28"/>
        </w:rPr>
        <w:t xml:space="preserve"> </w:t>
      </w:r>
      <w:r w:rsidRPr="0043358D">
        <w:rPr>
          <w:rFonts w:ascii="Arial" w:hAnsi="Arial" w:cs="Arial"/>
        </w:rPr>
        <w:t>Engineering Support Supervisor at 314-362-1591 for</w:t>
      </w:r>
      <w:r w:rsidRPr="0043358D">
        <w:rPr>
          <w:rFonts w:ascii="Arial" w:hAnsi="Arial" w:cs="Arial"/>
          <w:spacing w:val="-3"/>
        </w:rPr>
        <w:t xml:space="preserve"> </w:t>
      </w:r>
      <w:r w:rsidRPr="0043358D">
        <w:rPr>
          <w:rFonts w:ascii="Arial" w:hAnsi="Arial" w:cs="Arial"/>
        </w:rPr>
        <w:t>support.</w:t>
      </w:r>
    </w:p>
    <w:sectPr w:rsidR="00B51761" w:rsidRPr="0043358D" w:rsidSect="007577A6">
      <w:headerReference w:type="default" r:id="rId7"/>
      <w:footerReference w:type="default" r:id="rId8"/>
      <w:pgSz w:w="12240" w:h="15840"/>
      <w:pgMar w:top="3254" w:right="1008" w:bottom="1224"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C5" w:rsidRDefault="00075AC5">
      <w:r>
        <w:separator/>
      </w:r>
    </w:p>
  </w:endnote>
  <w:endnote w:type="continuationSeparator" w:id="0">
    <w:p w:rsidR="00075AC5" w:rsidRDefault="0007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2" w:rsidRPr="00994DEB" w:rsidRDefault="002F2F12">
    <w:pPr>
      <w:pStyle w:val="Footer"/>
      <w:rPr>
        <w:rFonts w:ascii="Arial" w:hAnsi="Arial" w:cs="Arial"/>
      </w:rPr>
    </w:pPr>
    <w:r w:rsidRPr="00994DEB">
      <w:rPr>
        <w:rFonts w:ascii="Arial" w:hAnsi="Arial" w:cs="Arial"/>
      </w:rPr>
      <w:t>Issue Date: 10/23/2020</w:t>
    </w:r>
    <w:r w:rsidRPr="00994DEB">
      <w:rPr>
        <w:rFonts w:ascii="Arial" w:hAnsi="Arial" w:cs="Arial"/>
      </w:rPr>
      <w:ptab w:relativeTo="margin" w:alignment="center" w:leader="none"/>
    </w:r>
    <w:r w:rsidRPr="00994DEB">
      <w:rPr>
        <w:rFonts w:ascii="Arial" w:hAnsi="Arial" w:cs="Arial"/>
      </w:rPr>
      <w:t xml:space="preserve">OFMD </w:t>
    </w:r>
    <w:r w:rsidR="00994DEB" w:rsidRPr="00994DEB">
      <w:rPr>
        <w:rFonts w:ascii="Arial" w:hAnsi="Arial" w:cs="Arial"/>
      </w:rPr>
      <w:t>Laboratory Equipment</w:t>
    </w:r>
    <w:r w:rsidRPr="00994DEB">
      <w:rPr>
        <w:rFonts w:ascii="Arial" w:hAnsi="Arial" w:cs="Arial"/>
      </w:rPr>
      <w:t xml:space="preserve"> Monitoring Guidelines</w:t>
    </w:r>
    <w:r w:rsidRPr="00994DEB">
      <w:rPr>
        <w:rFonts w:ascii="Arial" w:hAnsi="Arial" w:cs="Arial"/>
      </w:rPr>
      <w:ptab w:relativeTo="margin" w:alignment="right" w:leader="none"/>
    </w:r>
    <w:r w:rsidRPr="00994DEB">
      <w:rPr>
        <w:rFonts w:ascii="Arial" w:hAnsi="Arial" w:cs="Arial"/>
      </w:rPr>
      <w:t xml:space="preserve">Page </w:t>
    </w:r>
    <w:r w:rsidRPr="00994DEB">
      <w:rPr>
        <w:rFonts w:ascii="Arial" w:hAnsi="Arial" w:cs="Arial"/>
        <w:b/>
        <w:bCs/>
      </w:rPr>
      <w:fldChar w:fldCharType="begin"/>
    </w:r>
    <w:r w:rsidRPr="00994DEB">
      <w:rPr>
        <w:rFonts w:ascii="Arial" w:hAnsi="Arial" w:cs="Arial"/>
        <w:b/>
        <w:bCs/>
      </w:rPr>
      <w:instrText xml:space="preserve"> PAGE  \* Arabic  \* MERGEFORMAT </w:instrText>
    </w:r>
    <w:r w:rsidRPr="00994DEB">
      <w:rPr>
        <w:rFonts w:ascii="Arial" w:hAnsi="Arial" w:cs="Arial"/>
        <w:b/>
        <w:bCs/>
      </w:rPr>
      <w:fldChar w:fldCharType="separate"/>
    </w:r>
    <w:r w:rsidR="00F31317">
      <w:rPr>
        <w:rFonts w:ascii="Arial" w:hAnsi="Arial" w:cs="Arial"/>
        <w:b/>
        <w:bCs/>
        <w:noProof/>
      </w:rPr>
      <w:t>2</w:t>
    </w:r>
    <w:r w:rsidRPr="00994DEB">
      <w:rPr>
        <w:rFonts w:ascii="Arial" w:hAnsi="Arial" w:cs="Arial"/>
        <w:b/>
        <w:bCs/>
      </w:rPr>
      <w:fldChar w:fldCharType="end"/>
    </w:r>
    <w:r w:rsidRPr="00994DEB">
      <w:rPr>
        <w:rFonts w:ascii="Arial" w:hAnsi="Arial" w:cs="Arial"/>
      </w:rPr>
      <w:t xml:space="preserve"> of </w:t>
    </w:r>
    <w:r w:rsidRPr="00994DEB">
      <w:rPr>
        <w:rFonts w:ascii="Arial" w:hAnsi="Arial" w:cs="Arial"/>
        <w:b/>
        <w:bCs/>
      </w:rPr>
      <w:fldChar w:fldCharType="begin"/>
    </w:r>
    <w:r w:rsidRPr="00994DEB">
      <w:rPr>
        <w:rFonts w:ascii="Arial" w:hAnsi="Arial" w:cs="Arial"/>
        <w:b/>
        <w:bCs/>
      </w:rPr>
      <w:instrText xml:space="preserve"> NUMPAGES  \* Arabic  \* MERGEFORMAT </w:instrText>
    </w:r>
    <w:r w:rsidRPr="00994DEB">
      <w:rPr>
        <w:rFonts w:ascii="Arial" w:hAnsi="Arial" w:cs="Arial"/>
        <w:b/>
        <w:bCs/>
      </w:rPr>
      <w:fldChar w:fldCharType="separate"/>
    </w:r>
    <w:r w:rsidR="00F31317">
      <w:rPr>
        <w:rFonts w:ascii="Arial" w:hAnsi="Arial" w:cs="Arial"/>
        <w:b/>
        <w:bCs/>
        <w:noProof/>
      </w:rPr>
      <w:t>4</w:t>
    </w:r>
    <w:r w:rsidRPr="00994DEB">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C5" w:rsidRDefault="00075AC5">
      <w:r>
        <w:separator/>
      </w:r>
    </w:p>
  </w:footnote>
  <w:footnote w:type="continuationSeparator" w:id="0">
    <w:p w:rsidR="00075AC5" w:rsidRDefault="0007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61" w:rsidRDefault="00D663E5">
    <w:pPr>
      <w:spacing w:line="14" w:lineRule="auto"/>
      <w:rPr>
        <w:sz w:val="20"/>
        <w:szCs w:val="20"/>
      </w:rPr>
    </w:pPr>
    <w:r>
      <w:rPr>
        <w:noProof/>
      </w:rPr>
      <mc:AlternateContent>
        <mc:Choice Requires="wps">
          <w:drawing>
            <wp:anchor distT="0" distB="0" distL="114300" distR="114300" simplePos="0" relativeHeight="503311800" behindDoc="1" locked="0" layoutInCell="1" allowOverlap="1">
              <wp:simplePos x="0" y="0"/>
              <wp:positionH relativeFrom="margin">
                <wp:align>right</wp:align>
              </wp:positionH>
              <wp:positionV relativeFrom="page">
                <wp:posOffset>1417723</wp:posOffset>
              </wp:positionV>
              <wp:extent cx="3736395" cy="270344"/>
              <wp:effectExtent l="0" t="0" r="1651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95" cy="270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761" w:rsidRPr="002F2F12" w:rsidRDefault="00D663E5">
                          <w:pPr>
                            <w:ind w:left="1258" w:right="18" w:hanging="1239"/>
                            <w:rPr>
                              <w:rFonts w:ascii="Arial" w:eastAsia="Arial" w:hAnsi="Arial" w:cs="Arial"/>
                              <w:b/>
                              <w:sz w:val="26"/>
                              <w:szCs w:val="26"/>
                            </w:rPr>
                          </w:pPr>
                          <w:r>
                            <w:rPr>
                              <w:rFonts w:ascii="Arial"/>
                              <w:b/>
                              <w:i/>
                              <w:w w:val="99"/>
                              <w:sz w:val="28"/>
                              <w:szCs w:val="28"/>
                            </w:rPr>
                            <w:t>Laboratory Equipment M</w:t>
                          </w:r>
                          <w:r w:rsidR="002F2F12" w:rsidRPr="002F2F12">
                            <w:rPr>
                              <w:rFonts w:ascii="Arial"/>
                              <w:b/>
                              <w:i/>
                              <w:w w:val="99"/>
                              <w:sz w:val="26"/>
                            </w:rPr>
                            <w:t>onitoring Guide</w:t>
                          </w:r>
                          <w:r w:rsidR="00A2182E" w:rsidRPr="002F2F12">
                            <w:rPr>
                              <w:rFonts w:ascii="Arial"/>
                              <w:b/>
                              <w:i/>
                              <w:w w:val="99"/>
                              <w:sz w:val="26"/>
                            </w:rPr>
                            <w:t>l</w:t>
                          </w:r>
                          <w:r w:rsidR="00A2182E" w:rsidRPr="002F2F12">
                            <w:rPr>
                              <w:rFonts w:ascii="Arial"/>
                              <w:b/>
                              <w:i/>
                              <w:spacing w:val="1"/>
                              <w:w w:val="99"/>
                              <w:sz w:val="26"/>
                            </w:rPr>
                            <w:t>i</w:t>
                          </w:r>
                          <w:r w:rsidR="00A2182E" w:rsidRPr="002F2F12">
                            <w:rPr>
                              <w:rFonts w:ascii="Arial"/>
                              <w:b/>
                              <w:i/>
                              <w:w w:val="99"/>
                              <w:sz w:val="26"/>
                            </w:rPr>
                            <w:t>nes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111.65pt;width:294.2pt;height:21.3pt;z-index:-4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QMrQIAAKk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OMOGmhRY900OhODCg01ek7lYDTQwdueoBt6LJlqrp7UXxViIt1TfiO3kop+pqSErLzzU337OqI&#10;owzItv8gSghD9lpYoKGSrSkdFAMBOnTp6dQZk0oBm+EinIfxDKMCzoKFF0aRDUGS6XYnlX5HRYuM&#10;kWIJnbfo5HCvtMmGJJOLCcZFzprGdr/hFxvgOO5AbLhqzkwWtpk/Yi/eLDfLyImC+caJvCxzbvN1&#10;5MxzfzHLwmy9zvyfJq4fJTUrS8pNmElYfvRnjTtKfJTESVpKNKw0cCYlJXfbdSPRgYCwc/sdC3Lm&#10;5l6mYYsAXF5Q8oPIuwtiJ58vF06URzMnXnhLx/Pju3juRXGU5ZeU7hmn/04J9SmOZ8FsFNNvuXn2&#10;e82NJC3TMDoa1qZ4eXIiiZHghpe2tZqwZrTPSmHSfy4FtHtqtBWs0eioVj1sB0AxKt6K8gmkKwUo&#10;C/QJ8w6MWsjvGPUwO1Ksvu2JpBg17znI3wyayZCTsZ0Mwgu4mmKN0Wiu9TiQ9p1kuxqQxwfGxS08&#10;kYpZ9T5ncXxYMA8siePsMgPn/N96PU/Y1S8AAAD//wMAUEsDBBQABgAIAAAAIQA6JQGp3wAAAAgB&#10;AAAPAAAAZHJzL2Rvd25yZXYueG1sTI9BT4NAEIXvJv6HzZh4s4vUEoosTWP0ZNJI8eBxgSlsys4i&#10;u23x33c86fHNm7z3vXwz20GccfLGkYLHRQQCqXGtoU7BZ/X2kILwQVOrB0eo4Ac9bIrbm1xnrbtQ&#10;ied96ASHkM+0gj6EMZPSNz1a7RduRGLv4CarA8upk+2kLxxuBxlHUSKtNsQNvR7xpcfmuD9ZBdsv&#10;Kl/N967+KA+lqap1RO/JUan7u3n7DCLgHP6e4Ref0aFgptqdqPViUMBDgoI4Xi5BsL1K0ycQNV+S&#10;1Rpkkcv/A4orAAAA//8DAFBLAQItABQABgAIAAAAIQC2gziS/gAAAOEBAAATAAAAAAAAAAAAAAAA&#10;AAAAAABbQ29udGVudF9UeXBlc10ueG1sUEsBAi0AFAAGAAgAAAAhADj9If/WAAAAlAEAAAsAAAAA&#10;AAAAAAAAAAAALwEAAF9yZWxzLy5yZWxzUEsBAi0AFAAGAAgAAAAhAI6qRAytAgAAqQUAAA4AAAAA&#10;AAAAAAAAAAAALgIAAGRycy9lMm9Eb2MueG1sUEsBAi0AFAAGAAgAAAAhADolAanfAAAACAEAAA8A&#10;AAAAAAAAAAAAAAAABwUAAGRycy9kb3ducmV2LnhtbFBLBQYAAAAABAAEAPMAAAATBgAAAAA=&#10;" filled="f" stroked="f">
              <v:textbox inset="0,0,0,0">
                <w:txbxContent>
                  <w:p w:rsidR="00B51761" w:rsidRPr="002F2F12" w:rsidRDefault="00D663E5">
                    <w:pPr>
                      <w:ind w:left="1258" w:right="18" w:hanging="1239"/>
                      <w:rPr>
                        <w:rFonts w:ascii="Arial" w:eastAsia="Arial" w:hAnsi="Arial" w:cs="Arial"/>
                        <w:b/>
                        <w:sz w:val="26"/>
                        <w:szCs w:val="26"/>
                      </w:rPr>
                    </w:pPr>
                    <w:r>
                      <w:rPr>
                        <w:rFonts w:ascii="Arial"/>
                        <w:b/>
                        <w:i/>
                        <w:w w:val="99"/>
                        <w:sz w:val="28"/>
                        <w:szCs w:val="28"/>
                      </w:rPr>
                      <w:t>Laboratory Equipment M</w:t>
                    </w:r>
                    <w:r w:rsidR="002F2F12" w:rsidRPr="002F2F12">
                      <w:rPr>
                        <w:rFonts w:ascii="Arial"/>
                        <w:b/>
                        <w:i/>
                        <w:w w:val="99"/>
                        <w:sz w:val="26"/>
                      </w:rPr>
                      <w:t>onitoring Guide</w:t>
                    </w:r>
                    <w:r w:rsidR="00A2182E" w:rsidRPr="002F2F12">
                      <w:rPr>
                        <w:rFonts w:ascii="Arial"/>
                        <w:b/>
                        <w:i/>
                        <w:w w:val="99"/>
                        <w:sz w:val="26"/>
                      </w:rPr>
                      <w:t>l</w:t>
                    </w:r>
                    <w:r w:rsidR="00A2182E" w:rsidRPr="002F2F12">
                      <w:rPr>
                        <w:rFonts w:ascii="Arial"/>
                        <w:b/>
                        <w:i/>
                        <w:spacing w:val="1"/>
                        <w:w w:val="99"/>
                        <w:sz w:val="26"/>
                      </w:rPr>
                      <w:t>i</w:t>
                    </w:r>
                    <w:r w:rsidR="00A2182E" w:rsidRPr="002F2F12">
                      <w:rPr>
                        <w:rFonts w:ascii="Arial"/>
                        <w:b/>
                        <w:i/>
                        <w:w w:val="99"/>
                        <w:sz w:val="26"/>
                      </w:rPr>
                      <w:t>nes</w:t>
                    </w:r>
                  </w:p>
                </w:txbxContent>
              </v:textbox>
              <w10:wrap anchorx="margin" anchory="page"/>
            </v:shape>
          </w:pict>
        </mc:Fallback>
      </mc:AlternateContent>
    </w:r>
    <w:r>
      <w:rPr>
        <w:noProof/>
      </w:rPr>
      <mc:AlternateContent>
        <mc:Choice Requires="wpg">
          <w:drawing>
            <wp:anchor distT="0" distB="0" distL="114300" distR="114300" simplePos="0" relativeHeight="503310776" behindDoc="1" locked="0" layoutInCell="1" allowOverlap="1">
              <wp:simplePos x="0" y="0"/>
              <wp:positionH relativeFrom="margin">
                <wp:align>right</wp:align>
              </wp:positionH>
              <wp:positionV relativeFrom="page">
                <wp:posOffset>1653871</wp:posOffset>
              </wp:positionV>
              <wp:extent cx="6718079" cy="71811"/>
              <wp:effectExtent l="0" t="0" r="698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079" cy="71811"/>
                        <a:chOff x="929" y="3209"/>
                        <a:chExt cx="10374" cy="63"/>
                      </a:xfrm>
                    </wpg:grpSpPr>
                    <wpg:grpSp>
                      <wpg:cNvPr id="5" name="Group 9"/>
                      <wpg:cNvGrpSpPr>
                        <a:grpSpLocks/>
                      </wpg:cNvGrpSpPr>
                      <wpg:grpSpPr bwMode="auto">
                        <a:xfrm>
                          <a:off x="959" y="3241"/>
                          <a:ext cx="5163" cy="2"/>
                          <a:chOff x="959" y="3241"/>
                          <a:chExt cx="5163" cy="2"/>
                        </a:xfrm>
                      </wpg:grpSpPr>
                      <wps:wsp>
                        <wps:cNvPr id="6" name="Freeform 10"/>
                        <wps:cNvSpPr>
                          <a:spLocks/>
                        </wps:cNvSpPr>
                        <wps:spPr bwMode="auto">
                          <a:xfrm>
                            <a:off x="959" y="3241"/>
                            <a:ext cx="5163" cy="2"/>
                          </a:xfrm>
                          <a:custGeom>
                            <a:avLst/>
                            <a:gdLst>
                              <a:gd name="T0" fmla="+- 0 959 959"/>
                              <a:gd name="T1" fmla="*/ T0 w 5163"/>
                              <a:gd name="T2" fmla="+- 0 6122 959"/>
                              <a:gd name="T3" fmla="*/ T2 w 5163"/>
                            </a:gdLst>
                            <a:ahLst/>
                            <a:cxnLst>
                              <a:cxn ang="0">
                                <a:pos x="T1" y="0"/>
                              </a:cxn>
                              <a:cxn ang="0">
                                <a:pos x="T3" y="0"/>
                              </a:cxn>
                            </a:cxnLst>
                            <a:rect l="0" t="0" r="r" b="b"/>
                            <a:pathLst>
                              <a:path w="5163">
                                <a:moveTo>
                                  <a:pt x="0" y="0"/>
                                </a:moveTo>
                                <a:lnTo>
                                  <a:pt x="516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6108" y="3239"/>
                          <a:ext cx="60" cy="2"/>
                          <a:chOff x="6108" y="3239"/>
                          <a:chExt cx="60" cy="2"/>
                        </a:xfrm>
                      </wpg:grpSpPr>
                      <wps:wsp>
                        <wps:cNvPr id="8" name="Freeform 8"/>
                        <wps:cNvSpPr>
                          <a:spLocks/>
                        </wps:cNvSpPr>
                        <wps:spPr bwMode="auto">
                          <a:xfrm>
                            <a:off x="6108" y="3239"/>
                            <a:ext cx="60" cy="2"/>
                          </a:xfrm>
                          <a:custGeom>
                            <a:avLst/>
                            <a:gdLst>
                              <a:gd name="T0" fmla="+- 0 6108 6108"/>
                              <a:gd name="T1" fmla="*/ T0 w 60"/>
                              <a:gd name="T2" fmla="+- 0 6168 6108"/>
                              <a:gd name="T3" fmla="*/ T2 w 60"/>
                            </a:gdLst>
                            <a:ahLst/>
                            <a:cxnLst>
                              <a:cxn ang="0">
                                <a:pos x="T1" y="0"/>
                              </a:cxn>
                              <a:cxn ang="0">
                                <a:pos x="T3" y="0"/>
                              </a:cxn>
                            </a:cxnLst>
                            <a:rect l="0" t="0" r="r" b="b"/>
                            <a:pathLst>
                              <a:path w="60">
                                <a:moveTo>
                                  <a:pt x="0" y="0"/>
                                </a:moveTo>
                                <a:lnTo>
                                  <a:pt x="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6169" y="3241"/>
                          <a:ext cx="5103" cy="2"/>
                          <a:chOff x="6169" y="3241"/>
                          <a:chExt cx="5103" cy="2"/>
                        </a:xfrm>
                      </wpg:grpSpPr>
                      <wps:wsp>
                        <wps:cNvPr id="10" name="Freeform 6"/>
                        <wps:cNvSpPr>
                          <a:spLocks/>
                        </wps:cNvSpPr>
                        <wps:spPr bwMode="auto">
                          <a:xfrm>
                            <a:off x="6169" y="3241"/>
                            <a:ext cx="5103" cy="2"/>
                          </a:xfrm>
                          <a:custGeom>
                            <a:avLst/>
                            <a:gdLst>
                              <a:gd name="T0" fmla="+- 0 6169 6169"/>
                              <a:gd name="T1" fmla="*/ T0 w 5103"/>
                              <a:gd name="T2" fmla="+- 0 11272 6169"/>
                              <a:gd name="T3" fmla="*/ T2 w 5103"/>
                            </a:gdLst>
                            <a:ahLst/>
                            <a:cxnLst>
                              <a:cxn ang="0">
                                <a:pos x="T1" y="0"/>
                              </a:cxn>
                              <a:cxn ang="0">
                                <a:pos x="T3" y="0"/>
                              </a:cxn>
                            </a:cxnLst>
                            <a:rect l="0" t="0" r="r" b="b"/>
                            <a:pathLst>
                              <a:path w="5103">
                                <a:moveTo>
                                  <a:pt x="0" y="0"/>
                                </a:moveTo>
                                <a:lnTo>
                                  <a:pt x="510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796914" id="Group 4" o:spid="_x0000_s1026" style="position:absolute;margin-left:477.8pt;margin-top:130.25pt;width:529pt;height:5.65pt;z-index:-5704;mso-position-horizontal:right;mso-position-horizontal-relative:margin;mso-position-vertical-relative:page" coordorigin="929,3209" coordsize="103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XiQQAAPMUAAAOAAAAZHJzL2Uyb0RvYy54bWzsWOlu4zYQ/l+g70DoZwtHoizLB+IsFj6C&#10;AtvdBTZ9AFqiDlQSVVKOki367h0OJVmWnW2aY4EFYiAO6SHn4sz3Ubp8d5dn5JZLlYpiadELxyK8&#10;CESYFvHS+uNmO5pZRFWsCFkmCr607rmy3l39/NNlXS64KxKRhVwSUFKoRV0uraSqyoVtqyDhOVMX&#10;ouQFCCMhc1bBVMZ2KFkN2vPMdh3Ht2shw1KKgCsFv66N0LpC/VHEg+pTFClekWxpgW8Vfkv83ulv&#10;++qSLWLJyiQNGjfYE7zIWVqA0U7VmlWM7GV6oipPAymUiKqLQOS2iKI04BgDREOdQTTXUuxLjCVe&#10;1HHZpQlSO8jTk9UGH28/S5KGS8uzSMFyOCK0SjydmrqMF7DiWpZfys/SxAfDDyL4U4HYHsr1PDaL&#10;ya7+XYSgju0rgam5i2SuVUDQ5A5P4L47AX5XkQB+9Kd05kznFglABmNKzQkFCRyj3jV3QQiysevM&#10;W9Gm2Uyd8RSi0Fv9sRbabGGMoqONYyYqnHQBNimYHKcADQxD1Ef8UimYT9pgvCbONg8TChFgJG4b&#10;ZZuAkz1B0iZgsOvB8KHV1KGa1POq6UvCSo5FqnStNKn021RuJee6fQnFZqtLXNWWk+rXUk+ilyko&#10;uf+sokensEsGWwR7VV1zgcXIbj+oyoBACCMs8bBphBsAjCjPAA9+HRGHgCn9Z84j7hbRdtEvNrlx&#10;SE3wFBqVrSa3XYSafOq651TBkRt7WpXbUwXOx617LGk9Du6KxmUYEaYR18FOK4XSvXIDrrUtBhpg&#10;kQ7vgbVge7jW7GlMSIDSIYhKiwCI7kxGSlZpz7QJPST10sJM6B9ycctvBIqqQe+DkYM0K/qrTDn3&#10;vDJi2KENYHt3RrWvvWMtxDbNMjyErNCujGfUMclRIktDLdXuKBnvVpkkt0zzA34a4DhaBjhchKgt&#10;4SzcNOOKpZkZg/UMkwv92+RAdzISwN9zZ76ZbWbeyHP9zchz1uvR++3KG/lbOp2sx+vVak3/0edG&#10;vUWShiEvtHctGVHvce3Z0KKhkY6OjqI4CnaLn9Ng7WM3MMsQS/sfowM4Ne2pAVQtdiK8h1aVwrAr&#10;3AZgkAj51SI1MOvSUn/tmeQWyX4rAGzm1PM0FePEm0xdmMi+ZNeXsCIAVUursqDC9XBVGfrelzKN&#10;E7BEseYL8R6IJkp1M6N/xqtmAniHo4aevsEB0xa4DA1OdYZekwN86sAVCYp87I4bbNGlg2QIidFk&#10;NqSAM1sOHOD3N0FdnifA78AAEJW5T3QMMDO57ME8NOBzCeBMMs7mr0vFMVD8D/zXlgiaQyT4BgPA&#10;GQyWDPHfP6/phACMJvD9R4R/cP7p4K/r+A36H3XPf4P+l4F+uIz3n4Amrw/9/sP3f+eB+79PTzYd&#10;wH8Cj0A9zugwb/j88x3gH677Q/z3Xwf/T/LR4v9D2XgGA/hzYAAwOID3M88AcBCDRcccQKk7dc8q&#10;OyEBjAOU/aA0gO4/nQjMKb5RwRsVvPxTAOIivFkzvWXeAupXd/05Pjcc3lVe/QsAAP//AwBQSwME&#10;FAAGAAgAAAAhAAYzvpffAAAACQEAAA8AAABkcnMvZG93bnJldi54bWxMj0FrwkAQhe+F/odlhN7q&#10;JpbYELMRkbYnKVQLpbcxOybB7G7Irkn89x1P9TjvPd58L19PphUD9b5xVkE8j0CQLZ1ubKXg+/D+&#10;nILwAa3G1llScCUP6+LxIcdMu9F+0bAPleAS6zNUUIfQZVL6siaDfu46suydXG8w8NlXUvc4crlp&#10;5SKKltJgY/lDjR1tayrP+4tR8DHiuHmJ34bd+bS9/h6Sz59dTEo9zabNCkSgKfyH4YbP6FAw09Fd&#10;rPaiVcBDgoLFMkpA3OwoSVk6svQapyCLXN4vKP4AAAD//wMAUEsBAi0AFAAGAAgAAAAhALaDOJL+&#10;AAAA4QEAABMAAAAAAAAAAAAAAAAAAAAAAFtDb250ZW50X1R5cGVzXS54bWxQSwECLQAUAAYACAAA&#10;ACEAOP0h/9YAAACUAQAACwAAAAAAAAAAAAAAAAAvAQAAX3JlbHMvLnJlbHNQSwECLQAUAAYACAAA&#10;ACEA+TvlV4kEAADzFAAADgAAAAAAAAAAAAAAAAAuAgAAZHJzL2Uyb0RvYy54bWxQSwECLQAUAAYA&#10;CAAAACEABjO+l98AAAAJAQAADwAAAAAAAAAAAAAAAADjBgAAZHJzL2Rvd25yZXYueG1sUEsFBgAA&#10;AAAEAAQA8wAAAO8HAAAAAA==&#10;">
              <v:group id="Group 9" o:spid="_x0000_s1027" style="position:absolute;left:959;top:3241;width:5163;height:2" coordorigin="959,3241" coordsize="5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959;top:3241;width:5163;height:2;visibility:visible;mso-wrap-style:square;v-text-anchor:top" coordsize="5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krwQAAANoAAAAPAAAAZHJzL2Rvd25yZXYueG1sRI/RisIw&#10;FETfBf8hXME3m66CSNcoIlgWfFisfsCluduEbW5qE7X792ZB8HGYmTPMeju4VtypD9azgo8sB0Fc&#10;e225UXA5H2YrECEia2w9k4I/CrDdjEdrLLR/8InuVWxEgnAoUIGJsSukDLUhhyHzHXHyfnzvMCbZ&#10;N1L3+Ehw18p5ni+lQ8tpwWBHe0P1b3VzCsrysDDltz9We213dbza7nqqlJpOht0niEhDfIdf7S+t&#10;YAn/V9INkJsnAAAA//8DAFBLAQItABQABgAIAAAAIQDb4fbL7gAAAIUBAAATAAAAAAAAAAAAAAAA&#10;AAAAAABbQ29udGVudF9UeXBlc10ueG1sUEsBAi0AFAAGAAgAAAAhAFr0LFu/AAAAFQEAAAsAAAAA&#10;AAAAAAAAAAAAHwEAAF9yZWxzLy5yZWxzUEsBAi0AFAAGAAgAAAAhAF+OWSvBAAAA2gAAAA8AAAAA&#10;AAAAAAAAAAAABwIAAGRycy9kb3ducmV2LnhtbFBLBQYAAAAAAwADALcAAAD1AgAAAAA=&#10;" path="m,l5163,e" filled="f" strokeweight="3pt">
                  <v:path arrowok="t" o:connecttype="custom" o:connectlocs="0,0;5163,0" o:connectangles="0,0"/>
                </v:shape>
              </v:group>
              <v:group id="Group 7" o:spid="_x0000_s1029" style="position:absolute;left:6108;top:3239;width:60;height:2" coordorigin="6108,3239"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6108;top:3239;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yBlwQAAANoAAAAPAAAAZHJzL2Rvd25yZXYueG1sRE9LbsIw&#10;EN1X6h2sqcSuOO0CSoiD2khVEVSI3wFG8eCExuM0NiTcHi8qdfn0/tlisI24UudrxwpexgkI4tLp&#10;mo2C4+Hz+Q2ED8gaG8ek4EYeFvnjQ4apdj3v6LoPRsQQ9ikqqEJoUyl9WZFFP3YtceROrrMYIuyM&#10;1B32Mdw28jVJJtJizbGhwpaKisqf/cUq2BbFema+Dt+/U5O4yVluN6uPXqnR0/A+BxFoCP/iP/dS&#10;K4hb45V4A2R+BwAA//8DAFBLAQItABQABgAIAAAAIQDb4fbL7gAAAIUBAAATAAAAAAAAAAAAAAAA&#10;AAAAAABbQ29udGVudF9UeXBlc10ueG1sUEsBAi0AFAAGAAgAAAAhAFr0LFu/AAAAFQEAAAsAAAAA&#10;AAAAAAAAAAAAHwEAAF9yZWxzLy5yZWxzUEsBAi0AFAAGAAgAAAAhAJbzIGXBAAAA2gAAAA8AAAAA&#10;AAAAAAAAAAAABwIAAGRycy9kb3ducmV2LnhtbFBLBQYAAAAAAwADALcAAAD1AgAAAAA=&#10;" path="m,l60,e" filled="f" strokeweight="3pt">
                  <v:path arrowok="t" o:connecttype="custom" o:connectlocs="0,0;60,0" o:connectangles="0,0"/>
                </v:shape>
              </v:group>
              <v:group id="Group 5" o:spid="_x0000_s1031" style="position:absolute;left:6169;top:3241;width:5103;height:2" coordorigin="6169,3241"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6169;top:3241;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G6xQAAANsAAAAPAAAAZHJzL2Rvd25yZXYueG1sRI9BawJB&#10;DIXvQv/DkEIvorPtoejqKFoReqgHtRS8xZ10d+lOZpkZdeuvNwfBW8J7ee/LdN65Rp0pxNqzgddh&#10;Boq48Lbm0sD3fj0YgYoJ2WLjmQz8U4T57Kk3xdz6C2/pvEulkhCOORqoUmpzrWNRkcM49C2xaL8+&#10;OEyyhlLbgBcJd41+y7J37bBmaaiwpY+Kir/dyRnY1M2qXS7D2F9T8dNffNFRH07GvDx3iwmoRF16&#10;mO/Xn1bwhV5+kQH07AYAAP//AwBQSwECLQAUAAYACAAAACEA2+H2y+4AAACFAQAAEwAAAAAAAAAA&#10;AAAAAAAAAAAAW0NvbnRlbnRfVHlwZXNdLnhtbFBLAQItABQABgAIAAAAIQBa9CxbvwAAABUBAAAL&#10;AAAAAAAAAAAAAAAAAB8BAABfcmVscy8ucmVsc1BLAQItABQABgAIAAAAIQBaxQG6xQAAANsAAAAP&#10;AAAAAAAAAAAAAAAAAAcCAABkcnMvZG93bnJldi54bWxQSwUGAAAAAAMAAwC3AAAA+QIAAAAA&#10;" path="m,l5103,e" filled="f" strokeweight="3pt">
                  <v:path arrowok="t" o:connecttype="custom" o:connectlocs="0,0;5103,0" o:connectangles="0,0"/>
                </v:shape>
              </v:group>
              <w10:wrap anchorx="margin" anchory="page"/>
            </v:group>
          </w:pict>
        </mc:Fallback>
      </mc:AlternateContent>
    </w:r>
    <w:r w:rsidR="00B62331">
      <w:rPr>
        <w:noProof/>
      </w:rPr>
      <w:drawing>
        <wp:anchor distT="0" distB="0" distL="114300" distR="114300" simplePos="0" relativeHeight="503310752" behindDoc="1" locked="0" layoutInCell="1" allowOverlap="1">
          <wp:simplePos x="0" y="0"/>
          <wp:positionH relativeFrom="page">
            <wp:posOffset>661946</wp:posOffset>
          </wp:positionH>
          <wp:positionV relativeFrom="page">
            <wp:posOffset>312088</wp:posOffset>
          </wp:positionV>
          <wp:extent cx="1553210" cy="1351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210" cy="1351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F8C"/>
    <w:multiLevelType w:val="hybridMultilevel"/>
    <w:tmpl w:val="C494FCA6"/>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 w15:restartNumberingAfterBreak="0">
    <w:nsid w:val="0AC2635A"/>
    <w:multiLevelType w:val="multilevel"/>
    <w:tmpl w:val="B116212E"/>
    <w:lvl w:ilvl="0">
      <w:start w:val="6"/>
      <w:numFmt w:val="decimal"/>
      <w:lvlText w:val="%1"/>
      <w:lvlJc w:val="left"/>
      <w:pPr>
        <w:ind w:left="841" w:hanging="721"/>
      </w:pPr>
      <w:rPr>
        <w:rFonts w:hint="default"/>
      </w:rPr>
    </w:lvl>
    <w:lvl w:ilvl="1">
      <w:start w:val="1"/>
      <w:numFmt w:val="decimal"/>
      <w:lvlText w:val="%1.%2"/>
      <w:lvlJc w:val="left"/>
      <w:pPr>
        <w:ind w:left="841" w:hanging="721"/>
      </w:pPr>
      <w:rPr>
        <w:rFonts w:ascii="Arial" w:eastAsia="Arial" w:hAnsi="Arial" w:hint="default"/>
        <w:b/>
        <w:bCs/>
        <w:w w:val="100"/>
        <w:sz w:val="22"/>
        <w:szCs w:val="22"/>
      </w:rPr>
    </w:lvl>
    <w:lvl w:ilvl="2">
      <w:start w:val="1"/>
      <w:numFmt w:val="bullet"/>
      <w:lvlText w:val=""/>
      <w:lvlJc w:val="left"/>
      <w:pPr>
        <w:ind w:left="661" w:hanging="360"/>
      </w:pPr>
      <w:rPr>
        <w:rFonts w:ascii="Symbol" w:eastAsia="Symbol" w:hAnsi="Symbol" w:hint="default"/>
        <w:w w:val="100"/>
        <w:sz w:val="22"/>
        <w:szCs w:val="22"/>
      </w:rPr>
    </w:lvl>
    <w:lvl w:ilvl="3">
      <w:start w:val="1"/>
      <w:numFmt w:val="bullet"/>
      <w:lvlText w:val=""/>
      <w:lvlJc w:val="left"/>
      <w:pPr>
        <w:ind w:left="1001" w:hanging="360"/>
      </w:pPr>
      <w:rPr>
        <w:rFonts w:ascii="Symbol" w:eastAsia="Symbol" w:hAnsi="Symbol" w:hint="default"/>
        <w:w w:val="100"/>
        <w:sz w:val="22"/>
        <w:szCs w:val="22"/>
      </w:rPr>
    </w:lvl>
    <w:lvl w:ilvl="4">
      <w:start w:val="1"/>
      <w:numFmt w:val="bullet"/>
      <w:lvlText w:val="•"/>
      <w:lvlJc w:val="left"/>
      <w:pPr>
        <w:ind w:left="340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7000" w:hanging="360"/>
      </w:pPr>
      <w:rPr>
        <w:rFonts w:hint="default"/>
      </w:rPr>
    </w:lvl>
    <w:lvl w:ilvl="8">
      <w:start w:val="1"/>
      <w:numFmt w:val="bullet"/>
      <w:lvlText w:val="•"/>
      <w:lvlJc w:val="left"/>
      <w:pPr>
        <w:ind w:left="8200" w:hanging="360"/>
      </w:pPr>
      <w:rPr>
        <w:rFonts w:hint="default"/>
      </w:rPr>
    </w:lvl>
  </w:abstractNum>
  <w:abstractNum w:abstractNumId="2" w15:restartNumberingAfterBreak="0">
    <w:nsid w:val="27186B6C"/>
    <w:multiLevelType w:val="hybridMultilevel"/>
    <w:tmpl w:val="C494FCA6"/>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3" w15:restartNumberingAfterBreak="0">
    <w:nsid w:val="2EC61935"/>
    <w:multiLevelType w:val="multilevel"/>
    <w:tmpl w:val="31A88188"/>
    <w:lvl w:ilvl="0">
      <w:start w:val="1"/>
      <w:numFmt w:val="decimal"/>
      <w:lvlText w:val="%1."/>
      <w:lvlJc w:val="left"/>
      <w:pPr>
        <w:ind w:left="576" w:hanging="576"/>
      </w:pPr>
      <w:rPr>
        <w:rFonts w:hint="default"/>
        <w:b/>
        <w:i w:val="0"/>
      </w:rPr>
    </w:lvl>
    <w:lvl w:ilvl="1">
      <w:start w:val="1"/>
      <w:numFmt w:val="decimal"/>
      <w:lvlText w:val="%1.%2"/>
      <w:lvlJc w:val="left"/>
      <w:pPr>
        <w:ind w:left="1224" w:hanging="648"/>
      </w:pPr>
      <w:rPr>
        <w:rFonts w:hint="default"/>
        <w:b w:val="0"/>
      </w:rPr>
    </w:lvl>
    <w:lvl w:ilvl="2">
      <w:start w:val="1"/>
      <w:numFmt w:val="upperLetter"/>
      <w:lvlText w:val="%3."/>
      <w:lvlJc w:val="right"/>
      <w:pPr>
        <w:ind w:left="1872" w:hanging="432"/>
      </w:pPr>
      <w:rPr>
        <w:rFonts w:hint="default"/>
        <w:b w:val="0"/>
      </w:rPr>
    </w:lvl>
    <w:lvl w:ilvl="3">
      <w:start w:val="1"/>
      <w:numFmt w:val="decimal"/>
      <w:lvlText w:val="%4."/>
      <w:lvlJc w:val="left"/>
      <w:pPr>
        <w:ind w:left="2304" w:hanging="432"/>
      </w:pPr>
      <w:rPr>
        <w:rFonts w:hint="default"/>
        <w:b w:val="0"/>
      </w:rPr>
    </w:lvl>
    <w:lvl w:ilvl="4">
      <w:start w:val="1"/>
      <w:numFmt w:val="lowerLetter"/>
      <w:lvlText w:val="%5."/>
      <w:lvlJc w:val="left"/>
      <w:pPr>
        <w:ind w:left="2736" w:hanging="432"/>
      </w:pPr>
      <w:rPr>
        <w:rFonts w:hint="default"/>
        <w:b w:val="0"/>
      </w:rPr>
    </w:lvl>
    <w:lvl w:ilvl="5">
      <w:start w:val="1"/>
      <w:numFmt w:val="decimal"/>
      <w:lvlText w:val="%6)"/>
      <w:lvlJc w:val="right"/>
      <w:pPr>
        <w:ind w:left="4968" w:hanging="576"/>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367DB6"/>
    <w:multiLevelType w:val="hybridMultilevel"/>
    <w:tmpl w:val="C494FCA6"/>
    <w:lvl w:ilvl="0" w:tplc="0409000F">
      <w:start w:val="1"/>
      <w:numFmt w:val="decimal"/>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471E7CBA"/>
    <w:multiLevelType w:val="multilevel"/>
    <w:tmpl w:val="31A88188"/>
    <w:lvl w:ilvl="0">
      <w:start w:val="1"/>
      <w:numFmt w:val="decimal"/>
      <w:lvlText w:val="%1."/>
      <w:lvlJc w:val="left"/>
      <w:pPr>
        <w:ind w:left="576" w:hanging="576"/>
      </w:pPr>
      <w:rPr>
        <w:rFonts w:hint="default"/>
        <w:b/>
        <w:i w:val="0"/>
      </w:rPr>
    </w:lvl>
    <w:lvl w:ilvl="1">
      <w:start w:val="1"/>
      <w:numFmt w:val="decimal"/>
      <w:lvlText w:val="%1.%2"/>
      <w:lvlJc w:val="left"/>
      <w:pPr>
        <w:ind w:left="1224" w:hanging="648"/>
      </w:pPr>
      <w:rPr>
        <w:rFonts w:hint="default"/>
        <w:b w:val="0"/>
      </w:rPr>
    </w:lvl>
    <w:lvl w:ilvl="2">
      <w:start w:val="1"/>
      <w:numFmt w:val="upperLetter"/>
      <w:lvlText w:val="%3."/>
      <w:lvlJc w:val="right"/>
      <w:pPr>
        <w:ind w:left="1872" w:hanging="432"/>
      </w:pPr>
      <w:rPr>
        <w:rFonts w:hint="default"/>
        <w:b w:val="0"/>
      </w:rPr>
    </w:lvl>
    <w:lvl w:ilvl="3">
      <w:start w:val="1"/>
      <w:numFmt w:val="decimal"/>
      <w:lvlText w:val="%4."/>
      <w:lvlJc w:val="left"/>
      <w:pPr>
        <w:ind w:left="2304" w:hanging="432"/>
      </w:pPr>
      <w:rPr>
        <w:rFonts w:hint="default"/>
        <w:b w:val="0"/>
      </w:rPr>
    </w:lvl>
    <w:lvl w:ilvl="4">
      <w:start w:val="1"/>
      <w:numFmt w:val="lowerLetter"/>
      <w:lvlText w:val="%5."/>
      <w:lvlJc w:val="left"/>
      <w:pPr>
        <w:ind w:left="2736" w:hanging="432"/>
      </w:pPr>
      <w:rPr>
        <w:rFonts w:hint="default"/>
        <w:b w:val="0"/>
      </w:rPr>
    </w:lvl>
    <w:lvl w:ilvl="5">
      <w:start w:val="1"/>
      <w:numFmt w:val="decimal"/>
      <w:lvlText w:val="%6)"/>
      <w:lvlJc w:val="right"/>
      <w:pPr>
        <w:ind w:left="4968" w:hanging="576"/>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7F236C"/>
    <w:multiLevelType w:val="hybridMultilevel"/>
    <w:tmpl w:val="C494FCA6"/>
    <w:lvl w:ilvl="0" w:tplc="0409000F">
      <w:start w:val="1"/>
      <w:numFmt w:val="decimal"/>
      <w:lvlText w:val="%1."/>
      <w:lvlJc w:val="left"/>
      <w:pPr>
        <w:ind w:left="1381" w:hanging="360"/>
      </w:pPr>
    </w:lvl>
    <w:lvl w:ilvl="1" w:tplc="04090019">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75B065E"/>
    <w:multiLevelType w:val="hybridMultilevel"/>
    <w:tmpl w:val="D3ECC0D8"/>
    <w:lvl w:ilvl="0" w:tplc="04090015">
      <w:start w:val="1"/>
      <w:numFmt w:val="upperLetter"/>
      <w:lvlText w:val="%1."/>
      <w:lvlJc w:val="left"/>
      <w:pPr>
        <w:ind w:left="1381" w:hanging="360"/>
      </w:p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wMDC3MDMzMjIxMrdU0lEKTi0uzszPAykwrAUAVeeIEiwAAAA="/>
  </w:docVars>
  <w:rsids>
    <w:rsidRoot w:val="00B51761"/>
    <w:rsid w:val="00055008"/>
    <w:rsid w:val="00075AC5"/>
    <w:rsid w:val="00084165"/>
    <w:rsid w:val="000B4BFF"/>
    <w:rsid w:val="001211D0"/>
    <w:rsid w:val="0013058F"/>
    <w:rsid w:val="00141490"/>
    <w:rsid w:val="00254305"/>
    <w:rsid w:val="0029010C"/>
    <w:rsid w:val="002E5E34"/>
    <w:rsid w:val="002F2F12"/>
    <w:rsid w:val="00360739"/>
    <w:rsid w:val="0038081C"/>
    <w:rsid w:val="0043358D"/>
    <w:rsid w:val="00506D99"/>
    <w:rsid w:val="006070C4"/>
    <w:rsid w:val="006449EB"/>
    <w:rsid w:val="00660C06"/>
    <w:rsid w:val="0066689B"/>
    <w:rsid w:val="006815B3"/>
    <w:rsid w:val="006D6C40"/>
    <w:rsid w:val="00724226"/>
    <w:rsid w:val="007577A6"/>
    <w:rsid w:val="0083107C"/>
    <w:rsid w:val="008E1F0B"/>
    <w:rsid w:val="009639A0"/>
    <w:rsid w:val="00994DEB"/>
    <w:rsid w:val="009D2468"/>
    <w:rsid w:val="009E728D"/>
    <w:rsid w:val="009F0742"/>
    <w:rsid w:val="00A2182E"/>
    <w:rsid w:val="00A83850"/>
    <w:rsid w:val="00AB4694"/>
    <w:rsid w:val="00AC3798"/>
    <w:rsid w:val="00AD6419"/>
    <w:rsid w:val="00AE649A"/>
    <w:rsid w:val="00B21AFB"/>
    <w:rsid w:val="00B51761"/>
    <w:rsid w:val="00B62331"/>
    <w:rsid w:val="00B72917"/>
    <w:rsid w:val="00BA1C14"/>
    <w:rsid w:val="00C221C8"/>
    <w:rsid w:val="00C7465A"/>
    <w:rsid w:val="00C87407"/>
    <w:rsid w:val="00D338CF"/>
    <w:rsid w:val="00D663E5"/>
    <w:rsid w:val="00DB3BC5"/>
    <w:rsid w:val="00DD5272"/>
    <w:rsid w:val="00EE4F05"/>
    <w:rsid w:val="00F25AD1"/>
    <w:rsid w:val="00F31317"/>
    <w:rsid w:val="00F5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43614"/>
  <w15:docId w15:val="{82034B52-0ECE-48D0-A1B4-B793B794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7"/>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1"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5B3"/>
    <w:pPr>
      <w:tabs>
        <w:tab w:val="center" w:pos="4680"/>
        <w:tab w:val="right" w:pos="9360"/>
      </w:tabs>
    </w:pPr>
  </w:style>
  <w:style w:type="character" w:customStyle="1" w:styleId="HeaderChar">
    <w:name w:val="Header Char"/>
    <w:basedOn w:val="DefaultParagraphFont"/>
    <w:link w:val="Header"/>
    <w:uiPriority w:val="99"/>
    <w:rsid w:val="006815B3"/>
  </w:style>
  <w:style w:type="paragraph" w:styleId="Footer">
    <w:name w:val="footer"/>
    <w:basedOn w:val="Normal"/>
    <w:link w:val="FooterChar"/>
    <w:uiPriority w:val="99"/>
    <w:unhideWhenUsed/>
    <w:rsid w:val="006815B3"/>
    <w:pPr>
      <w:tabs>
        <w:tab w:val="center" w:pos="4680"/>
        <w:tab w:val="right" w:pos="9360"/>
      </w:tabs>
    </w:pPr>
  </w:style>
  <w:style w:type="character" w:customStyle="1" w:styleId="FooterChar">
    <w:name w:val="Footer Char"/>
    <w:basedOn w:val="DefaultParagraphFont"/>
    <w:link w:val="Footer"/>
    <w:uiPriority w:val="99"/>
    <w:rsid w:val="006815B3"/>
  </w:style>
  <w:style w:type="character" w:customStyle="1" w:styleId="bold">
    <w:name w:val="bold"/>
    <w:basedOn w:val="DefaultParagraphFont"/>
    <w:rsid w:val="0083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vt:lpstr>
    </vt:vector>
  </TitlesOfParts>
  <Company>Washington University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Allyson Robinson</dc:creator>
  <cp:lastModifiedBy>Rockwell-Hopkins, Melissa</cp:lastModifiedBy>
  <cp:revision>2</cp:revision>
  <dcterms:created xsi:type="dcterms:W3CDTF">2021-02-18T00:18:00Z</dcterms:created>
  <dcterms:modified xsi:type="dcterms:W3CDTF">2021-02-18T00:18:00Z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2016</vt:lpwstr>
  </property>
  <property fmtid="{D5CDD505-2E9C-101B-9397-08002B2CF9AE}" pid="4" name="LastSaved">
    <vt:filetime>2020-10-14T00:00:00Z</vt:filetime>
  </property>
</Properties>
</file>