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F01C" w14:textId="77777777" w:rsidR="00960950" w:rsidRDefault="007F5F98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F49178C" wp14:editId="22191E2B">
                <wp:simplePos x="0" y="0"/>
                <wp:positionH relativeFrom="page">
                  <wp:posOffset>618490</wp:posOffset>
                </wp:positionH>
                <wp:positionV relativeFrom="page">
                  <wp:posOffset>1074420</wp:posOffset>
                </wp:positionV>
                <wp:extent cx="6468110" cy="6350"/>
                <wp:effectExtent l="0" t="0" r="0" b="6350"/>
                <wp:wrapNone/>
                <wp:docPr id="104856534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E1AFA" id="docshape5" o:spid="_x0000_s1026" style="position:absolute;margin-left:48.7pt;margin-top:84.6pt;width:509.3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&#13;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29EE466D" w14:textId="77777777" w:rsidR="00960950" w:rsidRDefault="00960950">
      <w:pPr>
        <w:ind w:left="120"/>
        <w:rPr>
          <w:b/>
          <w:sz w:val="20"/>
        </w:rPr>
      </w:pPr>
    </w:p>
    <w:p w14:paraId="35109EC9" w14:textId="77777777" w:rsidR="000F421C" w:rsidRDefault="00B172FA">
      <w:pPr>
        <w:ind w:left="120"/>
        <w:rPr>
          <w:b/>
          <w:sz w:val="20"/>
        </w:rPr>
      </w:pPr>
      <w:r>
        <w:rPr>
          <w:b/>
          <w:sz w:val="20"/>
        </w:rPr>
        <w:t>IRRIGATION</w:t>
      </w:r>
      <w:r w:rsidR="000F421C">
        <w:rPr>
          <w:b/>
          <w:sz w:val="20"/>
        </w:rPr>
        <w:t xml:space="preserve"> DESIG</w:t>
      </w:r>
      <w:r>
        <w:rPr>
          <w:b/>
          <w:sz w:val="20"/>
        </w:rPr>
        <w:t>N</w:t>
      </w:r>
      <w:r w:rsidR="000F421C">
        <w:rPr>
          <w:b/>
          <w:sz w:val="20"/>
        </w:rPr>
        <w:t xml:space="preserve"> </w:t>
      </w:r>
      <w:r>
        <w:rPr>
          <w:b/>
          <w:sz w:val="20"/>
        </w:rPr>
        <w:t>G</w:t>
      </w:r>
      <w:r w:rsidR="000F421C">
        <w:rPr>
          <w:b/>
          <w:sz w:val="20"/>
        </w:rPr>
        <w:t>UIDELINES</w:t>
      </w:r>
    </w:p>
    <w:p w14:paraId="59A86108" w14:textId="77777777" w:rsidR="00B172FA" w:rsidRPr="00B172FA" w:rsidRDefault="00B172FA" w:rsidP="00B172FA">
      <w:pPr>
        <w:spacing w:line="360" w:lineRule="auto"/>
        <w:ind w:left="120"/>
        <w:rPr>
          <w:b/>
          <w:sz w:val="16"/>
          <w:szCs w:val="18"/>
        </w:rPr>
      </w:pPr>
    </w:p>
    <w:p w14:paraId="2B9F4BD8" w14:textId="77777777" w:rsidR="00B172FA" w:rsidRPr="00B172FA" w:rsidRDefault="00B172FA" w:rsidP="00B172FA">
      <w:pPr>
        <w:spacing w:line="360" w:lineRule="auto"/>
        <w:rPr>
          <w:b/>
          <w:sz w:val="16"/>
          <w:szCs w:val="18"/>
        </w:rPr>
      </w:pPr>
    </w:p>
    <w:p w14:paraId="192D7271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 xml:space="preserve">Landscape irrigation should be included in all landscape projects.  </w:t>
      </w:r>
    </w:p>
    <w:p w14:paraId="3AACAA02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 xml:space="preserve">Irrigation controllers shall be </w:t>
      </w:r>
      <w:r w:rsidR="00C8070D" w:rsidRPr="000419F0">
        <w:rPr>
          <w:color w:val="000000" w:themeColor="text1"/>
          <w:sz w:val="20"/>
          <w:szCs w:val="20"/>
        </w:rPr>
        <w:t xml:space="preserve">central communication capable </w:t>
      </w:r>
      <w:r w:rsidR="00C8070D">
        <w:rPr>
          <w:sz w:val="20"/>
          <w:szCs w:val="20"/>
        </w:rPr>
        <w:t>c</w:t>
      </w:r>
      <w:r w:rsidRPr="00B172FA">
        <w:rPr>
          <w:sz w:val="20"/>
          <w:szCs w:val="20"/>
        </w:rPr>
        <w:t xml:space="preserve">ommercial </w:t>
      </w:r>
      <w:r w:rsidR="0053179E">
        <w:rPr>
          <w:sz w:val="20"/>
          <w:szCs w:val="20"/>
        </w:rPr>
        <w:t>c</w:t>
      </w:r>
      <w:r w:rsidRPr="00B172FA">
        <w:rPr>
          <w:sz w:val="20"/>
          <w:szCs w:val="20"/>
        </w:rPr>
        <w:t>ontrollers.  Irrigation controllers are to be located on the building exterior.</w:t>
      </w:r>
    </w:p>
    <w:p w14:paraId="0D02EAF7" w14:textId="03FE3919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 xml:space="preserve">The master valve should be Hunter </w:t>
      </w:r>
      <w:r w:rsidR="00094D0F">
        <w:rPr>
          <w:sz w:val="20"/>
          <w:szCs w:val="20"/>
        </w:rPr>
        <w:t xml:space="preserve">brand </w:t>
      </w:r>
      <w:r w:rsidRPr="00B172FA">
        <w:rPr>
          <w:sz w:val="20"/>
          <w:szCs w:val="20"/>
        </w:rPr>
        <w:t>sized the same as the main line.</w:t>
      </w:r>
    </w:p>
    <w:p w14:paraId="43FCD036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The distance between the master valve and the flow sensor shall be 10x the size of the pipe in inches.</w:t>
      </w:r>
    </w:p>
    <w:p w14:paraId="54CC7039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The distance between the first turn and the flow sensor shall be 5x the size of the pipe in inches.</w:t>
      </w:r>
    </w:p>
    <w:p w14:paraId="41FA14EC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All valves should be Hunter ICV series.</w:t>
      </w:r>
    </w:p>
    <w:p w14:paraId="32016FE3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All PVC main lines and sleeves should be Schedule 40, installed at 18” below final grade.  Lateral lines should</w:t>
      </w:r>
      <w:r w:rsidRPr="00B172FA">
        <w:rPr>
          <w:color w:val="FF0000"/>
          <w:sz w:val="20"/>
          <w:szCs w:val="20"/>
        </w:rPr>
        <w:t xml:space="preserve"> </w:t>
      </w:r>
      <w:r w:rsidRPr="00B172FA">
        <w:rPr>
          <w:sz w:val="20"/>
          <w:szCs w:val="20"/>
        </w:rPr>
        <w:t xml:space="preserve">be Class 200, installed at 12” below final grade.  </w:t>
      </w:r>
    </w:p>
    <w:p w14:paraId="7C2E1C3F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 xml:space="preserve">All connections to copper water source and all solenoid valves should be schedule 80 PVC. </w:t>
      </w:r>
    </w:p>
    <w:p w14:paraId="0FFE935A" w14:textId="0E51EF5F" w:rsidR="00B172FA" w:rsidRPr="00B172FA" w:rsidRDefault="000419F0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</w:t>
      </w:r>
      <w:r w:rsidR="00B172FA" w:rsidRPr="00B172FA">
        <w:rPr>
          <w:sz w:val="20"/>
          <w:szCs w:val="20"/>
        </w:rPr>
        <w:t>wo-wire decoder system</w:t>
      </w:r>
      <w:r>
        <w:rPr>
          <w:sz w:val="20"/>
          <w:szCs w:val="20"/>
        </w:rPr>
        <w:t>s</w:t>
      </w:r>
      <w:r w:rsidR="00B172FA" w:rsidRPr="00B172FA">
        <w:rPr>
          <w:sz w:val="20"/>
          <w:szCs w:val="20"/>
        </w:rPr>
        <w:t xml:space="preserve"> </w:t>
      </w:r>
      <w:r>
        <w:rPr>
          <w:sz w:val="20"/>
          <w:szCs w:val="20"/>
        </w:rPr>
        <w:t>are preferable</w:t>
      </w:r>
      <w:r w:rsidR="00B172FA" w:rsidRPr="00B172FA">
        <w:rPr>
          <w:sz w:val="20"/>
          <w:szCs w:val="20"/>
        </w:rPr>
        <w:t>.</w:t>
      </w:r>
    </w:p>
    <w:p w14:paraId="34679DEA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MP Rotator spray nozzles should be utilized.</w:t>
      </w:r>
    </w:p>
    <w:p w14:paraId="0621F905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Spray bodies should be Hunter Pro-Series.</w:t>
      </w:r>
    </w:p>
    <w:p w14:paraId="605AF494" w14:textId="77777777" w:rsid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Rotors should be Hunter PGP’s, I-20’s, I-25’s or I-40’s.</w:t>
      </w:r>
    </w:p>
    <w:p w14:paraId="5DF1B7A0" w14:textId="187A401B" w:rsidR="00094D0F" w:rsidRPr="00094D0F" w:rsidRDefault="00094D0F" w:rsidP="00094D0F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 xml:space="preserve">Drip irrigation should </w:t>
      </w:r>
      <w:r>
        <w:rPr>
          <w:sz w:val="20"/>
          <w:szCs w:val="20"/>
        </w:rPr>
        <w:t xml:space="preserve">be considered carefully by the design team and the owners and only </w:t>
      </w:r>
      <w:r w:rsidRPr="00B172FA">
        <w:rPr>
          <w:sz w:val="20"/>
          <w:szCs w:val="20"/>
        </w:rPr>
        <w:t>be utilize</w:t>
      </w:r>
      <w:r>
        <w:rPr>
          <w:sz w:val="20"/>
          <w:szCs w:val="20"/>
        </w:rPr>
        <w:t>d where above ground sprays and rotors are determined to be undesirable to the project.</w:t>
      </w:r>
    </w:p>
    <w:p w14:paraId="1C65C1B6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All new irrigation systems should have a water meter installed on the irrigation source.  This meter should be an odometer style that meets AWWA standards.</w:t>
      </w:r>
    </w:p>
    <w:p w14:paraId="06C524D5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All new irrigation systems should have a rain/weather sensor installed.</w:t>
      </w:r>
    </w:p>
    <w:p w14:paraId="5422BE51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Valve box sizes should be 10” round or larger.  (i.e. 6” round “splice box” should not be used for valves)</w:t>
      </w:r>
    </w:p>
    <w:p w14:paraId="53EC1971" w14:textId="77777777" w:rsidR="00B172FA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A minimum of 3’ of wire slack should be available in each valve box/wire splice for maintenance purposes.</w:t>
      </w:r>
    </w:p>
    <w:p w14:paraId="2398F319" w14:textId="77777777" w:rsidR="00960950" w:rsidRPr="00B172FA" w:rsidRDefault="00B172FA" w:rsidP="00B172FA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B172FA">
        <w:rPr>
          <w:sz w:val="20"/>
          <w:szCs w:val="20"/>
        </w:rPr>
        <w:t>An accurate as built is to be provided upon completion of the installation.</w:t>
      </w:r>
    </w:p>
    <w:p w14:paraId="3DB2C0E7" w14:textId="77777777" w:rsidR="000F421C" w:rsidRDefault="000F421C" w:rsidP="00B172FA">
      <w:pPr>
        <w:spacing w:before="1"/>
        <w:rPr>
          <w:spacing w:val="-2"/>
          <w:sz w:val="20"/>
        </w:rPr>
      </w:pPr>
      <w:bookmarkStart w:id="0" w:name="DESIGN_GUIDELINES"/>
      <w:bookmarkEnd w:id="0"/>
    </w:p>
    <w:p w14:paraId="0D9F27F3" w14:textId="77777777" w:rsidR="00960950" w:rsidRDefault="00960950">
      <w:pPr>
        <w:pStyle w:val="BodyText"/>
        <w:spacing w:before="11"/>
      </w:pPr>
    </w:p>
    <w:p w14:paraId="2DCC5A70" w14:textId="77777777" w:rsidR="00960950" w:rsidRDefault="0053179E">
      <w:pPr>
        <w:ind w:left="119"/>
        <w:rPr>
          <w:sz w:val="20"/>
        </w:rPr>
      </w:pPr>
      <w:bookmarkStart w:id="1" w:name="END_OF_SECTION"/>
      <w:bookmarkEnd w:id="1"/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SECTION</w:t>
      </w:r>
    </w:p>
    <w:p w14:paraId="13B64744" w14:textId="77777777" w:rsidR="00960950" w:rsidRDefault="00960950">
      <w:pPr>
        <w:rPr>
          <w:sz w:val="20"/>
        </w:rPr>
        <w:sectPr w:rsidR="00960950" w:rsidSect="00772121">
          <w:headerReference w:type="default" r:id="rId10"/>
          <w:footerReference w:type="default" r:id="rId11"/>
          <w:type w:val="continuous"/>
          <w:pgSz w:w="12240" w:h="15840"/>
          <w:pgMar w:top="1700" w:right="1400" w:bottom="1480" w:left="960" w:header="500" w:footer="1286" w:gutter="0"/>
          <w:pgNumType w:start="1"/>
          <w:cols w:space="720"/>
        </w:sectPr>
      </w:pPr>
    </w:p>
    <w:p w14:paraId="52D8C79B" w14:textId="77777777" w:rsidR="00960950" w:rsidRDefault="007F5F98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8A715F6" wp14:editId="7D025D00">
                <wp:simplePos x="0" y="0"/>
                <wp:positionH relativeFrom="page">
                  <wp:posOffset>618490</wp:posOffset>
                </wp:positionH>
                <wp:positionV relativeFrom="page">
                  <wp:posOffset>1074420</wp:posOffset>
                </wp:positionV>
                <wp:extent cx="6468110" cy="6350"/>
                <wp:effectExtent l="0" t="0" r="0" b="6350"/>
                <wp:wrapNone/>
                <wp:docPr id="38740357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2CBCC" id="docshape6" o:spid="_x0000_s1026" style="position:absolute;margin-left:48.7pt;margin-top:84.6pt;width:509.3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&#13;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616E5F39" w14:textId="77777777" w:rsidR="00960950" w:rsidRDefault="00960950">
      <w:pPr>
        <w:pStyle w:val="BodyText"/>
      </w:pPr>
    </w:p>
    <w:p w14:paraId="6247E658" w14:textId="77777777" w:rsidR="00960950" w:rsidRDefault="00960950">
      <w:pPr>
        <w:pStyle w:val="BodyText"/>
        <w:spacing w:before="1"/>
        <w:rPr>
          <w:sz w:val="24"/>
        </w:rPr>
      </w:pPr>
    </w:p>
    <w:p w14:paraId="7B5CB999" w14:textId="77777777" w:rsidR="00960950" w:rsidRDefault="0053179E">
      <w:pPr>
        <w:spacing w:before="93"/>
        <w:ind w:left="3367"/>
        <w:rPr>
          <w:sz w:val="20"/>
        </w:rPr>
      </w:pP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PAGE</w:t>
      </w:r>
      <w:r>
        <w:rPr>
          <w:spacing w:val="-8"/>
          <w:sz w:val="20"/>
        </w:rPr>
        <w:t xml:space="preserve"> </w:t>
      </w:r>
      <w:r>
        <w:rPr>
          <w:sz w:val="20"/>
        </w:rPr>
        <w:t>INTENTIONALLY</w:t>
      </w:r>
      <w:r>
        <w:rPr>
          <w:spacing w:val="-9"/>
          <w:sz w:val="20"/>
        </w:rPr>
        <w:t xml:space="preserve"> </w:t>
      </w:r>
      <w:r>
        <w:rPr>
          <w:sz w:val="20"/>
        </w:rPr>
        <w:t>LEFT</w:t>
      </w:r>
      <w:r>
        <w:rPr>
          <w:spacing w:val="-4"/>
          <w:sz w:val="20"/>
        </w:rPr>
        <w:t xml:space="preserve"> BLANK</w:t>
      </w:r>
    </w:p>
    <w:sectPr w:rsidR="00960950">
      <w:pgSz w:w="12240" w:h="15840"/>
      <w:pgMar w:top="1700" w:right="1400" w:bottom="1480" w:left="960" w:header="50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C2A8" w14:textId="77777777" w:rsidR="00772121" w:rsidRDefault="00772121">
      <w:r>
        <w:separator/>
      </w:r>
    </w:p>
  </w:endnote>
  <w:endnote w:type="continuationSeparator" w:id="0">
    <w:p w14:paraId="01F518E1" w14:textId="77777777" w:rsidR="00772121" w:rsidRDefault="0077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A75E" w14:textId="77777777" w:rsidR="00960950" w:rsidRDefault="007F5F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687215FB" wp14:editId="7BC23B16">
              <wp:simplePos x="0" y="0"/>
              <wp:positionH relativeFrom="page">
                <wp:posOffset>685800</wp:posOffset>
              </wp:positionH>
              <wp:positionV relativeFrom="page">
                <wp:posOffset>9258300</wp:posOffset>
              </wp:positionV>
              <wp:extent cx="6400800" cy="12700"/>
              <wp:effectExtent l="0" t="0" r="0" b="0"/>
              <wp:wrapNone/>
              <wp:docPr id="88408964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0800" cy="12700"/>
                      </a:xfrm>
                      <a:custGeom>
                        <a:avLst/>
                        <a:gdLst>
                          <a:gd name="T0" fmla="+- 0 11160 1080"/>
                          <a:gd name="T1" fmla="*/ T0 w 10080"/>
                          <a:gd name="T2" fmla="+- 0 14580 14580"/>
                          <a:gd name="T3" fmla="*/ 14580 h 20"/>
                          <a:gd name="T4" fmla="+- 0 7579 1080"/>
                          <a:gd name="T5" fmla="*/ T4 w 10080"/>
                          <a:gd name="T6" fmla="+- 0 14580 14580"/>
                          <a:gd name="T7" fmla="*/ 14580 h 20"/>
                          <a:gd name="T8" fmla="+- 0 7560 1080"/>
                          <a:gd name="T9" fmla="*/ T8 w 10080"/>
                          <a:gd name="T10" fmla="+- 0 14580 14580"/>
                          <a:gd name="T11" fmla="*/ 14580 h 20"/>
                          <a:gd name="T12" fmla="+- 0 1080 1080"/>
                          <a:gd name="T13" fmla="*/ T12 w 10080"/>
                          <a:gd name="T14" fmla="+- 0 14580 14580"/>
                          <a:gd name="T15" fmla="*/ 14580 h 20"/>
                          <a:gd name="T16" fmla="+- 0 1080 1080"/>
                          <a:gd name="T17" fmla="*/ T16 w 10080"/>
                          <a:gd name="T18" fmla="+- 0 14599 14580"/>
                          <a:gd name="T19" fmla="*/ 14599 h 20"/>
                          <a:gd name="T20" fmla="+- 0 7560 1080"/>
                          <a:gd name="T21" fmla="*/ T20 w 10080"/>
                          <a:gd name="T22" fmla="+- 0 14599 14580"/>
                          <a:gd name="T23" fmla="*/ 14599 h 20"/>
                          <a:gd name="T24" fmla="+- 0 7579 1080"/>
                          <a:gd name="T25" fmla="*/ T24 w 10080"/>
                          <a:gd name="T26" fmla="+- 0 14599 14580"/>
                          <a:gd name="T27" fmla="*/ 14599 h 20"/>
                          <a:gd name="T28" fmla="+- 0 11160 1080"/>
                          <a:gd name="T29" fmla="*/ T28 w 10080"/>
                          <a:gd name="T30" fmla="+- 0 14599 14580"/>
                          <a:gd name="T31" fmla="*/ 14599 h 20"/>
                          <a:gd name="T32" fmla="+- 0 11160 1080"/>
                          <a:gd name="T33" fmla="*/ T32 w 10080"/>
                          <a:gd name="T34" fmla="+- 0 14580 14580"/>
                          <a:gd name="T35" fmla="*/ 14580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080" h="20">
                            <a:moveTo>
                              <a:pt x="10080" y="0"/>
                            </a:moveTo>
                            <a:lnTo>
                              <a:pt x="6499" y="0"/>
                            </a:lnTo>
                            <a:lnTo>
                              <a:pt x="6480" y="0"/>
                            </a:lnTo>
                            <a:lnTo>
                              <a:pt x="0" y="0"/>
                            </a:lnTo>
                            <a:lnTo>
                              <a:pt x="0" y="19"/>
                            </a:lnTo>
                            <a:lnTo>
                              <a:pt x="6480" y="19"/>
                            </a:lnTo>
                            <a:lnTo>
                              <a:pt x="6499" y="19"/>
                            </a:lnTo>
                            <a:lnTo>
                              <a:pt x="10080" y="19"/>
                            </a:lnTo>
                            <a:lnTo>
                              <a:pt x="100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36EFE" id="docshape2" o:spid="_x0000_s1026" style="position:absolute;margin-left:54pt;margin-top:729pt;width:7in;height:1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" path="m10080,l6499,r-19,l,,,19r6480,l6499,19r3581,l10080,xe" fillcolor="black" stroked="f">
              <v:path arrowok="t" o:connecttype="custom" o:connectlocs="6400800,9258300;4126865,9258300;4114800,9258300;0,9258300;0,9270365;4114800,9270365;4126865,9270365;6400800,9270365;6400800,925830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6561B353" wp14:editId="70296C6A">
              <wp:simplePos x="0" y="0"/>
              <wp:positionH relativeFrom="page">
                <wp:posOffset>673100</wp:posOffset>
              </wp:positionH>
              <wp:positionV relativeFrom="page">
                <wp:posOffset>9102090</wp:posOffset>
              </wp:positionV>
              <wp:extent cx="2390140" cy="167005"/>
              <wp:effectExtent l="0" t="0" r="10160" b="10795"/>
              <wp:wrapNone/>
              <wp:docPr id="57702351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901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A7496" w14:textId="77777777" w:rsidR="00960950" w:rsidRDefault="001D30D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LANDSCAPE DESIGN GUIDELINES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49C8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3pt;margin-top:716.7pt;width:188.2pt;height:13.1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5D177CE8" w14:textId="1F974AE4" w:rsidR="00960950" w:rsidRDefault="001D30D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LANDSCAPE DESIGN GUIDELINES</w:t>
                    </w:r>
                    <w:r>
                      <w:rPr>
                        <w:sz w:val="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9952" behindDoc="1" locked="0" layoutInCell="1" allowOverlap="1" wp14:anchorId="0031029E" wp14:editId="733E0E49">
              <wp:simplePos x="0" y="0"/>
              <wp:positionH relativeFrom="page">
                <wp:posOffset>5923280</wp:posOffset>
              </wp:positionH>
              <wp:positionV relativeFrom="page">
                <wp:posOffset>9102090</wp:posOffset>
              </wp:positionV>
              <wp:extent cx="1214755" cy="363855"/>
              <wp:effectExtent l="0" t="0" r="4445" b="4445"/>
              <wp:wrapNone/>
              <wp:docPr id="69759190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475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D1506" w14:textId="77777777" w:rsidR="00960950" w:rsidRDefault="001D30D7">
                          <w:pPr>
                            <w:pStyle w:val="BodyText"/>
                            <w:spacing w:before="12"/>
                            <w:ind w:right="81"/>
                            <w:jc w:val="right"/>
                          </w:pPr>
                          <w:r>
                            <w:t>May 23, 2023</w:t>
                          </w:r>
                        </w:p>
                        <w:p w14:paraId="52BC34BC" w14:textId="77777777" w:rsidR="00960950" w:rsidRDefault="0053179E">
                          <w:pPr>
                            <w:pStyle w:val="BodyText"/>
                            <w:spacing w:before="80"/>
                            <w:ind w:right="78"/>
                            <w:jc w:val="right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857E6B" id="docshape4" o:spid="_x0000_s1028" type="#_x0000_t202" style="position:absolute;margin-left:466.4pt;margin-top:716.7pt;width:95.65pt;height:28.65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" filled="f" stroked="f">
              <v:path arrowok="t"/>
              <v:textbox inset="0,0,0,0">
                <w:txbxContent>
                  <w:p w14:paraId="7F1EB54F" w14:textId="46EBC16A" w:rsidR="00960950" w:rsidRDefault="001D30D7">
                    <w:pPr>
                      <w:pStyle w:val="BodyText"/>
                      <w:spacing w:before="12"/>
                      <w:ind w:right="81"/>
                      <w:jc w:val="right"/>
                    </w:pPr>
                    <w:r>
                      <w:t>May 23, 2023</w:t>
                    </w:r>
                  </w:p>
                  <w:p w14:paraId="581E9727" w14:textId="77777777" w:rsidR="00960950" w:rsidRDefault="0053179E">
                    <w:pPr>
                      <w:pStyle w:val="BodyText"/>
                      <w:spacing w:before="80"/>
                      <w:ind w:right="78"/>
                      <w:jc w:val="right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0029" w14:textId="77777777" w:rsidR="00772121" w:rsidRDefault="00772121">
      <w:r>
        <w:separator/>
      </w:r>
    </w:p>
  </w:footnote>
  <w:footnote w:type="continuationSeparator" w:id="0">
    <w:p w14:paraId="2C8CFB6F" w14:textId="77777777" w:rsidR="00772121" w:rsidRDefault="0077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07F7" w14:textId="77777777" w:rsidR="00960950" w:rsidRDefault="0053179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47904" behindDoc="1" locked="0" layoutInCell="1" allowOverlap="1" wp14:anchorId="3B026963" wp14:editId="6691BE06">
          <wp:simplePos x="0" y="0"/>
          <wp:positionH relativeFrom="page">
            <wp:posOffset>765562</wp:posOffset>
          </wp:positionH>
          <wp:positionV relativeFrom="page">
            <wp:posOffset>317644</wp:posOffset>
          </wp:positionV>
          <wp:extent cx="1110788" cy="6816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0788" cy="681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98">
      <w:rPr>
        <w:noProof/>
      </w:rPr>
      <mc:AlternateContent>
        <mc:Choice Requires="wps">
          <w:drawing>
            <wp:anchor distT="0" distB="0" distL="114300" distR="114300" simplePos="0" relativeHeight="487548416" behindDoc="1" locked="0" layoutInCell="1" allowOverlap="1" wp14:anchorId="0033DBD4" wp14:editId="6084F9DA">
              <wp:simplePos x="0" y="0"/>
              <wp:positionH relativeFrom="page">
                <wp:posOffset>4464685</wp:posOffset>
              </wp:positionH>
              <wp:positionV relativeFrom="page">
                <wp:posOffset>828040</wp:posOffset>
              </wp:positionV>
              <wp:extent cx="2633345" cy="424815"/>
              <wp:effectExtent l="0" t="0" r="8255" b="6985"/>
              <wp:wrapNone/>
              <wp:docPr id="209950766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334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6EAC7" w14:textId="77777777" w:rsidR="00960950" w:rsidRDefault="0053179E">
                          <w:pPr>
                            <w:spacing w:before="13"/>
                            <w:ind w:left="1731"/>
                          </w:pPr>
                          <w:r>
                            <w:t>DESIGN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STANDARDS</w:t>
                          </w:r>
                        </w:p>
                        <w:p w14:paraId="3A599781" w14:textId="77777777" w:rsidR="00960950" w:rsidRDefault="0053179E">
                          <w:pPr>
                            <w:spacing w:before="129"/>
                            <w:ind w:left="20"/>
                          </w:pPr>
                          <w:r>
                            <w:t>Washington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2DBD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1.55pt;margin-top:65.2pt;width:207.35pt;height:33.45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" filled="f" stroked="f">
              <v:path arrowok="t"/>
              <v:textbox inset="0,0,0,0">
                <w:txbxContent>
                  <w:p w14:paraId="414FC27C" w14:textId="77777777" w:rsidR="00960950" w:rsidRDefault="0053179E">
                    <w:pPr>
                      <w:spacing w:before="13"/>
                      <w:ind w:left="1731"/>
                    </w:pPr>
                    <w:r>
                      <w:t>DESIGN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STANDARDS</w:t>
                    </w:r>
                  </w:p>
                  <w:p w14:paraId="2BE4F34D" w14:textId="77777777" w:rsidR="00960950" w:rsidRDefault="0053179E">
                    <w:pPr>
                      <w:spacing w:before="129"/>
                      <w:ind w:left="20"/>
                    </w:pPr>
                    <w:r>
                      <w:t>Washington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Medicine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65DD"/>
    <w:multiLevelType w:val="hybridMultilevel"/>
    <w:tmpl w:val="13FC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4C2D"/>
    <w:multiLevelType w:val="hybridMultilevel"/>
    <w:tmpl w:val="63DEA488"/>
    <w:lvl w:ilvl="0" w:tplc="B2E6B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B5A96"/>
    <w:multiLevelType w:val="hybridMultilevel"/>
    <w:tmpl w:val="63C4E2E4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08C05FC"/>
    <w:multiLevelType w:val="hybridMultilevel"/>
    <w:tmpl w:val="DDC80438"/>
    <w:lvl w:ilvl="0" w:tplc="E3247B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A0472C"/>
    <w:multiLevelType w:val="hybridMultilevel"/>
    <w:tmpl w:val="5666184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E015427"/>
    <w:multiLevelType w:val="hybridMultilevel"/>
    <w:tmpl w:val="4A1EF114"/>
    <w:lvl w:ilvl="0" w:tplc="24AC3AD0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744A616">
      <w:start w:val="1"/>
      <w:numFmt w:val="lowerLetter"/>
      <w:lvlText w:val="%2."/>
      <w:lvlJc w:val="left"/>
      <w:pPr>
        <w:ind w:left="1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61C86F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7E82D992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41FE3332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 w:tplc="4CE20DFA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8CF631AA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7" w:tplc="8C366F7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8B70F2C4"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</w:abstractNum>
  <w:num w:numId="1" w16cid:durableId="1719351113">
    <w:abstractNumId w:val="5"/>
  </w:num>
  <w:num w:numId="2" w16cid:durableId="393772759">
    <w:abstractNumId w:val="4"/>
  </w:num>
  <w:num w:numId="3" w16cid:durableId="2106262597">
    <w:abstractNumId w:val="3"/>
  </w:num>
  <w:num w:numId="4" w16cid:durableId="1991209205">
    <w:abstractNumId w:val="2"/>
  </w:num>
  <w:num w:numId="5" w16cid:durableId="1458571415">
    <w:abstractNumId w:val="0"/>
  </w:num>
  <w:num w:numId="6" w16cid:durableId="36348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Njc3NTUwMjQwtDBW0lEKTi0uzszPAykwrgUAVT0AKCwAAAA="/>
  </w:docVars>
  <w:rsids>
    <w:rsidRoot w:val="00960950"/>
    <w:rsid w:val="000419F0"/>
    <w:rsid w:val="00094D0F"/>
    <w:rsid w:val="000D5448"/>
    <w:rsid w:val="000F421C"/>
    <w:rsid w:val="00126161"/>
    <w:rsid w:val="001D30D7"/>
    <w:rsid w:val="00226B15"/>
    <w:rsid w:val="002F0F4E"/>
    <w:rsid w:val="00422827"/>
    <w:rsid w:val="004473D7"/>
    <w:rsid w:val="004906EE"/>
    <w:rsid w:val="0053179E"/>
    <w:rsid w:val="00605BD8"/>
    <w:rsid w:val="00772121"/>
    <w:rsid w:val="007F5F98"/>
    <w:rsid w:val="008438EA"/>
    <w:rsid w:val="00960950"/>
    <w:rsid w:val="009B17BB"/>
    <w:rsid w:val="009D5399"/>
    <w:rsid w:val="00A718CC"/>
    <w:rsid w:val="00AB0A35"/>
    <w:rsid w:val="00B172FA"/>
    <w:rsid w:val="00C5218C"/>
    <w:rsid w:val="00C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753B4"/>
  <w15:docId w15:val="{24CBF500-0E6A-4849-8F7F-506C53C0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20"/>
    </w:pPr>
  </w:style>
  <w:style w:type="paragraph" w:styleId="ListParagraph">
    <w:name w:val="List Paragraph"/>
    <w:basedOn w:val="Normal"/>
    <w:uiPriority w:val="34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3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D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0FDAFECC6894484C2F5FBCC421569" ma:contentTypeVersion="18" ma:contentTypeDescription="Create a new document." ma:contentTypeScope="" ma:versionID="8d9e66a63a3ba62c55beabed2e2152bf">
  <xsd:schema xmlns:xsd="http://www.w3.org/2001/XMLSchema" xmlns:xs="http://www.w3.org/2001/XMLSchema" xmlns:p="http://schemas.microsoft.com/office/2006/metadata/properties" xmlns:ns3="7b43f7f5-32d5-46fb-af8e-d8af01b5ea99" xmlns:ns4="9ad499cb-cab9-4c02-b9fe-717cf8da4aec" targetNamespace="http://schemas.microsoft.com/office/2006/metadata/properties" ma:root="true" ma:fieldsID="6da189984ab8a19719061d99297fa334" ns3:_="" ns4:_="">
    <xsd:import namespace="7b43f7f5-32d5-46fb-af8e-d8af01b5ea99"/>
    <xsd:import namespace="9ad499cb-cab9-4c02-b9fe-717cf8da4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f7f5-32d5-46fb-af8e-d8af01b5e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499cb-cab9-4c02-b9fe-717cf8da4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43f7f5-32d5-46fb-af8e-d8af01b5ea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D0548-68E1-4A77-AF84-133FF8EA8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f7f5-32d5-46fb-af8e-d8af01b5ea99"/>
    <ds:schemaRef ds:uri="9ad499cb-cab9-4c02-b9fe-717cf8da4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87925-463A-44F3-8678-46146A3D26A0}">
  <ds:schemaRefs>
    <ds:schemaRef ds:uri="http://schemas.microsoft.com/office/2006/metadata/properties"/>
    <ds:schemaRef ds:uri="http://schemas.microsoft.com/office/infopath/2007/PartnerControls"/>
    <ds:schemaRef ds:uri="7b43f7f5-32d5-46fb-af8e-d8af01b5ea99"/>
  </ds:schemaRefs>
</ds:datastoreItem>
</file>

<file path=customXml/itemProps3.xml><?xml version="1.0" encoding="utf-8"?>
<ds:datastoreItem xmlns:ds="http://schemas.openxmlformats.org/officeDocument/2006/customXml" ds:itemID="{EF2B23A3-C502-44F6-81DD-D3B6811F3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Meyer</dc:creator>
  <cp:lastModifiedBy>Miller, Allan</cp:lastModifiedBy>
  <cp:revision>4</cp:revision>
  <dcterms:created xsi:type="dcterms:W3CDTF">2024-04-04T17:00:00Z</dcterms:created>
  <dcterms:modified xsi:type="dcterms:W3CDTF">2024-04-04T17:44:00Z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D:20190924155401</vt:lpwstr>
  </property>
  <property fmtid="{D5CDD505-2E9C-101B-9397-08002B2CF9AE}" pid="7" name="ContentTypeId">
    <vt:lpwstr>0x0101007B20FDAFECC6894484C2F5FBCC421569</vt:lpwstr>
  </property>
</Properties>
</file>