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61E3A" w14:textId="3929ABCB" w:rsidR="00CE1D2D" w:rsidRPr="00CE1D2D" w:rsidRDefault="00A553B0" w:rsidP="000F6A61">
      <w:pPr>
        <w:rPr>
          <w:rFonts w:ascii="Arial" w:hAnsi="Arial" w:cs="Arial"/>
        </w:rPr>
      </w:pPr>
      <w:r>
        <w:rPr>
          <w:rFonts w:ascii="Arial" w:hAnsi="Arial" w:cs="Arial"/>
        </w:rPr>
        <w:softHyphen/>
      </w:r>
      <w:r>
        <w:rPr>
          <w:rFonts w:ascii="Arial" w:hAnsi="Arial" w:cs="Arial"/>
        </w:rPr>
        <w:softHyphen/>
      </w:r>
    </w:p>
    <w:p w14:paraId="7F126178" w14:textId="77777777" w:rsidR="00CE1D2D" w:rsidRPr="00CE1D2D" w:rsidRDefault="00CE1D2D" w:rsidP="000F6A61">
      <w:pPr>
        <w:rPr>
          <w:rFonts w:ascii="Arial" w:hAnsi="Arial" w:cs="Arial"/>
        </w:rPr>
      </w:pPr>
    </w:p>
    <w:p w14:paraId="7F3246F4" w14:textId="77777777" w:rsidR="00CE1D2D" w:rsidRPr="00CE1D2D" w:rsidRDefault="00CE1D2D" w:rsidP="000F6A61">
      <w:pPr>
        <w:rPr>
          <w:rFonts w:ascii="Arial" w:hAnsi="Arial" w:cs="Arial"/>
        </w:rPr>
      </w:pPr>
    </w:p>
    <w:p w14:paraId="46D90357" w14:textId="77777777" w:rsidR="00CE1D2D" w:rsidRPr="00CE1D2D" w:rsidRDefault="00CE1D2D" w:rsidP="000F6A61">
      <w:pPr>
        <w:rPr>
          <w:rFonts w:ascii="Arial" w:hAnsi="Arial" w:cs="Arial"/>
        </w:rPr>
      </w:pPr>
    </w:p>
    <w:p w14:paraId="0E61EE76" w14:textId="77777777" w:rsidR="00CE1D2D" w:rsidRPr="00CE1D2D" w:rsidRDefault="00CE1D2D" w:rsidP="000F6A61">
      <w:pPr>
        <w:rPr>
          <w:rFonts w:ascii="Arial" w:hAnsi="Arial" w:cs="Arial"/>
        </w:rPr>
      </w:pPr>
    </w:p>
    <w:p w14:paraId="5E05CDC7" w14:textId="77777777" w:rsidR="00CE1D2D" w:rsidRPr="00CE1D2D" w:rsidRDefault="00CE1D2D" w:rsidP="000F6A61">
      <w:pPr>
        <w:rPr>
          <w:rFonts w:ascii="Arial" w:hAnsi="Arial" w:cs="Arial"/>
        </w:rPr>
      </w:pPr>
    </w:p>
    <w:p w14:paraId="1FB42BE1" w14:textId="77777777" w:rsidR="00CE1D2D" w:rsidRPr="00CE1D2D" w:rsidRDefault="00902534" w:rsidP="00CE1D2D">
      <w:pPr>
        <w:jc w:val="center"/>
        <w:rPr>
          <w:rFonts w:ascii="Arial" w:hAnsi="Arial" w:cs="Arial"/>
        </w:rPr>
      </w:pPr>
      <w:r>
        <w:rPr>
          <w:rFonts w:ascii="Arial" w:hAnsi="Arial" w:cs="Arial"/>
          <w:noProof/>
        </w:rPr>
        <w:drawing>
          <wp:inline distT="0" distB="0" distL="0" distR="0" wp14:anchorId="60A0A826" wp14:editId="65D87ACA">
            <wp:extent cx="2947422" cy="25603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SM OFM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7422" cy="2560325"/>
                    </a:xfrm>
                    <a:prstGeom prst="rect">
                      <a:avLst/>
                    </a:prstGeom>
                  </pic:spPr>
                </pic:pic>
              </a:graphicData>
            </a:graphic>
          </wp:inline>
        </w:drawing>
      </w:r>
    </w:p>
    <w:p w14:paraId="5E040F62" w14:textId="77777777" w:rsidR="00CE1D2D" w:rsidRPr="00CE1D2D" w:rsidRDefault="00CE1D2D" w:rsidP="000F6A61">
      <w:pPr>
        <w:rPr>
          <w:rFonts w:ascii="Arial" w:hAnsi="Arial" w:cs="Arial"/>
        </w:rPr>
      </w:pPr>
    </w:p>
    <w:p w14:paraId="0D8EB784" w14:textId="0DDEB379" w:rsidR="00CE1D2D" w:rsidRDefault="00CE1D2D" w:rsidP="00CE1D2D">
      <w:pPr>
        <w:jc w:val="center"/>
        <w:rPr>
          <w:rFonts w:ascii="Arial" w:hAnsi="Arial" w:cs="Arial"/>
          <w:b/>
          <w:sz w:val="40"/>
          <w:szCs w:val="40"/>
        </w:rPr>
      </w:pPr>
    </w:p>
    <w:p w14:paraId="3397D10B" w14:textId="77777777" w:rsidR="00D17DF8" w:rsidRPr="00CE1D2D" w:rsidRDefault="00D17DF8" w:rsidP="00CE1D2D">
      <w:pPr>
        <w:jc w:val="center"/>
        <w:rPr>
          <w:rFonts w:ascii="Arial" w:hAnsi="Arial" w:cs="Arial"/>
          <w:b/>
          <w:sz w:val="40"/>
          <w:szCs w:val="40"/>
        </w:rPr>
      </w:pPr>
    </w:p>
    <w:p w14:paraId="372304AB" w14:textId="77777777" w:rsidR="005C7F37" w:rsidRDefault="00A6620B" w:rsidP="00CE1D2D">
      <w:pPr>
        <w:jc w:val="center"/>
        <w:rPr>
          <w:rFonts w:ascii="Arial" w:hAnsi="Arial" w:cs="Arial"/>
          <w:b/>
          <w:sz w:val="40"/>
          <w:szCs w:val="40"/>
        </w:rPr>
      </w:pPr>
      <w:r>
        <w:rPr>
          <w:rFonts w:ascii="Arial" w:hAnsi="Arial" w:cs="Arial"/>
          <w:b/>
          <w:sz w:val="40"/>
          <w:szCs w:val="40"/>
        </w:rPr>
        <w:t>Operations &amp; Facilities Management Department</w:t>
      </w:r>
    </w:p>
    <w:p w14:paraId="5576D30F" w14:textId="77777777" w:rsidR="000F6A61" w:rsidRDefault="000F6A61" w:rsidP="00CE1D2D">
      <w:pPr>
        <w:jc w:val="center"/>
        <w:rPr>
          <w:rFonts w:ascii="Arial" w:hAnsi="Arial" w:cs="Arial"/>
          <w:b/>
          <w:sz w:val="40"/>
          <w:szCs w:val="40"/>
        </w:rPr>
      </w:pPr>
      <w:r w:rsidRPr="00CE1D2D">
        <w:rPr>
          <w:rFonts w:ascii="Arial" w:hAnsi="Arial" w:cs="Arial"/>
          <w:b/>
          <w:sz w:val="40"/>
          <w:szCs w:val="40"/>
        </w:rPr>
        <w:t>Project Delivery Manual</w:t>
      </w:r>
    </w:p>
    <w:p w14:paraId="4A8BD677" w14:textId="1E770FDD" w:rsidR="00B70C92" w:rsidRPr="00CE1D2D" w:rsidRDefault="006B0C54" w:rsidP="00CE1D2D">
      <w:pPr>
        <w:jc w:val="center"/>
        <w:rPr>
          <w:rFonts w:ascii="Arial" w:hAnsi="Arial" w:cs="Arial"/>
          <w:b/>
          <w:sz w:val="40"/>
          <w:szCs w:val="40"/>
        </w:rPr>
      </w:pPr>
      <w:r>
        <w:rPr>
          <w:rFonts w:ascii="Arial" w:hAnsi="Arial" w:cs="Arial"/>
          <w:b/>
          <w:sz w:val="40"/>
          <w:szCs w:val="40"/>
        </w:rPr>
        <w:t>Revised 10/25</w:t>
      </w:r>
      <w:r w:rsidR="00325D4D">
        <w:rPr>
          <w:rFonts w:ascii="Arial" w:hAnsi="Arial" w:cs="Arial"/>
          <w:b/>
          <w:sz w:val="40"/>
          <w:szCs w:val="40"/>
        </w:rPr>
        <w:t>/2023</w:t>
      </w:r>
    </w:p>
    <w:p w14:paraId="71AF8246" w14:textId="77777777" w:rsidR="000F6A61" w:rsidRDefault="000F6A61" w:rsidP="005B6707">
      <w:pPr>
        <w:jc w:val="center"/>
        <w:rPr>
          <w:rFonts w:ascii="Arial" w:hAnsi="Arial" w:cs="Arial"/>
          <w:b/>
          <w:sz w:val="32"/>
          <w:szCs w:val="32"/>
        </w:rPr>
      </w:pPr>
    </w:p>
    <w:p w14:paraId="7525989C" w14:textId="77777777" w:rsidR="0050023D" w:rsidRDefault="0050023D" w:rsidP="00CE1D2D">
      <w:pPr>
        <w:jc w:val="center"/>
        <w:rPr>
          <w:rFonts w:ascii="Arial" w:hAnsi="Arial" w:cs="Arial"/>
          <w:b/>
          <w:sz w:val="32"/>
          <w:szCs w:val="32"/>
        </w:rPr>
      </w:pPr>
    </w:p>
    <w:p w14:paraId="3E5C8924" w14:textId="77777777" w:rsidR="0050023D" w:rsidRPr="00CE1D2D" w:rsidRDefault="0050023D" w:rsidP="00CE1D2D">
      <w:pPr>
        <w:jc w:val="center"/>
        <w:rPr>
          <w:rFonts w:ascii="Arial" w:hAnsi="Arial" w:cs="Arial"/>
          <w:b/>
          <w:sz w:val="32"/>
          <w:szCs w:val="32"/>
        </w:rPr>
      </w:pPr>
    </w:p>
    <w:sdt>
      <w:sdtPr>
        <w:rPr>
          <w:rFonts w:ascii="Times New Roman" w:eastAsia="Times New Roman" w:hAnsi="Times New Roman" w:cs="Times New Roman"/>
          <w:b w:val="0"/>
          <w:bCs w:val="0"/>
          <w:caps w:val="0"/>
          <w:color w:val="auto"/>
          <w:spacing w:val="0"/>
          <w:sz w:val="24"/>
          <w:szCs w:val="24"/>
          <w:lang w:bidi="ar-SA"/>
        </w:rPr>
        <w:id w:val="-185131477"/>
        <w:docPartObj>
          <w:docPartGallery w:val="Table of Contents"/>
          <w:docPartUnique/>
        </w:docPartObj>
      </w:sdtPr>
      <w:sdtEndPr>
        <w:rPr>
          <w:rFonts w:asciiTheme="minorHAnsi" w:eastAsiaTheme="minorEastAsia" w:hAnsiTheme="minorHAnsi" w:cstheme="minorBidi"/>
          <w:noProof/>
          <w:sz w:val="20"/>
          <w:szCs w:val="20"/>
        </w:rPr>
      </w:sdtEndPr>
      <w:sdtContent>
        <w:p w14:paraId="7F05F647" w14:textId="77777777" w:rsidR="005E2C2F" w:rsidRDefault="005E2C2F">
          <w:pPr>
            <w:pStyle w:val="TOCHeading"/>
          </w:pPr>
          <w:r>
            <w:t>Contents</w:t>
          </w:r>
        </w:p>
        <w:p w14:paraId="635EDF1D" w14:textId="08808A69" w:rsidR="00555893" w:rsidRDefault="00481A48">
          <w:pPr>
            <w:pStyle w:val="TOC1"/>
            <w:tabs>
              <w:tab w:val="right" w:leader="dot" w:pos="9350"/>
            </w:tabs>
            <w:rPr>
              <w:noProof/>
              <w:sz w:val="22"/>
              <w:szCs w:val="22"/>
            </w:rPr>
          </w:pPr>
          <w:r>
            <w:fldChar w:fldCharType="begin"/>
          </w:r>
          <w:r w:rsidR="005E2C2F">
            <w:instrText xml:space="preserve"> TOC \o "1-3" \h \z \u </w:instrText>
          </w:r>
          <w:r>
            <w:fldChar w:fldCharType="separate"/>
          </w:r>
          <w:hyperlink w:anchor="_Toc101245694" w:history="1">
            <w:r w:rsidR="00555893" w:rsidRPr="00F23EEB">
              <w:rPr>
                <w:rStyle w:val="Hyperlink"/>
                <w:noProof/>
              </w:rPr>
              <w:t>Introduction</w:t>
            </w:r>
            <w:r w:rsidR="00555893">
              <w:rPr>
                <w:noProof/>
                <w:webHidden/>
              </w:rPr>
              <w:tab/>
            </w:r>
            <w:r w:rsidR="00555893">
              <w:rPr>
                <w:noProof/>
                <w:webHidden/>
              </w:rPr>
              <w:fldChar w:fldCharType="begin"/>
            </w:r>
            <w:r w:rsidR="00555893">
              <w:rPr>
                <w:noProof/>
                <w:webHidden/>
              </w:rPr>
              <w:instrText xml:space="preserve"> PAGEREF _Toc101245694 \h </w:instrText>
            </w:r>
            <w:r w:rsidR="00555893">
              <w:rPr>
                <w:noProof/>
                <w:webHidden/>
              </w:rPr>
            </w:r>
            <w:r w:rsidR="00555893">
              <w:rPr>
                <w:noProof/>
                <w:webHidden/>
              </w:rPr>
              <w:fldChar w:fldCharType="separate"/>
            </w:r>
            <w:r w:rsidR="00BD3EE4">
              <w:rPr>
                <w:noProof/>
                <w:webHidden/>
              </w:rPr>
              <w:t>6</w:t>
            </w:r>
            <w:r w:rsidR="00555893">
              <w:rPr>
                <w:noProof/>
                <w:webHidden/>
              </w:rPr>
              <w:fldChar w:fldCharType="end"/>
            </w:r>
          </w:hyperlink>
        </w:p>
        <w:p w14:paraId="49A2391F" w14:textId="25F84338" w:rsidR="00555893" w:rsidRDefault="00275912">
          <w:pPr>
            <w:pStyle w:val="TOC2"/>
            <w:tabs>
              <w:tab w:val="right" w:leader="dot" w:pos="9350"/>
            </w:tabs>
            <w:rPr>
              <w:noProof/>
              <w:sz w:val="22"/>
              <w:szCs w:val="22"/>
            </w:rPr>
          </w:pPr>
          <w:hyperlink w:anchor="_Toc101245695" w:history="1">
            <w:r w:rsidR="00555893" w:rsidRPr="00F23EEB">
              <w:rPr>
                <w:rStyle w:val="Hyperlink"/>
                <w:noProof/>
              </w:rPr>
              <w:t>Purpose of the Manual</w:t>
            </w:r>
            <w:r w:rsidR="00555893">
              <w:rPr>
                <w:noProof/>
                <w:webHidden/>
              </w:rPr>
              <w:tab/>
            </w:r>
            <w:r w:rsidR="00555893">
              <w:rPr>
                <w:noProof/>
                <w:webHidden/>
              </w:rPr>
              <w:fldChar w:fldCharType="begin"/>
            </w:r>
            <w:r w:rsidR="00555893">
              <w:rPr>
                <w:noProof/>
                <w:webHidden/>
              </w:rPr>
              <w:instrText xml:space="preserve"> PAGEREF _Toc101245695 \h </w:instrText>
            </w:r>
            <w:r w:rsidR="00555893">
              <w:rPr>
                <w:noProof/>
                <w:webHidden/>
              </w:rPr>
            </w:r>
            <w:r w:rsidR="00555893">
              <w:rPr>
                <w:noProof/>
                <w:webHidden/>
              </w:rPr>
              <w:fldChar w:fldCharType="separate"/>
            </w:r>
            <w:r w:rsidR="00BD3EE4">
              <w:rPr>
                <w:noProof/>
                <w:webHidden/>
              </w:rPr>
              <w:t>6</w:t>
            </w:r>
            <w:r w:rsidR="00555893">
              <w:rPr>
                <w:noProof/>
                <w:webHidden/>
              </w:rPr>
              <w:fldChar w:fldCharType="end"/>
            </w:r>
          </w:hyperlink>
        </w:p>
        <w:p w14:paraId="6F762F14" w14:textId="2B696B87" w:rsidR="00555893" w:rsidRDefault="00275912">
          <w:pPr>
            <w:pStyle w:val="TOC2"/>
            <w:tabs>
              <w:tab w:val="right" w:leader="dot" w:pos="9350"/>
            </w:tabs>
            <w:rPr>
              <w:noProof/>
              <w:sz w:val="22"/>
              <w:szCs w:val="22"/>
            </w:rPr>
          </w:pPr>
          <w:hyperlink w:anchor="_Toc101245696" w:history="1">
            <w:r w:rsidR="00555893" w:rsidRPr="00F23EEB">
              <w:rPr>
                <w:rStyle w:val="Hyperlink"/>
                <w:noProof/>
              </w:rPr>
              <w:t>Overview of the Manual</w:t>
            </w:r>
            <w:r w:rsidR="00555893">
              <w:rPr>
                <w:noProof/>
                <w:webHidden/>
              </w:rPr>
              <w:tab/>
            </w:r>
            <w:r w:rsidR="00555893">
              <w:rPr>
                <w:noProof/>
                <w:webHidden/>
              </w:rPr>
              <w:fldChar w:fldCharType="begin"/>
            </w:r>
            <w:r w:rsidR="00555893">
              <w:rPr>
                <w:noProof/>
                <w:webHidden/>
              </w:rPr>
              <w:instrText xml:space="preserve"> PAGEREF _Toc101245696 \h </w:instrText>
            </w:r>
            <w:r w:rsidR="00555893">
              <w:rPr>
                <w:noProof/>
                <w:webHidden/>
              </w:rPr>
            </w:r>
            <w:r w:rsidR="00555893">
              <w:rPr>
                <w:noProof/>
                <w:webHidden/>
              </w:rPr>
              <w:fldChar w:fldCharType="separate"/>
            </w:r>
            <w:r w:rsidR="00BD3EE4">
              <w:rPr>
                <w:noProof/>
                <w:webHidden/>
              </w:rPr>
              <w:t>7</w:t>
            </w:r>
            <w:r w:rsidR="00555893">
              <w:rPr>
                <w:noProof/>
                <w:webHidden/>
              </w:rPr>
              <w:fldChar w:fldCharType="end"/>
            </w:r>
          </w:hyperlink>
        </w:p>
        <w:p w14:paraId="23F903C9" w14:textId="1E05F5BE" w:rsidR="00555893" w:rsidRDefault="00275912">
          <w:pPr>
            <w:pStyle w:val="TOC2"/>
            <w:tabs>
              <w:tab w:val="right" w:leader="dot" w:pos="9350"/>
            </w:tabs>
            <w:rPr>
              <w:noProof/>
              <w:sz w:val="22"/>
              <w:szCs w:val="22"/>
            </w:rPr>
          </w:pPr>
          <w:hyperlink w:anchor="_Toc101245697" w:history="1">
            <w:r w:rsidR="00555893" w:rsidRPr="00F23EEB">
              <w:rPr>
                <w:rStyle w:val="Hyperlink"/>
                <w:noProof/>
              </w:rPr>
              <w:t>Appendices</w:t>
            </w:r>
            <w:r w:rsidR="00555893">
              <w:rPr>
                <w:noProof/>
                <w:webHidden/>
              </w:rPr>
              <w:tab/>
            </w:r>
            <w:r w:rsidR="00555893">
              <w:rPr>
                <w:noProof/>
                <w:webHidden/>
              </w:rPr>
              <w:fldChar w:fldCharType="begin"/>
            </w:r>
            <w:r w:rsidR="00555893">
              <w:rPr>
                <w:noProof/>
                <w:webHidden/>
              </w:rPr>
              <w:instrText xml:space="preserve"> PAGEREF _Toc101245697 \h </w:instrText>
            </w:r>
            <w:r w:rsidR="00555893">
              <w:rPr>
                <w:noProof/>
                <w:webHidden/>
              </w:rPr>
            </w:r>
            <w:r w:rsidR="00555893">
              <w:rPr>
                <w:noProof/>
                <w:webHidden/>
              </w:rPr>
              <w:fldChar w:fldCharType="separate"/>
            </w:r>
            <w:r w:rsidR="00BD3EE4">
              <w:rPr>
                <w:noProof/>
                <w:webHidden/>
              </w:rPr>
              <w:t>7</w:t>
            </w:r>
            <w:r w:rsidR="00555893">
              <w:rPr>
                <w:noProof/>
                <w:webHidden/>
              </w:rPr>
              <w:fldChar w:fldCharType="end"/>
            </w:r>
          </w:hyperlink>
        </w:p>
        <w:p w14:paraId="2312F0B1" w14:textId="59E910A3" w:rsidR="00555893" w:rsidRDefault="00275912">
          <w:pPr>
            <w:pStyle w:val="TOC1"/>
            <w:tabs>
              <w:tab w:val="right" w:leader="dot" w:pos="9350"/>
            </w:tabs>
            <w:rPr>
              <w:noProof/>
              <w:sz w:val="22"/>
              <w:szCs w:val="22"/>
            </w:rPr>
          </w:pPr>
          <w:hyperlink w:anchor="_Toc101245698" w:history="1">
            <w:r w:rsidR="00555893" w:rsidRPr="00F23EEB">
              <w:rPr>
                <w:rStyle w:val="Hyperlink"/>
                <w:noProof/>
              </w:rPr>
              <w:t>Operations &amp; Facilities Management (OFMD) Or</w:t>
            </w:r>
            <w:r w:rsidR="002A6ED5">
              <w:rPr>
                <w:rStyle w:val="Hyperlink"/>
                <w:noProof/>
              </w:rPr>
              <w:t>ga</w:t>
            </w:r>
            <w:r w:rsidR="00555893" w:rsidRPr="00F23EEB">
              <w:rPr>
                <w:rStyle w:val="Hyperlink"/>
                <w:noProof/>
              </w:rPr>
              <w:t>nization Overview</w:t>
            </w:r>
            <w:r w:rsidR="00555893">
              <w:rPr>
                <w:noProof/>
                <w:webHidden/>
              </w:rPr>
              <w:tab/>
            </w:r>
            <w:r w:rsidR="00555893">
              <w:rPr>
                <w:noProof/>
                <w:webHidden/>
              </w:rPr>
              <w:fldChar w:fldCharType="begin"/>
            </w:r>
            <w:r w:rsidR="00555893">
              <w:rPr>
                <w:noProof/>
                <w:webHidden/>
              </w:rPr>
              <w:instrText xml:space="preserve"> PAGEREF _Toc101245698 \h </w:instrText>
            </w:r>
            <w:r w:rsidR="00555893">
              <w:rPr>
                <w:noProof/>
                <w:webHidden/>
              </w:rPr>
            </w:r>
            <w:r w:rsidR="00555893">
              <w:rPr>
                <w:noProof/>
                <w:webHidden/>
              </w:rPr>
              <w:fldChar w:fldCharType="separate"/>
            </w:r>
            <w:r w:rsidR="00BD3EE4">
              <w:rPr>
                <w:noProof/>
                <w:webHidden/>
              </w:rPr>
              <w:t>7</w:t>
            </w:r>
            <w:r w:rsidR="00555893">
              <w:rPr>
                <w:noProof/>
                <w:webHidden/>
              </w:rPr>
              <w:fldChar w:fldCharType="end"/>
            </w:r>
          </w:hyperlink>
        </w:p>
        <w:p w14:paraId="28A87265" w14:textId="185BCC7C" w:rsidR="00555893" w:rsidRDefault="00275912">
          <w:pPr>
            <w:pStyle w:val="TOC2"/>
            <w:tabs>
              <w:tab w:val="right" w:leader="dot" w:pos="9350"/>
            </w:tabs>
            <w:rPr>
              <w:noProof/>
              <w:sz w:val="22"/>
              <w:szCs w:val="22"/>
            </w:rPr>
          </w:pPr>
          <w:hyperlink w:anchor="_Toc101245699" w:history="1">
            <w:r w:rsidR="00555893" w:rsidRPr="00F23EEB">
              <w:rPr>
                <w:rStyle w:val="Hyperlink"/>
                <w:noProof/>
              </w:rPr>
              <w:t>Mission and Vision</w:t>
            </w:r>
            <w:r w:rsidR="00555893">
              <w:rPr>
                <w:noProof/>
                <w:webHidden/>
              </w:rPr>
              <w:tab/>
            </w:r>
            <w:r w:rsidR="00555893">
              <w:rPr>
                <w:noProof/>
                <w:webHidden/>
              </w:rPr>
              <w:fldChar w:fldCharType="begin"/>
            </w:r>
            <w:r w:rsidR="00555893">
              <w:rPr>
                <w:noProof/>
                <w:webHidden/>
              </w:rPr>
              <w:instrText xml:space="preserve"> PAGEREF _Toc101245699 \h </w:instrText>
            </w:r>
            <w:r w:rsidR="00555893">
              <w:rPr>
                <w:noProof/>
                <w:webHidden/>
              </w:rPr>
            </w:r>
            <w:r w:rsidR="00555893">
              <w:rPr>
                <w:noProof/>
                <w:webHidden/>
              </w:rPr>
              <w:fldChar w:fldCharType="separate"/>
            </w:r>
            <w:r w:rsidR="00BD3EE4">
              <w:rPr>
                <w:noProof/>
                <w:webHidden/>
              </w:rPr>
              <w:t>7</w:t>
            </w:r>
            <w:r w:rsidR="00555893">
              <w:rPr>
                <w:noProof/>
                <w:webHidden/>
              </w:rPr>
              <w:fldChar w:fldCharType="end"/>
            </w:r>
          </w:hyperlink>
        </w:p>
        <w:p w14:paraId="61395A17" w14:textId="372A5455" w:rsidR="00555893" w:rsidRDefault="00275912">
          <w:pPr>
            <w:pStyle w:val="TOC2"/>
            <w:tabs>
              <w:tab w:val="right" w:leader="dot" w:pos="9350"/>
            </w:tabs>
            <w:rPr>
              <w:noProof/>
              <w:sz w:val="22"/>
              <w:szCs w:val="22"/>
            </w:rPr>
          </w:pPr>
          <w:hyperlink w:anchor="_Toc101245700" w:history="1">
            <w:r w:rsidR="00A55A37">
              <w:rPr>
                <w:rStyle w:val="Hyperlink"/>
                <w:noProof/>
              </w:rPr>
              <w:t>The Operations &amp; Facilities Manage</w:t>
            </w:r>
            <w:r w:rsidR="002A6ED5">
              <w:rPr>
                <w:rStyle w:val="Hyperlink"/>
                <w:noProof/>
              </w:rPr>
              <w:t>ment Department</w:t>
            </w:r>
            <w:r w:rsidR="00555893" w:rsidRPr="00F23EEB">
              <w:rPr>
                <w:rStyle w:val="Hyperlink"/>
                <w:noProof/>
              </w:rPr>
              <w:t>.</w:t>
            </w:r>
            <w:r w:rsidR="00555893">
              <w:rPr>
                <w:noProof/>
                <w:webHidden/>
              </w:rPr>
              <w:tab/>
            </w:r>
            <w:r w:rsidR="00555893">
              <w:rPr>
                <w:noProof/>
                <w:webHidden/>
              </w:rPr>
              <w:fldChar w:fldCharType="begin"/>
            </w:r>
            <w:r w:rsidR="00555893">
              <w:rPr>
                <w:noProof/>
                <w:webHidden/>
              </w:rPr>
              <w:instrText xml:space="preserve"> PAGEREF _Toc101245700 \h </w:instrText>
            </w:r>
            <w:r w:rsidR="00555893">
              <w:rPr>
                <w:noProof/>
                <w:webHidden/>
              </w:rPr>
            </w:r>
            <w:r w:rsidR="00555893">
              <w:rPr>
                <w:noProof/>
                <w:webHidden/>
              </w:rPr>
              <w:fldChar w:fldCharType="separate"/>
            </w:r>
            <w:r w:rsidR="00BD3EE4">
              <w:rPr>
                <w:noProof/>
                <w:webHidden/>
              </w:rPr>
              <w:t>8</w:t>
            </w:r>
            <w:r w:rsidR="00555893">
              <w:rPr>
                <w:noProof/>
                <w:webHidden/>
              </w:rPr>
              <w:fldChar w:fldCharType="end"/>
            </w:r>
          </w:hyperlink>
        </w:p>
        <w:p w14:paraId="7042168B" w14:textId="788DFDD4" w:rsidR="00555893" w:rsidRDefault="00275912">
          <w:pPr>
            <w:pStyle w:val="TOC2"/>
            <w:tabs>
              <w:tab w:val="right" w:leader="dot" w:pos="9350"/>
            </w:tabs>
            <w:rPr>
              <w:noProof/>
              <w:sz w:val="22"/>
              <w:szCs w:val="22"/>
            </w:rPr>
          </w:pPr>
          <w:hyperlink w:anchor="_Toc101245701" w:history="1">
            <w:r w:rsidR="00555893" w:rsidRPr="00F23EEB">
              <w:rPr>
                <w:rStyle w:val="Hyperlink"/>
                <w:noProof/>
              </w:rPr>
              <w:t>Planner/PM as Leader</w:t>
            </w:r>
            <w:r w:rsidR="00555893">
              <w:rPr>
                <w:noProof/>
                <w:webHidden/>
              </w:rPr>
              <w:tab/>
            </w:r>
            <w:r w:rsidR="00555893">
              <w:rPr>
                <w:noProof/>
                <w:webHidden/>
              </w:rPr>
              <w:fldChar w:fldCharType="begin"/>
            </w:r>
            <w:r w:rsidR="00555893">
              <w:rPr>
                <w:noProof/>
                <w:webHidden/>
              </w:rPr>
              <w:instrText xml:space="preserve"> PAGEREF _Toc101245701 \h </w:instrText>
            </w:r>
            <w:r w:rsidR="00555893">
              <w:rPr>
                <w:noProof/>
                <w:webHidden/>
              </w:rPr>
            </w:r>
            <w:r w:rsidR="00555893">
              <w:rPr>
                <w:noProof/>
                <w:webHidden/>
              </w:rPr>
              <w:fldChar w:fldCharType="separate"/>
            </w:r>
            <w:r w:rsidR="00BD3EE4">
              <w:rPr>
                <w:noProof/>
                <w:webHidden/>
              </w:rPr>
              <w:t>9</w:t>
            </w:r>
            <w:r w:rsidR="00555893">
              <w:rPr>
                <w:noProof/>
                <w:webHidden/>
              </w:rPr>
              <w:fldChar w:fldCharType="end"/>
            </w:r>
          </w:hyperlink>
        </w:p>
        <w:p w14:paraId="3267CBCE" w14:textId="5BD6035E" w:rsidR="00555893" w:rsidRDefault="00275912">
          <w:pPr>
            <w:pStyle w:val="TOC2"/>
            <w:tabs>
              <w:tab w:val="right" w:leader="dot" w:pos="9350"/>
            </w:tabs>
            <w:rPr>
              <w:noProof/>
              <w:sz w:val="22"/>
              <w:szCs w:val="22"/>
            </w:rPr>
          </w:pPr>
          <w:hyperlink w:anchor="_Toc101245702" w:history="1">
            <w:r w:rsidR="00555893" w:rsidRPr="00F23EEB">
              <w:rPr>
                <w:rStyle w:val="Hyperlink"/>
                <w:noProof/>
              </w:rPr>
              <w:t>B</w:t>
            </w:r>
            <w:r w:rsidR="002A6ED5">
              <w:rPr>
                <w:rStyle w:val="Hyperlink"/>
                <w:noProof/>
              </w:rPr>
              <w:t>uilding Customer And Stakeholder</w:t>
            </w:r>
            <w:r w:rsidR="00555893" w:rsidRPr="00F23EEB">
              <w:rPr>
                <w:rStyle w:val="Hyperlink"/>
                <w:noProof/>
              </w:rPr>
              <w:t xml:space="preserve"> Relationships</w:t>
            </w:r>
            <w:r w:rsidR="00555893">
              <w:rPr>
                <w:noProof/>
                <w:webHidden/>
              </w:rPr>
              <w:tab/>
            </w:r>
            <w:r w:rsidR="00555893">
              <w:rPr>
                <w:noProof/>
                <w:webHidden/>
              </w:rPr>
              <w:fldChar w:fldCharType="begin"/>
            </w:r>
            <w:r w:rsidR="00555893">
              <w:rPr>
                <w:noProof/>
                <w:webHidden/>
              </w:rPr>
              <w:instrText xml:space="preserve"> PAGEREF _Toc101245702 \h </w:instrText>
            </w:r>
            <w:r w:rsidR="00555893">
              <w:rPr>
                <w:noProof/>
                <w:webHidden/>
              </w:rPr>
            </w:r>
            <w:r w:rsidR="00555893">
              <w:rPr>
                <w:noProof/>
                <w:webHidden/>
              </w:rPr>
              <w:fldChar w:fldCharType="separate"/>
            </w:r>
            <w:r w:rsidR="00BD3EE4">
              <w:rPr>
                <w:noProof/>
                <w:webHidden/>
              </w:rPr>
              <w:t>10</w:t>
            </w:r>
            <w:r w:rsidR="00555893">
              <w:rPr>
                <w:noProof/>
                <w:webHidden/>
              </w:rPr>
              <w:fldChar w:fldCharType="end"/>
            </w:r>
          </w:hyperlink>
        </w:p>
        <w:p w14:paraId="53027AAC" w14:textId="4EA047F5" w:rsidR="00555893" w:rsidRDefault="00275912">
          <w:pPr>
            <w:pStyle w:val="TOC1"/>
            <w:tabs>
              <w:tab w:val="right" w:leader="dot" w:pos="9350"/>
            </w:tabs>
            <w:rPr>
              <w:noProof/>
              <w:sz w:val="22"/>
              <w:szCs w:val="22"/>
            </w:rPr>
          </w:pPr>
          <w:hyperlink w:anchor="_Toc101245703" w:history="1">
            <w:r w:rsidR="00555893" w:rsidRPr="00F23EEB">
              <w:rPr>
                <w:rStyle w:val="Hyperlink"/>
                <w:noProof/>
              </w:rPr>
              <w:t>Project Delivery Process</w:t>
            </w:r>
            <w:r w:rsidR="00555893">
              <w:rPr>
                <w:noProof/>
                <w:webHidden/>
              </w:rPr>
              <w:tab/>
            </w:r>
            <w:r w:rsidR="00555893">
              <w:rPr>
                <w:noProof/>
                <w:webHidden/>
              </w:rPr>
              <w:fldChar w:fldCharType="begin"/>
            </w:r>
            <w:r w:rsidR="00555893">
              <w:rPr>
                <w:noProof/>
                <w:webHidden/>
              </w:rPr>
              <w:instrText xml:space="preserve"> PAGEREF _Toc101245703 \h </w:instrText>
            </w:r>
            <w:r w:rsidR="00555893">
              <w:rPr>
                <w:noProof/>
                <w:webHidden/>
              </w:rPr>
            </w:r>
            <w:r w:rsidR="00555893">
              <w:rPr>
                <w:noProof/>
                <w:webHidden/>
              </w:rPr>
              <w:fldChar w:fldCharType="separate"/>
            </w:r>
            <w:r w:rsidR="00BD3EE4">
              <w:rPr>
                <w:noProof/>
                <w:webHidden/>
              </w:rPr>
              <w:t>11</w:t>
            </w:r>
            <w:r w:rsidR="00555893">
              <w:rPr>
                <w:noProof/>
                <w:webHidden/>
              </w:rPr>
              <w:fldChar w:fldCharType="end"/>
            </w:r>
          </w:hyperlink>
        </w:p>
        <w:p w14:paraId="2128F459" w14:textId="61277B42" w:rsidR="00555893" w:rsidRDefault="00275912">
          <w:pPr>
            <w:pStyle w:val="TOC2"/>
            <w:tabs>
              <w:tab w:val="right" w:leader="dot" w:pos="9350"/>
            </w:tabs>
            <w:rPr>
              <w:noProof/>
              <w:sz w:val="22"/>
              <w:szCs w:val="22"/>
            </w:rPr>
          </w:pPr>
          <w:hyperlink w:anchor="_Toc101245704" w:history="1">
            <w:r w:rsidR="00555893" w:rsidRPr="00F23EEB">
              <w:rPr>
                <w:rStyle w:val="Hyperlink"/>
                <w:noProof/>
              </w:rPr>
              <w:t>Step 1:  Needs Development</w:t>
            </w:r>
            <w:r w:rsidR="00555893">
              <w:rPr>
                <w:noProof/>
                <w:webHidden/>
              </w:rPr>
              <w:tab/>
            </w:r>
            <w:r w:rsidR="00555893">
              <w:rPr>
                <w:noProof/>
                <w:webHidden/>
              </w:rPr>
              <w:fldChar w:fldCharType="begin"/>
            </w:r>
            <w:r w:rsidR="00555893">
              <w:rPr>
                <w:noProof/>
                <w:webHidden/>
              </w:rPr>
              <w:instrText xml:space="preserve"> PAGEREF _Toc101245704 \h </w:instrText>
            </w:r>
            <w:r w:rsidR="00555893">
              <w:rPr>
                <w:noProof/>
                <w:webHidden/>
              </w:rPr>
            </w:r>
            <w:r w:rsidR="00555893">
              <w:rPr>
                <w:noProof/>
                <w:webHidden/>
              </w:rPr>
              <w:fldChar w:fldCharType="separate"/>
            </w:r>
            <w:r w:rsidR="00BD3EE4">
              <w:rPr>
                <w:noProof/>
                <w:webHidden/>
              </w:rPr>
              <w:t>11</w:t>
            </w:r>
            <w:r w:rsidR="00555893">
              <w:rPr>
                <w:noProof/>
                <w:webHidden/>
              </w:rPr>
              <w:fldChar w:fldCharType="end"/>
            </w:r>
          </w:hyperlink>
        </w:p>
        <w:p w14:paraId="3B32C855" w14:textId="09B22CE8" w:rsidR="00555893" w:rsidRDefault="00275912">
          <w:pPr>
            <w:pStyle w:val="TOC2"/>
            <w:tabs>
              <w:tab w:val="right" w:leader="dot" w:pos="9350"/>
            </w:tabs>
            <w:rPr>
              <w:noProof/>
              <w:sz w:val="22"/>
              <w:szCs w:val="22"/>
            </w:rPr>
          </w:pPr>
          <w:hyperlink w:anchor="_Toc101245705" w:history="1">
            <w:r w:rsidR="00555893" w:rsidRPr="00F23EEB">
              <w:rPr>
                <w:rStyle w:val="Hyperlink"/>
                <w:noProof/>
              </w:rPr>
              <w:t>Step 2:  Scope Development</w:t>
            </w:r>
            <w:r w:rsidR="00555893">
              <w:rPr>
                <w:noProof/>
                <w:webHidden/>
              </w:rPr>
              <w:tab/>
            </w:r>
            <w:r w:rsidR="00555893">
              <w:rPr>
                <w:noProof/>
                <w:webHidden/>
              </w:rPr>
              <w:fldChar w:fldCharType="begin"/>
            </w:r>
            <w:r w:rsidR="00555893">
              <w:rPr>
                <w:noProof/>
                <w:webHidden/>
              </w:rPr>
              <w:instrText xml:space="preserve"> PAGEREF _Toc101245705 \h </w:instrText>
            </w:r>
            <w:r w:rsidR="00555893">
              <w:rPr>
                <w:noProof/>
                <w:webHidden/>
              </w:rPr>
            </w:r>
            <w:r w:rsidR="00555893">
              <w:rPr>
                <w:noProof/>
                <w:webHidden/>
              </w:rPr>
              <w:fldChar w:fldCharType="separate"/>
            </w:r>
            <w:r w:rsidR="00BD3EE4">
              <w:rPr>
                <w:noProof/>
                <w:webHidden/>
              </w:rPr>
              <w:t>11</w:t>
            </w:r>
            <w:r w:rsidR="00555893">
              <w:rPr>
                <w:noProof/>
                <w:webHidden/>
              </w:rPr>
              <w:fldChar w:fldCharType="end"/>
            </w:r>
          </w:hyperlink>
        </w:p>
        <w:p w14:paraId="263C4217" w14:textId="01C0732C" w:rsidR="00555893" w:rsidRDefault="00275912">
          <w:pPr>
            <w:pStyle w:val="TOC2"/>
            <w:tabs>
              <w:tab w:val="right" w:leader="dot" w:pos="9350"/>
            </w:tabs>
            <w:rPr>
              <w:noProof/>
              <w:sz w:val="22"/>
              <w:szCs w:val="22"/>
            </w:rPr>
          </w:pPr>
          <w:hyperlink w:anchor="_Toc101245706" w:history="1">
            <w:r w:rsidR="00555893" w:rsidRPr="00F23EEB">
              <w:rPr>
                <w:rStyle w:val="Hyperlink"/>
                <w:noProof/>
              </w:rPr>
              <w:t>Step 3:  Selection of Design Team</w:t>
            </w:r>
            <w:r w:rsidR="00555893">
              <w:rPr>
                <w:noProof/>
                <w:webHidden/>
              </w:rPr>
              <w:tab/>
            </w:r>
            <w:r w:rsidR="00555893">
              <w:rPr>
                <w:noProof/>
                <w:webHidden/>
              </w:rPr>
              <w:fldChar w:fldCharType="begin"/>
            </w:r>
            <w:r w:rsidR="00555893">
              <w:rPr>
                <w:noProof/>
                <w:webHidden/>
              </w:rPr>
              <w:instrText xml:space="preserve"> PAGEREF _Toc101245706 \h </w:instrText>
            </w:r>
            <w:r w:rsidR="00555893">
              <w:rPr>
                <w:noProof/>
                <w:webHidden/>
              </w:rPr>
            </w:r>
            <w:r w:rsidR="00555893">
              <w:rPr>
                <w:noProof/>
                <w:webHidden/>
              </w:rPr>
              <w:fldChar w:fldCharType="separate"/>
            </w:r>
            <w:r w:rsidR="00BD3EE4">
              <w:rPr>
                <w:noProof/>
                <w:webHidden/>
              </w:rPr>
              <w:t>12</w:t>
            </w:r>
            <w:r w:rsidR="00555893">
              <w:rPr>
                <w:noProof/>
                <w:webHidden/>
              </w:rPr>
              <w:fldChar w:fldCharType="end"/>
            </w:r>
          </w:hyperlink>
        </w:p>
        <w:p w14:paraId="70C044B1" w14:textId="0E3EA1D3" w:rsidR="00555893" w:rsidRDefault="00275912">
          <w:pPr>
            <w:pStyle w:val="TOC2"/>
            <w:tabs>
              <w:tab w:val="right" w:leader="dot" w:pos="9350"/>
            </w:tabs>
            <w:rPr>
              <w:noProof/>
              <w:sz w:val="22"/>
              <w:szCs w:val="22"/>
            </w:rPr>
          </w:pPr>
          <w:hyperlink w:anchor="_Toc101245707" w:history="1">
            <w:r w:rsidR="00555893" w:rsidRPr="00F23EEB">
              <w:rPr>
                <w:rStyle w:val="Hyperlink"/>
                <w:noProof/>
              </w:rPr>
              <w:t>Step 4:  Design Phase</w:t>
            </w:r>
            <w:r w:rsidR="00555893">
              <w:rPr>
                <w:noProof/>
                <w:webHidden/>
              </w:rPr>
              <w:tab/>
            </w:r>
            <w:r w:rsidR="00555893">
              <w:rPr>
                <w:noProof/>
                <w:webHidden/>
              </w:rPr>
              <w:fldChar w:fldCharType="begin"/>
            </w:r>
            <w:r w:rsidR="00555893">
              <w:rPr>
                <w:noProof/>
                <w:webHidden/>
              </w:rPr>
              <w:instrText xml:space="preserve"> PAGEREF _Toc101245707 \h </w:instrText>
            </w:r>
            <w:r w:rsidR="00555893">
              <w:rPr>
                <w:noProof/>
                <w:webHidden/>
              </w:rPr>
            </w:r>
            <w:r w:rsidR="00555893">
              <w:rPr>
                <w:noProof/>
                <w:webHidden/>
              </w:rPr>
              <w:fldChar w:fldCharType="separate"/>
            </w:r>
            <w:r w:rsidR="00BD3EE4">
              <w:rPr>
                <w:noProof/>
                <w:webHidden/>
              </w:rPr>
              <w:t>12</w:t>
            </w:r>
            <w:r w:rsidR="00555893">
              <w:rPr>
                <w:noProof/>
                <w:webHidden/>
              </w:rPr>
              <w:fldChar w:fldCharType="end"/>
            </w:r>
          </w:hyperlink>
        </w:p>
        <w:p w14:paraId="1B18406D" w14:textId="18F0DBB5" w:rsidR="00555893" w:rsidRDefault="00275912">
          <w:pPr>
            <w:pStyle w:val="TOC2"/>
            <w:tabs>
              <w:tab w:val="right" w:leader="dot" w:pos="9350"/>
            </w:tabs>
            <w:rPr>
              <w:noProof/>
              <w:sz w:val="22"/>
              <w:szCs w:val="22"/>
            </w:rPr>
          </w:pPr>
          <w:hyperlink w:anchor="_Toc101245708" w:history="1">
            <w:r w:rsidR="00555893" w:rsidRPr="00F23EEB">
              <w:rPr>
                <w:rStyle w:val="Hyperlink"/>
                <w:noProof/>
              </w:rPr>
              <w:t>Step 5:  Selection of Contractor</w:t>
            </w:r>
            <w:r w:rsidR="00555893">
              <w:rPr>
                <w:noProof/>
                <w:webHidden/>
              </w:rPr>
              <w:tab/>
            </w:r>
            <w:r w:rsidR="00555893">
              <w:rPr>
                <w:noProof/>
                <w:webHidden/>
              </w:rPr>
              <w:fldChar w:fldCharType="begin"/>
            </w:r>
            <w:r w:rsidR="00555893">
              <w:rPr>
                <w:noProof/>
                <w:webHidden/>
              </w:rPr>
              <w:instrText xml:space="preserve"> PAGEREF _Toc101245708 \h </w:instrText>
            </w:r>
            <w:r w:rsidR="00555893">
              <w:rPr>
                <w:noProof/>
                <w:webHidden/>
              </w:rPr>
            </w:r>
            <w:r w:rsidR="00555893">
              <w:rPr>
                <w:noProof/>
                <w:webHidden/>
              </w:rPr>
              <w:fldChar w:fldCharType="separate"/>
            </w:r>
            <w:r w:rsidR="00BD3EE4">
              <w:rPr>
                <w:noProof/>
                <w:webHidden/>
              </w:rPr>
              <w:t>12</w:t>
            </w:r>
            <w:r w:rsidR="00555893">
              <w:rPr>
                <w:noProof/>
                <w:webHidden/>
              </w:rPr>
              <w:fldChar w:fldCharType="end"/>
            </w:r>
          </w:hyperlink>
        </w:p>
        <w:p w14:paraId="0C6C4E79" w14:textId="2EAFD757" w:rsidR="00555893" w:rsidRDefault="00275912">
          <w:pPr>
            <w:pStyle w:val="TOC2"/>
            <w:tabs>
              <w:tab w:val="right" w:leader="dot" w:pos="9350"/>
            </w:tabs>
            <w:rPr>
              <w:noProof/>
              <w:sz w:val="22"/>
              <w:szCs w:val="22"/>
            </w:rPr>
          </w:pPr>
          <w:hyperlink w:anchor="_Toc101245709" w:history="1">
            <w:r w:rsidR="00555893" w:rsidRPr="00F23EEB">
              <w:rPr>
                <w:rStyle w:val="Hyperlink"/>
                <w:noProof/>
              </w:rPr>
              <w:t>Step 6:  Construction Phase</w:t>
            </w:r>
            <w:r w:rsidR="00555893">
              <w:rPr>
                <w:noProof/>
                <w:webHidden/>
              </w:rPr>
              <w:tab/>
            </w:r>
            <w:r w:rsidR="00555893">
              <w:rPr>
                <w:noProof/>
                <w:webHidden/>
              </w:rPr>
              <w:fldChar w:fldCharType="begin"/>
            </w:r>
            <w:r w:rsidR="00555893">
              <w:rPr>
                <w:noProof/>
                <w:webHidden/>
              </w:rPr>
              <w:instrText xml:space="preserve"> PAGEREF _Toc101245709 \h </w:instrText>
            </w:r>
            <w:r w:rsidR="00555893">
              <w:rPr>
                <w:noProof/>
                <w:webHidden/>
              </w:rPr>
            </w:r>
            <w:r w:rsidR="00555893">
              <w:rPr>
                <w:noProof/>
                <w:webHidden/>
              </w:rPr>
              <w:fldChar w:fldCharType="separate"/>
            </w:r>
            <w:r w:rsidR="00BD3EE4">
              <w:rPr>
                <w:noProof/>
                <w:webHidden/>
              </w:rPr>
              <w:t>12</w:t>
            </w:r>
            <w:r w:rsidR="00555893">
              <w:rPr>
                <w:noProof/>
                <w:webHidden/>
              </w:rPr>
              <w:fldChar w:fldCharType="end"/>
            </w:r>
          </w:hyperlink>
        </w:p>
        <w:p w14:paraId="320B2644" w14:textId="297EA114" w:rsidR="00555893" w:rsidRDefault="00275912">
          <w:pPr>
            <w:pStyle w:val="TOC2"/>
            <w:tabs>
              <w:tab w:val="right" w:leader="dot" w:pos="9350"/>
            </w:tabs>
            <w:rPr>
              <w:noProof/>
              <w:sz w:val="22"/>
              <w:szCs w:val="22"/>
            </w:rPr>
          </w:pPr>
          <w:hyperlink w:anchor="_Toc101245710" w:history="1">
            <w:r w:rsidR="00555893" w:rsidRPr="00F23EEB">
              <w:rPr>
                <w:rStyle w:val="Hyperlink"/>
                <w:noProof/>
              </w:rPr>
              <w:t>Step 7:  Transition, Activation and Closeout</w:t>
            </w:r>
            <w:r w:rsidR="00555893">
              <w:rPr>
                <w:noProof/>
                <w:webHidden/>
              </w:rPr>
              <w:tab/>
            </w:r>
            <w:r w:rsidR="00555893">
              <w:rPr>
                <w:noProof/>
                <w:webHidden/>
              </w:rPr>
              <w:fldChar w:fldCharType="begin"/>
            </w:r>
            <w:r w:rsidR="00555893">
              <w:rPr>
                <w:noProof/>
                <w:webHidden/>
              </w:rPr>
              <w:instrText xml:space="preserve"> PAGEREF _Toc101245710 \h </w:instrText>
            </w:r>
            <w:r w:rsidR="00555893">
              <w:rPr>
                <w:noProof/>
                <w:webHidden/>
              </w:rPr>
            </w:r>
            <w:r w:rsidR="00555893">
              <w:rPr>
                <w:noProof/>
                <w:webHidden/>
              </w:rPr>
              <w:fldChar w:fldCharType="separate"/>
            </w:r>
            <w:r w:rsidR="00BD3EE4">
              <w:rPr>
                <w:noProof/>
                <w:webHidden/>
              </w:rPr>
              <w:t>12</w:t>
            </w:r>
            <w:r w:rsidR="00555893">
              <w:rPr>
                <w:noProof/>
                <w:webHidden/>
              </w:rPr>
              <w:fldChar w:fldCharType="end"/>
            </w:r>
          </w:hyperlink>
        </w:p>
        <w:p w14:paraId="70C7BBEB" w14:textId="758F5250" w:rsidR="00555893" w:rsidRDefault="00275912">
          <w:pPr>
            <w:pStyle w:val="TOC1"/>
            <w:tabs>
              <w:tab w:val="right" w:leader="dot" w:pos="9350"/>
            </w:tabs>
            <w:rPr>
              <w:noProof/>
              <w:sz w:val="22"/>
              <w:szCs w:val="22"/>
            </w:rPr>
          </w:pPr>
          <w:hyperlink w:anchor="_Toc101245711" w:history="1">
            <w:r w:rsidR="00555893" w:rsidRPr="00F23EEB">
              <w:rPr>
                <w:rStyle w:val="Hyperlink"/>
                <w:noProof/>
              </w:rPr>
              <w:t>Step 1:  Needs Development</w:t>
            </w:r>
            <w:r w:rsidR="00555893">
              <w:rPr>
                <w:noProof/>
                <w:webHidden/>
              </w:rPr>
              <w:tab/>
            </w:r>
            <w:r w:rsidR="00555893">
              <w:rPr>
                <w:noProof/>
                <w:webHidden/>
              </w:rPr>
              <w:fldChar w:fldCharType="begin"/>
            </w:r>
            <w:r w:rsidR="00555893">
              <w:rPr>
                <w:noProof/>
                <w:webHidden/>
              </w:rPr>
              <w:instrText xml:space="preserve"> PAGEREF _Toc101245711 \h </w:instrText>
            </w:r>
            <w:r w:rsidR="00555893">
              <w:rPr>
                <w:noProof/>
                <w:webHidden/>
              </w:rPr>
            </w:r>
            <w:r w:rsidR="00555893">
              <w:rPr>
                <w:noProof/>
                <w:webHidden/>
              </w:rPr>
              <w:fldChar w:fldCharType="separate"/>
            </w:r>
            <w:r w:rsidR="00BD3EE4">
              <w:rPr>
                <w:noProof/>
                <w:webHidden/>
              </w:rPr>
              <w:t>13</w:t>
            </w:r>
            <w:r w:rsidR="00555893">
              <w:rPr>
                <w:noProof/>
                <w:webHidden/>
              </w:rPr>
              <w:fldChar w:fldCharType="end"/>
            </w:r>
          </w:hyperlink>
        </w:p>
        <w:p w14:paraId="39810F92" w14:textId="7123EBF8" w:rsidR="00555893" w:rsidRDefault="00275912">
          <w:pPr>
            <w:pStyle w:val="TOC2"/>
            <w:tabs>
              <w:tab w:val="right" w:leader="dot" w:pos="9350"/>
            </w:tabs>
            <w:rPr>
              <w:noProof/>
              <w:sz w:val="22"/>
              <w:szCs w:val="22"/>
            </w:rPr>
          </w:pPr>
          <w:hyperlink w:anchor="_Toc101245712" w:history="1">
            <w:r w:rsidR="002A6ED5">
              <w:rPr>
                <w:rStyle w:val="Hyperlink"/>
                <w:noProof/>
              </w:rPr>
              <w:t>Project I</w:t>
            </w:r>
            <w:r w:rsidR="00555893" w:rsidRPr="00F23EEB">
              <w:rPr>
                <w:rStyle w:val="Hyperlink"/>
                <w:noProof/>
              </w:rPr>
              <w:t>ntake</w:t>
            </w:r>
            <w:r w:rsidR="00555893">
              <w:rPr>
                <w:noProof/>
                <w:webHidden/>
              </w:rPr>
              <w:tab/>
            </w:r>
            <w:r w:rsidR="00555893">
              <w:rPr>
                <w:noProof/>
                <w:webHidden/>
              </w:rPr>
              <w:fldChar w:fldCharType="begin"/>
            </w:r>
            <w:r w:rsidR="00555893">
              <w:rPr>
                <w:noProof/>
                <w:webHidden/>
              </w:rPr>
              <w:instrText xml:space="preserve"> PAGEREF _Toc101245712 \h </w:instrText>
            </w:r>
            <w:r w:rsidR="00555893">
              <w:rPr>
                <w:noProof/>
                <w:webHidden/>
              </w:rPr>
            </w:r>
            <w:r w:rsidR="00555893">
              <w:rPr>
                <w:noProof/>
                <w:webHidden/>
              </w:rPr>
              <w:fldChar w:fldCharType="separate"/>
            </w:r>
            <w:r w:rsidR="00BD3EE4">
              <w:rPr>
                <w:noProof/>
                <w:webHidden/>
              </w:rPr>
              <w:t>13</w:t>
            </w:r>
            <w:r w:rsidR="00555893">
              <w:rPr>
                <w:noProof/>
                <w:webHidden/>
              </w:rPr>
              <w:fldChar w:fldCharType="end"/>
            </w:r>
          </w:hyperlink>
        </w:p>
        <w:p w14:paraId="273F2EC7" w14:textId="1A7FBA1E" w:rsidR="00555893" w:rsidRDefault="00275912">
          <w:pPr>
            <w:pStyle w:val="TOC2"/>
            <w:tabs>
              <w:tab w:val="right" w:leader="dot" w:pos="9350"/>
            </w:tabs>
            <w:rPr>
              <w:noProof/>
              <w:sz w:val="22"/>
              <w:szCs w:val="22"/>
            </w:rPr>
          </w:pPr>
          <w:hyperlink w:anchor="_Toc101245713" w:history="1">
            <w:r w:rsidR="00555893" w:rsidRPr="00F23EEB">
              <w:rPr>
                <w:rStyle w:val="Hyperlink"/>
                <w:noProof/>
              </w:rPr>
              <w:t>Records Management</w:t>
            </w:r>
            <w:r w:rsidR="00555893">
              <w:rPr>
                <w:noProof/>
                <w:webHidden/>
              </w:rPr>
              <w:tab/>
            </w:r>
            <w:r w:rsidR="00555893">
              <w:rPr>
                <w:noProof/>
                <w:webHidden/>
              </w:rPr>
              <w:fldChar w:fldCharType="begin"/>
            </w:r>
            <w:r w:rsidR="00555893">
              <w:rPr>
                <w:noProof/>
                <w:webHidden/>
              </w:rPr>
              <w:instrText xml:space="preserve"> PAGEREF _Toc101245713 \h </w:instrText>
            </w:r>
            <w:r w:rsidR="00555893">
              <w:rPr>
                <w:noProof/>
                <w:webHidden/>
              </w:rPr>
            </w:r>
            <w:r w:rsidR="00555893">
              <w:rPr>
                <w:noProof/>
                <w:webHidden/>
              </w:rPr>
              <w:fldChar w:fldCharType="separate"/>
            </w:r>
            <w:r w:rsidR="00BD3EE4">
              <w:rPr>
                <w:noProof/>
                <w:webHidden/>
              </w:rPr>
              <w:t>14</w:t>
            </w:r>
            <w:r w:rsidR="00555893">
              <w:rPr>
                <w:noProof/>
                <w:webHidden/>
              </w:rPr>
              <w:fldChar w:fldCharType="end"/>
            </w:r>
          </w:hyperlink>
        </w:p>
        <w:p w14:paraId="3DF260DC" w14:textId="623B5C30" w:rsidR="00555893" w:rsidRDefault="00275912">
          <w:pPr>
            <w:pStyle w:val="TOC2"/>
            <w:tabs>
              <w:tab w:val="right" w:leader="dot" w:pos="9350"/>
            </w:tabs>
            <w:rPr>
              <w:noProof/>
              <w:sz w:val="22"/>
              <w:szCs w:val="22"/>
            </w:rPr>
          </w:pPr>
          <w:hyperlink w:anchor="_Toc101245714" w:history="1">
            <w:r w:rsidR="002A6ED5">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_Toc101245714 \h </w:instrText>
            </w:r>
            <w:r w:rsidR="00555893">
              <w:rPr>
                <w:noProof/>
                <w:webHidden/>
              </w:rPr>
            </w:r>
            <w:r w:rsidR="00555893">
              <w:rPr>
                <w:noProof/>
                <w:webHidden/>
              </w:rPr>
              <w:fldChar w:fldCharType="separate"/>
            </w:r>
            <w:r w:rsidR="00BD3EE4">
              <w:rPr>
                <w:noProof/>
                <w:webHidden/>
              </w:rPr>
              <w:t>15</w:t>
            </w:r>
            <w:r w:rsidR="00555893">
              <w:rPr>
                <w:noProof/>
                <w:webHidden/>
              </w:rPr>
              <w:fldChar w:fldCharType="end"/>
            </w:r>
          </w:hyperlink>
        </w:p>
        <w:p w14:paraId="167AA63A" w14:textId="035A8707" w:rsidR="00555893" w:rsidRDefault="00275912">
          <w:pPr>
            <w:pStyle w:val="TOC1"/>
            <w:tabs>
              <w:tab w:val="right" w:leader="dot" w:pos="9350"/>
            </w:tabs>
            <w:rPr>
              <w:noProof/>
              <w:sz w:val="22"/>
              <w:szCs w:val="22"/>
            </w:rPr>
          </w:pPr>
          <w:hyperlink w:anchor="_Toc101245715" w:history="1">
            <w:r w:rsidR="002A6ED5">
              <w:rPr>
                <w:rStyle w:val="Hyperlink"/>
                <w:noProof/>
              </w:rPr>
              <w:t>Step 2:  Scope D</w:t>
            </w:r>
            <w:r w:rsidR="00555893" w:rsidRPr="00F23EEB">
              <w:rPr>
                <w:rStyle w:val="Hyperlink"/>
                <w:noProof/>
              </w:rPr>
              <w:t>evelopment</w:t>
            </w:r>
            <w:r w:rsidR="00555893">
              <w:rPr>
                <w:noProof/>
                <w:webHidden/>
              </w:rPr>
              <w:tab/>
            </w:r>
            <w:r w:rsidR="00555893">
              <w:rPr>
                <w:noProof/>
                <w:webHidden/>
              </w:rPr>
              <w:fldChar w:fldCharType="begin"/>
            </w:r>
            <w:r w:rsidR="00555893">
              <w:rPr>
                <w:noProof/>
                <w:webHidden/>
              </w:rPr>
              <w:instrText xml:space="preserve"> PAGEREF _Toc101245715 \h </w:instrText>
            </w:r>
            <w:r w:rsidR="00555893">
              <w:rPr>
                <w:noProof/>
                <w:webHidden/>
              </w:rPr>
            </w:r>
            <w:r w:rsidR="00555893">
              <w:rPr>
                <w:noProof/>
                <w:webHidden/>
              </w:rPr>
              <w:fldChar w:fldCharType="separate"/>
            </w:r>
            <w:r w:rsidR="00BD3EE4">
              <w:rPr>
                <w:noProof/>
                <w:webHidden/>
              </w:rPr>
              <w:t>15</w:t>
            </w:r>
            <w:r w:rsidR="00555893">
              <w:rPr>
                <w:noProof/>
                <w:webHidden/>
              </w:rPr>
              <w:fldChar w:fldCharType="end"/>
            </w:r>
          </w:hyperlink>
        </w:p>
        <w:p w14:paraId="7A47AB6D" w14:textId="2B22E6CA" w:rsidR="00555893" w:rsidRDefault="00275912">
          <w:pPr>
            <w:pStyle w:val="TOC2"/>
            <w:tabs>
              <w:tab w:val="right" w:leader="dot" w:pos="9350"/>
            </w:tabs>
            <w:rPr>
              <w:noProof/>
              <w:sz w:val="22"/>
              <w:szCs w:val="22"/>
            </w:rPr>
          </w:pPr>
          <w:hyperlink w:anchor="_Toc101245716" w:history="1">
            <w:r w:rsidR="00555893" w:rsidRPr="00F23EEB">
              <w:rPr>
                <w:rStyle w:val="Hyperlink"/>
                <w:noProof/>
              </w:rPr>
              <w:t>Customer Contact</w:t>
            </w:r>
            <w:r w:rsidR="00555893">
              <w:rPr>
                <w:noProof/>
                <w:webHidden/>
              </w:rPr>
              <w:tab/>
            </w:r>
            <w:r w:rsidR="00555893">
              <w:rPr>
                <w:noProof/>
                <w:webHidden/>
              </w:rPr>
              <w:fldChar w:fldCharType="begin"/>
            </w:r>
            <w:r w:rsidR="00555893">
              <w:rPr>
                <w:noProof/>
                <w:webHidden/>
              </w:rPr>
              <w:instrText xml:space="preserve"> PAGEREF _Toc101245716 \h </w:instrText>
            </w:r>
            <w:r w:rsidR="00555893">
              <w:rPr>
                <w:noProof/>
                <w:webHidden/>
              </w:rPr>
            </w:r>
            <w:r w:rsidR="00555893">
              <w:rPr>
                <w:noProof/>
                <w:webHidden/>
              </w:rPr>
              <w:fldChar w:fldCharType="separate"/>
            </w:r>
            <w:r w:rsidR="00BD3EE4">
              <w:rPr>
                <w:noProof/>
                <w:webHidden/>
              </w:rPr>
              <w:t>16</w:t>
            </w:r>
            <w:r w:rsidR="00555893">
              <w:rPr>
                <w:noProof/>
                <w:webHidden/>
              </w:rPr>
              <w:fldChar w:fldCharType="end"/>
            </w:r>
          </w:hyperlink>
        </w:p>
        <w:p w14:paraId="2A8862D2" w14:textId="1C2999E8" w:rsidR="00555893" w:rsidRDefault="00275912">
          <w:pPr>
            <w:pStyle w:val="TOC2"/>
            <w:tabs>
              <w:tab w:val="right" w:leader="dot" w:pos="9350"/>
            </w:tabs>
            <w:rPr>
              <w:noProof/>
              <w:sz w:val="22"/>
              <w:szCs w:val="22"/>
            </w:rPr>
          </w:pPr>
          <w:hyperlink w:anchor="_Toc101245717" w:history="1">
            <w:r w:rsidR="00555893" w:rsidRPr="00F23EEB">
              <w:rPr>
                <w:rStyle w:val="Hyperlink"/>
                <w:noProof/>
              </w:rPr>
              <w:t>Project Endorsement</w:t>
            </w:r>
            <w:r w:rsidR="00555893">
              <w:rPr>
                <w:noProof/>
                <w:webHidden/>
              </w:rPr>
              <w:tab/>
            </w:r>
            <w:r w:rsidR="00555893">
              <w:rPr>
                <w:noProof/>
                <w:webHidden/>
              </w:rPr>
              <w:fldChar w:fldCharType="begin"/>
            </w:r>
            <w:r w:rsidR="00555893">
              <w:rPr>
                <w:noProof/>
                <w:webHidden/>
              </w:rPr>
              <w:instrText xml:space="preserve"> PAGEREF _Toc101245717 \h </w:instrText>
            </w:r>
            <w:r w:rsidR="00555893">
              <w:rPr>
                <w:noProof/>
                <w:webHidden/>
              </w:rPr>
            </w:r>
            <w:r w:rsidR="00555893">
              <w:rPr>
                <w:noProof/>
                <w:webHidden/>
              </w:rPr>
              <w:fldChar w:fldCharType="separate"/>
            </w:r>
            <w:r w:rsidR="00BD3EE4">
              <w:rPr>
                <w:noProof/>
                <w:webHidden/>
              </w:rPr>
              <w:t>16</w:t>
            </w:r>
            <w:r w:rsidR="00555893">
              <w:rPr>
                <w:noProof/>
                <w:webHidden/>
              </w:rPr>
              <w:fldChar w:fldCharType="end"/>
            </w:r>
          </w:hyperlink>
        </w:p>
        <w:p w14:paraId="4D43CD42" w14:textId="05000E7E" w:rsidR="00555893" w:rsidRDefault="00275912">
          <w:pPr>
            <w:pStyle w:val="TOC2"/>
            <w:tabs>
              <w:tab w:val="right" w:leader="dot" w:pos="9350"/>
            </w:tabs>
            <w:rPr>
              <w:noProof/>
              <w:sz w:val="22"/>
              <w:szCs w:val="22"/>
            </w:rPr>
          </w:pPr>
          <w:hyperlink w:anchor="_Toc101245718" w:history="1">
            <w:r w:rsidR="00555893" w:rsidRPr="00F23EEB">
              <w:rPr>
                <w:rStyle w:val="Hyperlink"/>
                <w:noProof/>
              </w:rPr>
              <w:t>Confirm Funding</w:t>
            </w:r>
            <w:r w:rsidR="00555893">
              <w:rPr>
                <w:noProof/>
                <w:webHidden/>
              </w:rPr>
              <w:tab/>
            </w:r>
            <w:r w:rsidR="00555893">
              <w:rPr>
                <w:noProof/>
                <w:webHidden/>
              </w:rPr>
              <w:fldChar w:fldCharType="begin"/>
            </w:r>
            <w:r w:rsidR="00555893">
              <w:rPr>
                <w:noProof/>
                <w:webHidden/>
              </w:rPr>
              <w:instrText xml:space="preserve"> PAGEREF _Toc101245718 \h </w:instrText>
            </w:r>
            <w:r w:rsidR="00555893">
              <w:rPr>
                <w:noProof/>
                <w:webHidden/>
              </w:rPr>
            </w:r>
            <w:r w:rsidR="00555893">
              <w:rPr>
                <w:noProof/>
                <w:webHidden/>
              </w:rPr>
              <w:fldChar w:fldCharType="separate"/>
            </w:r>
            <w:r w:rsidR="00BD3EE4">
              <w:rPr>
                <w:noProof/>
                <w:webHidden/>
              </w:rPr>
              <w:t>17</w:t>
            </w:r>
            <w:r w:rsidR="00555893">
              <w:rPr>
                <w:noProof/>
                <w:webHidden/>
              </w:rPr>
              <w:fldChar w:fldCharType="end"/>
            </w:r>
          </w:hyperlink>
        </w:p>
        <w:p w14:paraId="3D2634F1" w14:textId="0D8D7040" w:rsidR="00555893" w:rsidRDefault="00275912">
          <w:pPr>
            <w:pStyle w:val="TOC2"/>
            <w:tabs>
              <w:tab w:val="right" w:leader="dot" w:pos="9350"/>
            </w:tabs>
            <w:rPr>
              <w:noProof/>
              <w:sz w:val="22"/>
              <w:szCs w:val="22"/>
            </w:rPr>
          </w:pPr>
          <w:hyperlink w:anchor="_Toc101245719" w:history="1">
            <w:r w:rsidR="00555893" w:rsidRPr="00F23EEB">
              <w:rPr>
                <w:rStyle w:val="Hyperlink"/>
                <w:noProof/>
              </w:rPr>
              <w:t>Business Operations</w:t>
            </w:r>
            <w:r w:rsidR="00555893">
              <w:rPr>
                <w:noProof/>
                <w:webHidden/>
              </w:rPr>
              <w:tab/>
            </w:r>
            <w:r w:rsidR="00555893">
              <w:rPr>
                <w:noProof/>
                <w:webHidden/>
              </w:rPr>
              <w:fldChar w:fldCharType="begin"/>
            </w:r>
            <w:r w:rsidR="00555893">
              <w:rPr>
                <w:noProof/>
                <w:webHidden/>
              </w:rPr>
              <w:instrText xml:space="preserve"> PAGEREF _Toc101245719 \h </w:instrText>
            </w:r>
            <w:r w:rsidR="00555893">
              <w:rPr>
                <w:noProof/>
                <w:webHidden/>
              </w:rPr>
            </w:r>
            <w:r w:rsidR="00555893">
              <w:rPr>
                <w:noProof/>
                <w:webHidden/>
              </w:rPr>
              <w:fldChar w:fldCharType="separate"/>
            </w:r>
            <w:r w:rsidR="00BD3EE4">
              <w:rPr>
                <w:noProof/>
                <w:webHidden/>
              </w:rPr>
              <w:t>17</w:t>
            </w:r>
            <w:r w:rsidR="00555893">
              <w:rPr>
                <w:noProof/>
                <w:webHidden/>
              </w:rPr>
              <w:fldChar w:fldCharType="end"/>
            </w:r>
          </w:hyperlink>
        </w:p>
        <w:p w14:paraId="7DC9E4D4" w14:textId="5F8A93CB" w:rsidR="00555893" w:rsidRDefault="00275912">
          <w:pPr>
            <w:pStyle w:val="TOC2"/>
            <w:tabs>
              <w:tab w:val="right" w:leader="dot" w:pos="9350"/>
            </w:tabs>
            <w:rPr>
              <w:noProof/>
              <w:sz w:val="22"/>
              <w:szCs w:val="22"/>
            </w:rPr>
          </w:pPr>
          <w:hyperlink w:anchor="_Toc101245720" w:history="1">
            <w:r w:rsidR="00555893" w:rsidRPr="00F23EEB">
              <w:rPr>
                <w:rStyle w:val="Hyperlink"/>
                <w:noProof/>
              </w:rPr>
              <w:t>Programming/Scope Development</w:t>
            </w:r>
            <w:r w:rsidR="00555893">
              <w:rPr>
                <w:noProof/>
                <w:webHidden/>
              </w:rPr>
              <w:tab/>
            </w:r>
            <w:r w:rsidR="00555893">
              <w:rPr>
                <w:noProof/>
                <w:webHidden/>
              </w:rPr>
              <w:fldChar w:fldCharType="begin"/>
            </w:r>
            <w:r w:rsidR="00555893">
              <w:rPr>
                <w:noProof/>
                <w:webHidden/>
              </w:rPr>
              <w:instrText xml:space="preserve"> PAGEREF _Toc101245720 \h </w:instrText>
            </w:r>
            <w:r w:rsidR="00555893">
              <w:rPr>
                <w:noProof/>
                <w:webHidden/>
              </w:rPr>
            </w:r>
            <w:r w:rsidR="00555893">
              <w:rPr>
                <w:noProof/>
                <w:webHidden/>
              </w:rPr>
              <w:fldChar w:fldCharType="separate"/>
            </w:r>
            <w:r w:rsidR="00BD3EE4">
              <w:rPr>
                <w:noProof/>
                <w:webHidden/>
              </w:rPr>
              <w:t>17</w:t>
            </w:r>
            <w:r w:rsidR="00555893">
              <w:rPr>
                <w:noProof/>
                <w:webHidden/>
              </w:rPr>
              <w:fldChar w:fldCharType="end"/>
            </w:r>
          </w:hyperlink>
        </w:p>
        <w:p w14:paraId="455C8CB4" w14:textId="69AC5747" w:rsidR="00555893" w:rsidRDefault="00275912">
          <w:pPr>
            <w:pStyle w:val="TOC2"/>
            <w:tabs>
              <w:tab w:val="right" w:leader="dot" w:pos="9350"/>
            </w:tabs>
            <w:rPr>
              <w:noProof/>
              <w:sz w:val="22"/>
              <w:szCs w:val="22"/>
            </w:rPr>
          </w:pPr>
          <w:hyperlink w:anchor="_Toc101245721" w:history="1">
            <w:r w:rsidR="002A6ED5">
              <w:rPr>
                <w:rStyle w:val="Hyperlink"/>
                <w:noProof/>
              </w:rPr>
              <w:t>Prepare for N</w:t>
            </w:r>
            <w:r w:rsidR="00555893" w:rsidRPr="00F23EEB">
              <w:rPr>
                <w:rStyle w:val="Hyperlink"/>
                <w:noProof/>
              </w:rPr>
              <w:t>ex</w:t>
            </w:r>
            <w:r w:rsidR="002A6ED5">
              <w:rPr>
                <w:rStyle w:val="Hyperlink"/>
                <w:noProof/>
              </w:rPr>
              <w:t>t P</w:t>
            </w:r>
            <w:r w:rsidR="00555893" w:rsidRPr="00F23EEB">
              <w:rPr>
                <w:rStyle w:val="Hyperlink"/>
                <w:noProof/>
              </w:rPr>
              <w:t>hase</w:t>
            </w:r>
            <w:r w:rsidR="00555893">
              <w:rPr>
                <w:noProof/>
                <w:webHidden/>
              </w:rPr>
              <w:tab/>
            </w:r>
            <w:r w:rsidR="00555893">
              <w:rPr>
                <w:noProof/>
                <w:webHidden/>
              </w:rPr>
              <w:fldChar w:fldCharType="begin"/>
            </w:r>
            <w:r w:rsidR="00555893">
              <w:rPr>
                <w:noProof/>
                <w:webHidden/>
              </w:rPr>
              <w:instrText xml:space="preserve"> PAGEREF _Toc101245721 \h </w:instrText>
            </w:r>
            <w:r w:rsidR="00555893">
              <w:rPr>
                <w:noProof/>
                <w:webHidden/>
              </w:rPr>
            </w:r>
            <w:r w:rsidR="00555893">
              <w:rPr>
                <w:noProof/>
                <w:webHidden/>
              </w:rPr>
              <w:fldChar w:fldCharType="separate"/>
            </w:r>
            <w:r w:rsidR="00BD3EE4">
              <w:rPr>
                <w:noProof/>
                <w:webHidden/>
              </w:rPr>
              <w:t>18</w:t>
            </w:r>
            <w:r w:rsidR="00555893">
              <w:rPr>
                <w:noProof/>
                <w:webHidden/>
              </w:rPr>
              <w:fldChar w:fldCharType="end"/>
            </w:r>
          </w:hyperlink>
        </w:p>
        <w:p w14:paraId="0A8EC09E" w14:textId="0EFA372E" w:rsidR="00555893" w:rsidRDefault="00275912">
          <w:pPr>
            <w:pStyle w:val="TOC1"/>
            <w:tabs>
              <w:tab w:val="right" w:leader="dot" w:pos="9350"/>
            </w:tabs>
            <w:rPr>
              <w:noProof/>
              <w:sz w:val="22"/>
              <w:szCs w:val="22"/>
            </w:rPr>
          </w:pPr>
          <w:hyperlink w:anchor="_Toc101245722" w:history="1">
            <w:r w:rsidR="00FB6D64">
              <w:rPr>
                <w:rStyle w:val="Hyperlink"/>
                <w:noProof/>
              </w:rPr>
              <w:t>Step 3:  Selection of Design T</w:t>
            </w:r>
            <w:r w:rsidR="00555893" w:rsidRPr="00F23EEB">
              <w:rPr>
                <w:rStyle w:val="Hyperlink"/>
                <w:noProof/>
              </w:rPr>
              <w:t>eam</w:t>
            </w:r>
            <w:r w:rsidR="00555893">
              <w:rPr>
                <w:noProof/>
                <w:webHidden/>
              </w:rPr>
              <w:tab/>
            </w:r>
            <w:r w:rsidR="00555893">
              <w:rPr>
                <w:noProof/>
                <w:webHidden/>
              </w:rPr>
              <w:fldChar w:fldCharType="begin"/>
            </w:r>
            <w:r w:rsidR="00555893">
              <w:rPr>
                <w:noProof/>
                <w:webHidden/>
              </w:rPr>
              <w:instrText xml:space="preserve"> PAGEREF _Toc101245722 \h </w:instrText>
            </w:r>
            <w:r w:rsidR="00555893">
              <w:rPr>
                <w:noProof/>
                <w:webHidden/>
              </w:rPr>
            </w:r>
            <w:r w:rsidR="00555893">
              <w:rPr>
                <w:noProof/>
                <w:webHidden/>
              </w:rPr>
              <w:fldChar w:fldCharType="separate"/>
            </w:r>
            <w:r w:rsidR="00BD3EE4">
              <w:rPr>
                <w:noProof/>
                <w:webHidden/>
              </w:rPr>
              <w:t>18</w:t>
            </w:r>
            <w:r w:rsidR="00555893">
              <w:rPr>
                <w:noProof/>
                <w:webHidden/>
              </w:rPr>
              <w:fldChar w:fldCharType="end"/>
            </w:r>
          </w:hyperlink>
        </w:p>
        <w:p w14:paraId="21801E1B" w14:textId="5F70AE81" w:rsidR="00555893" w:rsidRDefault="00275912">
          <w:pPr>
            <w:pStyle w:val="TOC2"/>
            <w:tabs>
              <w:tab w:val="right" w:leader="dot" w:pos="9350"/>
            </w:tabs>
            <w:rPr>
              <w:noProof/>
              <w:sz w:val="22"/>
              <w:szCs w:val="22"/>
            </w:rPr>
          </w:pPr>
          <w:hyperlink w:anchor="_Toc101245723" w:history="1">
            <w:r w:rsidR="00FB6D64">
              <w:rPr>
                <w:rStyle w:val="Hyperlink"/>
                <w:noProof/>
              </w:rPr>
              <w:t>Step 3a: Direct Selection Architect/Engineer – Informal P</w:t>
            </w:r>
            <w:r w:rsidR="00555893" w:rsidRPr="00F23EEB">
              <w:rPr>
                <w:rStyle w:val="Hyperlink"/>
                <w:noProof/>
              </w:rPr>
              <w:t>rocess</w:t>
            </w:r>
            <w:r w:rsidR="00555893">
              <w:rPr>
                <w:noProof/>
                <w:webHidden/>
              </w:rPr>
              <w:tab/>
            </w:r>
            <w:r w:rsidR="00555893">
              <w:rPr>
                <w:noProof/>
                <w:webHidden/>
              </w:rPr>
              <w:fldChar w:fldCharType="begin"/>
            </w:r>
            <w:r w:rsidR="00555893">
              <w:rPr>
                <w:noProof/>
                <w:webHidden/>
              </w:rPr>
              <w:instrText xml:space="preserve"> PAGEREF _Toc101245723 \h </w:instrText>
            </w:r>
            <w:r w:rsidR="00555893">
              <w:rPr>
                <w:noProof/>
                <w:webHidden/>
              </w:rPr>
            </w:r>
            <w:r w:rsidR="00555893">
              <w:rPr>
                <w:noProof/>
                <w:webHidden/>
              </w:rPr>
              <w:fldChar w:fldCharType="separate"/>
            </w:r>
            <w:r w:rsidR="00BD3EE4">
              <w:rPr>
                <w:noProof/>
                <w:webHidden/>
              </w:rPr>
              <w:t>18</w:t>
            </w:r>
            <w:r w:rsidR="00555893">
              <w:rPr>
                <w:noProof/>
                <w:webHidden/>
              </w:rPr>
              <w:fldChar w:fldCharType="end"/>
            </w:r>
          </w:hyperlink>
        </w:p>
        <w:p w14:paraId="4B0FA7D5" w14:textId="3249F4A5" w:rsidR="00555893" w:rsidRDefault="00275912">
          <w:pPr>
            <w:pStyle w:val="TOC2"/>
            <w:tabs>
              <w:tab w:val="right" w:leader="dot" w:pos="9350"/>
            </w:tabs>
            <w:rPr>
              <w:noProof/>
              <w:sz w:val="22"/>
              <w:szCs w:val="22"/>
            </w:rPr>
          </w:pPr>
          <w:hyperlink w:anchor="_Toc101245724" w:history="1">
            <w:r w:rsidR="00555893" w:rsidRPr="00F23EEB">
              <w:rPr>
                <w:rStyle w:val="Hyperlink"/>
                <w:noProof/>
              </w:rPr>
              <w:t>Selection and Award:</w:t>
            </w:r>
            <w:r w:rsidR="00555893">
              <w:rPr>
                <w:noProof/>
                <w:webHidden/>
              </w:rPr>
              <w:tab/>
            </w:r>
            <w:r w:rsidR="00555893">
              <w:rPr>
                <w:noProof/>
                <w:webHidden/>
              </w:rPr>
              <w:fldChar w:fldCharType="begin"/>
            </w:r>
            <w:r w:rsidR="00555893">
              <w:rPr>
                <w:noProof/>
                <w:webHidden/>
              </w:rPr>
              <w:instrText xml:space="preserve"> PAGEREF _Toc101245724 \h </w:instrText>
            </w:r>
            <w:r w:rsidR="00555893">
              <w:rPr>
                <w:noProof/>
                <w:webHidden/>
              </w:rPr>
            </w:r>
            <w:r w:rsidR="00555893">
              <w:rPr>
                <w:noProof/>
                <w:webHidden/>
              </w:rPr>
              <w:fldChar w:fldCharType="separate"/>
            </w:r>
            <w:r w:rsidR="00BD3EE4">
              <w:rPr>
                <w:noProof/>
                <w:webHidden/>
              </w:rPr>
              <w:t>19</w:t>
            </w:r>
            <w:r w:rsidR="00555893">
              <w:rPr>
                <w:noProof/>
                <w:webHidden/>
              </w:rPr>
              <w:fldChar w:fldCharType="end"/>
            </w:r>
          </w:hyperlink>
        </w:p>
        <w:p w14:paraId="32A66ECC" w14:textId="2B6DA120" w:rsidR="00555893" w:rsidRDefault="00275912">
          <w:pPr>
            <w:pStyle w:val="TOC2"/>
            <w:tabs>
              <w:tab w:val="right" w:leader="dot" w:pos="9350"/>
            </w:tabs>
            <w:rPr>
              <w:noProof/>
              <w:sz w:val="22"/>
              <w:szCs w:val="22"/>
            </w:rPr>
          </w:pPr>
          <w:hyperlink w:anchor="_Toc101245725" w:history="1">
            <w:r w:rsidR="00555893" w:rsidRPr="00F23EEB">
              <w:rPr>
                <w:rStyle w:val="Hyperlink"/>
                <w:noProof/>
              </w:rPr>
              <w:t>Approval and Reporting:</w:t>
            </w:r>
            <w:r w:rsidR="00555893">
              <w:rPr>
                <w:noProof/>
                <w:webHidden/>
              </w:rPr>
              <w:tab/>
            </w:r>
            <w:r w:rsidR="00555893">
              <w:rPr>
                <w:noProof/>
                <w:webHidden/>
              </w:rPr>
              <w:fldChar w:fldCharType="begin"/>
            </w:r>
            <w:r w:rsidR="00555893">
              <w:rPr>
                <w:noProof/>
                <w:webHidden/>
              </w:rPr>
              <w:instrText xml:space="preserve"> PAGEREF _Toc101245725 \h </w:instrText>
            </w:r>
            <w:r w:rsidR="00555893">
              <w:rPr>
                <w:noProof/>
                <w:webHidden/>
              </w:rPr>
            </w:r>
            <w:r w:rsidR="00555893">
              <w:rPr>
                <w:noProof/>
                <w:webHidden/>
              </w:rPr>
              <w:fldChar w:fldCharType="separate"/>
            </w:r>
            <w:r w:rsidR="00BD3EE4">
              <w:rPr>
                <w:noProof/>
                <w:webHidden/>
              </w:rPr>
              <w:t>19</w:t>
            </w:r>
            <w:r w:rsidR="00555893">
              <w:rPr>
                <w:noProof/>
                <w:webHidden/>
              </w:rPr>
              <w:fldChar w:fldCharType="end"/>
            </w:r>
          </w:hyperlink>
        </w:p>
        <w:p w14:paraId="35F54879" w14:textId="3669273D" w:rsidR="00555893" w:rsidRDefault="00275912">
          <w:pPr>
            <w:pStyle w:val="TOC2"/>
            <w:tabs>
              <w:tab w:val="right" w:leader="dot" w:pos="9350"/>
            </w:tabs>
            <w:rPr>
              <w:noProof/>
              <w:sz w:val="22"/>
              <w:szCs w:val="22"/>
            </w:rPr>
          </w:pPr>
          <w:hyperlink w:anchor="_Toc101245726" w:history="1">
            <w:r w:rsidR="00555893" w:rsidRPr="00F23EEB">
              <w:rPr>
                <w:rStyle w:val="Hyperlink"/>
                <w:noProof/>
              </w:rPr>
              <w:t>Complete Contracting</w:t>
            </w:r>
            <w:r w:rsidR="00555893">
              <w:rPr>
                <w:noProof/>
                <w:webHidden/>
              </w:rPr>
              <w:tab/>
            </w:r>
            <w:r w:rsidR="00555893">
              <w:rPr>
                <w:noProof/>
                <w:webHidden/>
              </w:rPr>
              <w:fldChar w:fldCharType="begin"/>
            </w:r>
            <w:r w:rsidR="00555893">
              <w:rPr>
                <w:noProof/>
                <w:webHidden/>
              </w:rPr>
              <w:instrText xml:space="preserve"> PAGEREF _Toc101245726 \h </w:instrText>
            </w:r>
            <w:r w:rsidR="00555893">
              <w:rPr>
                <w:noProof/>
                <w:webHidden/>
              </w:rPr>
            </w:r>
            <w:r w:rsidR="00555893">
              <w:rPr>
                <w:noProof/>
                <w:webHidden/>
              </w:rPr>
              <w:fldChar w:fldCharType="separate"/>
            </w:r>
            <w:r w:rsidR="00BD3EE4">
              <w:rPr>
                <w:noProof/>
                <w:webHidden/>
              </w:rPr>
              <w:t>19</w:t>
            </w:r>
            <w:r w:rsidR="00555893">
              <w:rPr>
                <w:noProof/>
                <w:webHidden/>
              </w:rPr>
              <w:fldChar w:fldCharType="end"/>
            </w:r>
          </w:hyperlink>
        </w:p>
        <w:p w14:paraId="1DEA24EC" w14:textId="2A8B85FE" w:rsidR="00555893" w:rsidRDefault="00275912">
          <w:pPr>
            <w:pStyle w:val="TOC2"/>
            <w:tabs>
              <w:tab w:val="right" w:leader="dot" w:pos="9350"/>
            </w:tabs>
            <w:rPr>
              <w:noProof/>
              <w:sz w:val="22"/>
              <w:szCs w:val="22"/>
            </w:rPr>
          </w:pPr>
          <w:hyperlink w:anchor="_Toc101245727" w:history="1">
            <w:r w:rsidR="00FB6D64">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_Toc101245727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3A9738D8" w14:textId="2A0C52A1" w:rsidR="00555893" w:rsidRDefault="00275912">
          <w:pPr>
            <w:pStyle w:val="TOC2"/>
            <w:tabs>
              <w:tab w:val="right" w:leader="dot" w:pos="9350"/>
            </w:tabs>
            <w:rPr>
              <w:noProof/>
              <w:sz w:val="22"/>
              <w:szCs w:val="22"/>
            </w:rPr>
          </w:pPr>
          <w:hyperlink w:anchor="_Toc101245728" w:history="1">
            <w:r w:rsidR="00FB6D64">
              <w:rPr>
                <w:rStyle w:val="Hyperlink"/>
                <w:noProof/>
              </w:rPr>
              <w:t>Contract Design S</w:t>
            </w:r>
            <w:r w:rsidR="00555893" w:rsidRPr="00F23EEB">
              <w:rPr>
                <w:rStyle w:val="Hyperlink"/>
                <w:noProof/>
              </w:rPr>
              <w:t xml:space="preserve">ervice </w:t>
            </w:r>
            <w:r w:rsidR="00FB6D64">
              <w:rPr>
                <w:rStyle w:val="Hyperlink"/>
                <w:noProof/>
              </w:rPr>
              <w:t>Change Orders – Professional Ser</w:t>
            </w:r>
            <w:r w:rsidR="00555893" w:rsidRPr="00F23EEB">
              <w:rPr>
                <w:rStyle w:val="Hyperlink"/>
                <w:noProof/>
              </w:rPr>
              <w:t>vices</w:t>
            </w:r>
            <w:r w:rsidR="00555893">
              <w:rPr>
                <w:noProof/>
                <w:webHidden/>
              </w:rPr>
              <w:tab/>
            </w:r>
            <w:r w:rsidR="00555893">
              <w:rPr>
                <w:noProof/>
                <w:webHidden/>
              </w:rPr>
              <w:fldChar w:fldCharType="begin"/>
            </w:r>
            <w:r w:rsidR="00555893">
              <w:rPr>
                <w:noProof/>
                <w:webHidden/>
              </w:rPr>
              <w:instrText xml:space="preserve"> PAGEREF _Toc101245728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566C7868" w14:textId="3D08F124" w:rsidR="00555893" w:rsidRDefault="00275912">
          <w:pPr>
            <w:pStyle w:val="TOC2"/>
            <w:tabs>
              <w:tab w:val="right" w:leader="dot" w:pos="9350"/>
            </w:tabs>
            <w:rPr>
              <w:noProof/>
              <w:sz w:val="22"/>
              <w:szCs w:val="22"/>
            </w:rPr>
          </w:pPr>
          <w:hyperlink w:anchor="_Toc101245729" w:history="1">
            <w:r w:rsidR="00FB6D64">
              <w:rPr>
                <w:rStyle w:val="Hyperlink"/>
                <w:noProof/>
              </w:rPr>
              <w:t>Project Closeout</w:t>
            </w:r>
            <w:r w:rsidR="00555893" w:rsidRPr="00F23EEB">
              <w:rPr>
                <w:rStyle w:val="Hyperlink"/>
                <w:noProof/>
              </w:rPr>
              <w:t>:</w:t>
            </w:r>
            <w:r w:rsidR="00555893">
              <w:rPr>
                <w:noProof/>
                <w:webHidden/>
              </w:rPr>
              <w:tab/>
            </w:r>
            <w:r w:rsidR="00555893">
              <w:rPr>
                <w:noProof/>
                <w:webHidden/>
              </w:rPr>
              <w:fldChar w:fldCharType="begin"/>
            </w:r>
            <w:r w:rsidR="00555893">
              <w:rPr>
                <w:noProof/>
                <w:webHidden/>
              </w:rPr>
              <w:instrText xml:space="preserve"> PAGEREF _Toc101245729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1A5401A1" w14:textId="7775F064" w:rsidR="00555893" w:rsidRDefault="00275912">
          <w:pPr>
            <w:pStyle w:val="TOC2"/>
            <w:tabs>
              <w:tab w:val="right" w:leader="dot" w:pos="9350"/>
            </w:tabs>
            <w:rPr>
              <w:noProof/>
              <w:sz w:val="22"/>
              <w:szCs w:val="22"/>
            </w:rPr>
          </w:pPr>
          <w:hyperlink w:anchor="_Toc101245730" w:history="1">
            <w:r w:rsidR="00FB6D64">
              <w:rPr>
                <w:rStyle w:val="Hyperlink"/>
                <w:noProof/>
              </w:rPr>
              <w:t>S</w:t>
            </w:r>
            <w:r w:rsidR="00555893" w:rsidRPr="00F23EEB">
              <w:rPr>
                <w:rStyle w:val="Hyperlink"/>
                <w:noProof/>
              </w:rPr>
              <w:t>tep 3b: Selection Process – Other Consultants</w:t>
            </w:r>
            <w:r w:rsidR="00555893">
              <w:rPr>
                <w:noProof/>
                <w:webHidden/>
              </w:rPr>
              <w:tab/>
            </w:r>
            <w:r w:rsidR="00555893">
              <w:rPr>
                <w:noProof/>
                <w:webHidden/>
              </w:rPr>
              <w:fldChar w:fldCharType="begin"/>
            </w:r>
            <w:r w:rsidR="00555893">
              <w:rPr>
                <w:noProof/>
                <w:webHidden/>
              </w:rPr>
              <w:instrText xml:space="preserve"> PAGEREF _Toc101245730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23CF3AC8" w14:textId="06A31001" w:rsidR="00555893" w:rsidRDefault="00275912">
          <w:pPr>
            <w:pStyle w:val="TOC2"/>
            <w:tabs>
              <w:tab w:val="right" w:leader="dot" w:pos="9350"/>
            </w:tabs>
            <w:rPr>
              <w:noProof/>
              <w:sz w:val="22"/>
              <w:szCs w:val="22"/>
            </w:rPr>
          </w:pPr>
          <w:hyperlink w:anchor="_Toc101245731" w:history="1">
            <w:r w:rsidR="00FB6D64">
              <w:rPr>
                <w:rStyle w:val="Hyperlink"/>
                <w:noProof/>
              </w:rPr>
              <w:t>Step 3C: Selection Process – Emergency P</w:t>
            </w:r>
            <w:r w:rsidR="00555893" w:rsidRPr="00F23EEB">
              <w:rPr>
                <w:rStyle w:val="Hyperlink"/>
                <w:noProof/>
              </w:rPr>
              <w:t>rojects</w:t>
            </w:r>
            <w:r w:rsidR="00555893">
              <w:rPr>
                <w:noProof/>
                <w:webHidden/>
              </w:rPr>
              <w:tab/>
            </w:r>
            <w:r w:rsidR="00555893">
              <w:rPr>
                <w:noProof/>
                <w:webHidden/>
              </w:rPr>
              <w:fldChar w:fldCharType="begin"/>
            </w:r>
            <w:r w:rsidR="00555893">
              <w:rPr>
                <w:noProof/>
                <w:webHidden/>
              </w:rPr>
              <w:instrText xml:space="preserve"> PAGEREF _Toc101245731 \h </w:instrText>
            </w:r>
            <w:r w:rsidR="00555893">
              <w:rPr>
                <w:noProof/>
                <w:webHidden/>
              </w:rPr>
            </w:r>
            <w:r w:rsidR="00555893">
              <w:rPr>
                <w:noProof/>
                <w:webHidden/>
              </w:rPr>
              <w:fldChar w:fldCharType="separate"/>
            </w:r>
            <w:r w:rsidR="00BD3EE4">
              <w:rPr>
                <w:noProof/>
                <w:webHidden/>
              </w:rPr>
              <w:t>21</w:t>
            </w:r>
            <w:r w:rsidR="00555893">
              <w:rPr>
                <w:noProof/>
                <w:webHidden/>
              </w:rPr>
              <w:fldChar w:fldCharType="end"/>
            </w:r>
          </w:hyperlink>
        </w:p>
        <w:p w14:paraId="600ED476" w14:textId="628347A3" w:rsidR="00555893" w:rsidRDefault="00275912">
          <w:pPr>
            <w:pStyle w:val="TOC2"/>
            <w:tabs>
              <w:tab w:val="right" w:leader="dot" w:pos="9350"/>
            </w:tabs>
            <w:rPr>
              <w:noProof/>
              <w:sz w:val="22"/>
              <w:szCs w:val="22"/>
            </w:rPr>
          </w:pPr>
          <w:hyperlink w:anchor="_Toc101245732" w:history="1">
            <w:r w:rsidR="00555893" w:rsidRPr="00F23EEB">
              <w:rPr>
                <w:rStyle w:val="Hyperlink"/>
                <w:noProof/>
              </w:rPr>
              <w:t>Ste</w:t>
            </w:r>
            <w:r w:rsidR="00FB6D64">
              <w:rPr>
                <w:rStyle w:val="Hyperlink"/>
                <w:noProof/>
              </w:rPr>
              <w:t>p 3D:  Request for Proposal (RFP</w:t>
            </w:r>
            <w:r w:rsidR="00555893" w:rsidRPr="00F23EEB">
              <w:rPr>
                <w:rStyle w:val="Hyperlink"/>
                <w:noProof/>
              </w:rPr>
              <w:t>)</w:t>
            </w:r>
            <w:r w:rsidR="00555893">
              <w:rPr>
                <w:noProof/>
                <w:webHidden/>
              </w:rPr>
              <w:tab/>
            </w:r>
            <w:r w:rsidR="00555893">
              <w:rPr>
                <w:noProof/>
                <w:webHidden/>
              </w:rPr>
              <w:fldChar w:fldCharType="begin"/>
            </w:r>
            <w:r w:rsidR="00555893">
              <w:rPr>
                <w:noProof/>
                <w:webHidden/>
              </w:rPr>
              <w:instrText xml:space="preserve"> PAGEREF _Toc101245732 \h </w:instrText>
            </w:r>
            <w:r w:rsidR="00555893">
              <w:rPr>
                <w:noProof/>
                <w:webHidden/>
              </w:rPr>
            </w:r>
            <w:r w:rsidR="00555893">
              <w:rPr>
                <w:noProof/>
                <w:webHidden/>
              </w:rPr>
              <w:fldChar w:fldCharType="separate"/>
            </w:r>
            <w:r w:rsidR="00BD3EE4">
              <w:rPr>
                <w:noProof/>
                <w:webHidden/>
              </w:rPr>
              <w:t>21</w:t>
            </w:r>
            <w:r w:rsidR="00555893">
              <w:rPr>
                <w:noProof/>
                <w:webHidden/>
              </w:rPr>
              <w:fldChar w:fldCharType="end"/>
            </w:r>
          </w:hyperlink>
        </w:p>
        <w:p w14:paraId="33F9897C" w14:textId="3F7E9F4A" w:rsidR="00555893" w:rsidRDefault="00275912">
          <w:pPr>
            <w:pStyle w:val="TOC2"/>
            <w:tabs>
              <w:tab w:val="right" w:leader="dot" w:pos="9350"/>
            </w:tabs>
            <w:rPr>
              <w:noProof/>
              <w:sz w:val="22"/>
              <w:szCs w:val="22"/>
            </w:rPr>
          </w:pPr>
          <w:hyperlink w:anchor="_Toc101245733" w:history="1">
            <w:r w:rsidR="00555893" w:rsidRPr="00F23EEB">
              <w:rPr>
                <w:rStyle w:val="Hyperlink"/>
                <w:noProof/>
              </w:rPr>
              <w:t>RFP Submission Process</w:t>
            </w:r>
            <w:r w:rsidR="00555893">
              <w:rPr>
                <w:noProof/>
                <w:webHidden/>
              </w:rPr>
              <w:tab/>
            </w:r>
            <w:r w:rsidR="00555893">
              <w:rPr>
                <w:noProof/>
                <w:webHidden/>
              </w:rPr>
              <w:fldChar w:fldCharType="begin"/>
            </w:r>
            <w:r w:rsidR="00555893">
              <w:rPr>
                <w:noProof/>
                <w:webHidden/>
              </w:rPr>
              <w:instrText xml:space="preserve"> PAGEREF _Toc101245733 \h </w:instrText>
            </w:r>
            <w:r w:rsidR="00555893">
              <w:rPr>
                <w:noProof/>
                <w:webHidden/>
              </w:rPr>
            </w:r>
            <w:r w:rsidR="00555893">
              <w:rPr>
                <w:noProof/>
                <w:webHidden/>
              </w:rPr>
              <w:fldChar w:fldCharType="separate"/>
            </w:r>
            <w:r w:rsidR="00BD3EE4">
              <w:rPr>
                <w:noProof/>
                <w:webHidden/>
              </w:rPr>
              <w:t>21</w:t>
            </w:r>
            <w:r w:rsidR="00555893">
              <w:rPr>
                <w:noProof/>
                <w:webHidden/>
              </w:rPr>
              <w:fldChar w:fldCharType="end"/>
            </w:r>
          </w:hyperlink>
        </w:p>
        <w:p w14:paraId="071C32FE" w14:textId="782E8788" w:rsidR="00555893" w:rsidRDefault="00275912">
          <w:pPr>
            <w:pStyle w:val="TOC2"/>
            <w:tabs>
              <w:tab w:val="right" w:leader="dot" w:pos="9350"/>
            </w:tabs>
            <w:rPr>
              <w:noProof/>
              <w:sz w:val="22"/>
              <w:szCs w:val="22"/>
            </w:rPr>
          </w:pPr>
          <w:hyperlink w:anchor="_Toc101245734" w:history="1">
            <w:r w:rsidR="00555893" w:rsidRPr="00F23EEB">
              <w:rPr>
                <w:rStyle w:val="Hyperlink"/>
                <w:noProof/>
              </w:rPr>
              <w:t>Interview/Select Consultant</w:t>
            </w:r>
            <w:r w:rsidR="00555893">
              <w:rPr>
                <w:noProof/>
                <w:webHidden/>
              </w:rPr>
              <w:tab/>
            </w:r>
            <w:r w:rsidR="00555893">
              <w:rPr>
                <w:noProof/>
                <w:webHidden/>
              </w:rPr>
              <w:fldChar w:fldCharType="begin"/>
            </w:r>
            <w:r w:rsidR="00555893">
              <w:rPr>
                <w:noProof/>
                <w:webHidden/>
              </w:rPr>
              <w:instrText xml:space="preserve"> PAGEREF _Toc101245734 \h </w:instrText>
            </w:r>
            <w:r w:rsidR="00555893">
              <w:rPr>
                <w:noProof/>
                <w:webHidden/>
              </w:rPr>
            </w:r>
            <w:r w:rsidR="00555893">
              <w:rPr>
                <w:noProof/>
                <w:webHidden/>
              </w:rPr>
              <w:fldChar w:fldCharType="separate"/>
            </w:r>
            <w:r w:rsidR="00BD3EE4">
              <w:rPr>
                <w:noProof/>
                <w:webHidden/>
              </w:rPr>
              <w:t>22</w:t>
            </w:r>
            <w:r w:rsidR="00555893">
              <w:rPr>
                <w:noProof/>
                <w:webHidden/>
              </w:rPr>
              <w:fldChar w:fldCharType="end"/>
            </w:r>
          </w:hyperlink>
        </w:p>
        <w:p w14:paraId="5FDCDEB0" w14:textId="56681640" w:rsidR="00555893" w:rsidRDefault="00275912">
          <w:pPr>
            <w:pStyle w:val="TOC2"/>
            <w:tabs>
              <w:tab w:val="right" w:leader="dot" w:pos="9350"/>
            </w:tabs>
            <w:rPr>
              <w:noProof/>
              <w:sz w:val="22"/>
              <w:szCs w:val="22"/>
            </w:rPr>
          </w:pPr>
          <w:hyperlink w:anchor="_Toc101245735" w:history="1">
            <w:r w:rsidR="00555893" w:rsidRPr="00F23EEB">
              <w:rPr>
                <w:rStyle w:val="Hyperlink"/>
                <w:noProof/>
              </w:rPr>
              <w:t>Complete Contracting</w:t>
            </w:r>
            <w:r w:rsidR="00555893">
              <w:rPr>
                <w:noProof/>
                <w:webHidden/>
              </w:rPr>
              <w:tab/>
            </w:r>
            <w:r w:rsidR="00555893">
              <w:rPr>
                <w:noProof/>
                <w:webHidden/>
              </w:rPr>
              <w:fldChar w:fldCharType="begin"/>
            </w:r>
            <w:r w:rsidR="00555893">
              <w:rPr>
                <w:noProof/>
                <w:webHidden/>
              </w:rPr>
              <w:instrText xml:space="preserve"> PAGEREF _Toc101245735 \h </w:instrText>
            </w:r>
            <w:r w:rsidR="00555893">
              <w:rPr>
                <w:noProof/>
                <w:webHidden/>
              </w:rPr>
            </w:r>
            <w:r w:rsidR="00555893">
              <w:rPr>
                <w:noProof/>
                <w:webHidden/>
              </w:rPr>
              <w:fldChar w:fldCharType="separate"/>
            </w:r>
            <w:r w:rsidR="00BD3EE4">
              <w:rPr>
                <w:noProof/>
                <w:webHidden/>
              </w:rPr>
              <w:t>22</w:t>
            </w:r>
            <w:r w:rsidR="00555893">
              <w:rPr>
                <w:noProof/>
                <w:webHidden/>
              </w:rPr>
              <w:fldChar w:fldCharType="end"/>
            </w:r>
          </w:hyperlink>
        </w:p>
        <w:p w14:paraId="3757EA6B" w14:textId="626D2615" w:rsidR="00555893" w:rsidRDefault="00275912">
          <w:pPr>
            <w:pStyle w:val="TOC2"/>
            <w:tabs>
              <w:tab w:val="right" w:leader="dot" w:pos="9350"/>
            </w:tabs>
            <w:rPr>
              <w:noProof/>
              <w:sz w:val="22"/>
              <w:szCs w:val="22"/>
            </w:rPr>
          </w:pPr>
          <w:hyperlink w:anchor="_Toc101245736" w:history="1">
            <w:r w:rsidR="00FB6D64">
              <w:rPr>
                <w:rStyle w:val="Hyperlink"/>
                <w:noProof/>
              </w:rPr>
              <w:t>Contract Design Service Change O</w:t>
            </w:r>
            <w:r w:rsidR="00555893" w:rsidRPr="00F23EEB">
              <w:rPr>
                <w:rStyle w:val="Hyperlink"/>
                <w:noProof/>
              </w:rPr>
              <w:t>rders – Professional Services</w:t>
            </w:r>
            <w:r w:rsidR="00555893">
              <w:rPr>
                <w:noProof/>
                <w:webHidden/>
              </w:rPr>
              <w:tab/>
            </w:r>
            <w:r w:rsidR="00555893">
              <w:rPr>
                <w:noProof/>
                <w:webHidden/>
              </w:rPr>
              <w:fldChar w:fldCharType="begin"/>
            </w:r>
            <w:r w:rsidR="00555893">
              <w:rPr>
                <w:noProof/>
                <w:webHidden/>
              </w:rPr>
              <w:instrText xml:space="preserve"> PAGEREF _Toc101245736 \h </w:instrText>
            </w:r>
            <w:r w:rsidR="00555893">
              <w:rPr>
                <w:noProof/>
                <w:webHidden/>
              </w:rPr>
            </w:r>
            <w:r w:rsidR="00555893">
              <w:rPr>
                <w:noProof/>
                <w:webHidden/>
              </w:rPr>
              <w:fldChar w:fldCharType="separate"/>
            </w:r>
            <w:r w:rsidR="00BD3EE4">
              <w:rPr>
                <w:noProof/>
                <w:webHidden/>
              </w:rPr>
              <w:t>23</w:t>
            </w:r>
            <w:r w:rsidR="00555893">
              <w:rPr>
                <w:noProof/>
                <w:webHidden/>
              </w:rPr>
              <w:fldChar w:fldCharType="end"/>
            </w:r>
          </w:hyperlink>
        </w:p>
        <w:p w14:paraId="42C8D49A" w14:textId="0BD0497C" w:rsidR="00555893" w:rsidRDefault="00275912">
          <w:pPr>
            <w:pStyle w:val="TOC2"/>
            <w:tabs>
              <w:tab w:val="right" w:leader="dot" w:pos="9350"/>
            </w:tabs>
            <w:rPr>
              <w:noProof/>
              <w:sz w:val="22"/>
              <w:szCs w:val="22"/>
            </w:rPr>
          </w:pPr>
          <w:hyperlink w:anchor="_Toc101245737" w:history="1">
            <w:r w:rsidR="00FB6D64">
              <w:rPr>
                <w:rStyle w:val="Hyperlink"/>
                <w:noProof/>
              </w:rPr>
              <w:t>Project Closeout</w:t>
            </w:r>
            <w:r w:rsidR="00555893" w:rsidRPr="00F23EEB">
              <w:rPr>
                <w:rStyle w:val="Hyperlink"/>
                <w:noProof/>
              </w:rPr>
              <w:t>:</w:t>
            </w:r>
            <w:r w:rsidR="00555893">
              <w:rPr>
                <w:noProof/>
                <w:webHidden/>
              </w:rPr>
              <w:tab/>
            </w:r>
            <w:r w:rsidR="00555893">
              <w:rPr>
                <w:noProof/>
                <w:webHidden/>
              </w:rPr>
              <w:fldChar w:fldCharType="begin"/>
            </w:r>
            <w:r w:rsidR="00555893">
              <w:rPr>
                <w:noProof/>
                <w:webHidden/>
              </w:rPr>
              <w:instrText xml:space="preserve"> PAGEREF _Toc101245737 \h </w:instrText>
            </w:r>
            <w:r w:rsidR="00555893">
              <w:rPr>
                <w:noProof/>
                <w:webHidden/>
              </w:rPr>
            </w:r>
            <w:r w:rsidR="00555893">
              <w:rPr>
                <w:noProof/>
                <w:webHidden/>
              </w:rPr>
              <w:fldChar w:fldCharType="separate"/>
            </w:r>
            <w:r w:rsidR="00BD3EE4">
              <w:rPr>
                <w:noProof/>
                <w:webHidden/>
              </w:rPr>
              <w:t>23</w:t>
            </w:r>
            <w:r w:rsidR="00555893">
              <w:rPr>
                <w:noProof/>
                <w:webHidden/>
              </w:rPr>
              <w:fldChar w:fldCharType="end"/>
            </w:r>
          </w:hyperlink>
        </w:p>
        <w:p w14:paraId="2D90E798" w14:textId="207C3E3F" w:rsidR="00555893" w:rsidRDefault="00275912">
          <w:pPr>
            <w:pStyle w:val="TOC1"/>
            <w:tabs>
              <w:tab w:val="right" w:leader="dot" w:pos="9350"/>
            </w:tabs>
            <w:rPr>
              <w:noProof/>
              <w:sz w:val="22"/>
              <w:szCs w:val="22"/>
            </w:rPr>
          </w:pPr>
          <w:hyperlink w:anchor="_Toc101245738" w:history="1">
            <w:r w:rsidR="00555893" w:rsidRPr="00F23EEB">
              <w:rPr>
                <w:rStyle w:val="Hyperlink"/>
                <w:noProof/>
              </w:rPr>
              <w:t>Step 4: Design Phase</w:t>
            </w:r>
            <w:r w:rsidR="00555893">
              <w:rPr>
                <w:noProof/>
                <w:webHidden/>
              </w:rPr>
              <w:tab/>
            </w:r>
            <w:r w:rsidR="00555893">
              <w:rPr>
                <w:noProof/>
                <w:webHidden/>
              </w:rPr>
              <w:fldChar w:fldCharType="begin"/>
            </w:r>
            <w:r w:rsidR="00555893">
              <w:rPr>
                <w:noProof/>
                <w:webHidden/>
              </w:rPr>
              <w:instrText xml:space="preserve"> PAGEREF _Toc101245738 \h </w:instrText>
            </w:r>
            <w:r w:rsidR="00555893">
              <w:rPr>
                <w:noProof/>
                <w:webHidden/>
              </w:rPr>
            </w:r>
            <w:r w:rsidR="00555893">
              <w:rPr>
                <w:noProof/>
                <w:webHidden/>
              </w:rPr>
              <w:fldChar w:fldCharType="separate"/>
            </w:r>
            <w:r w:rsidR="00BD3EE4">
              <w:rPr>
                <w:noProof/>
                <w:webHidden/>
              </w:rPr>
              <w:t>23</w:t>
            </w:r>
            <w:r w:rsidR="00555893">
              <w:rPr>
                <w:noProof/>
                <w:webHidden/>
              </w:rPr>
              <w:fldChar w:fldCharType="end"/>
            </w:r>
          </w:hyperlink>
        </w:p>
        <w:p w14:paraId="2B118F48" w14:textId="3B9F2320" w:rsidR="00555893" w:rsidRDefault="00275912">
          <w:pPr>
            <w:pStyle w:val="TOC2"/>
            <w:tabs>
              <w:tab w:val="right" w:leader="dot" w:pos="9350"/>
            </w:tabs>
            <w:rPr>
              <w:noProof/>
              <w:sz w:val="22"/>
              <w:szCs w:val="22"/>
            </w:rPr>
          </w:pPr>
          <w:hyperlink w:anchor="_Toc101245739" w:history="1">
            <w:r w:rsidR="00555893" w:rsidRPr="00F23EEB">
              <w:rPr>
                <w:rStyle w:val="Hyperlink"/>
                <w:noProof/>
              </w:rPr>
              <w:t>Design and Project Kick-Off Meeting</w:t>
            </w:r>
            <w:r w:rsidR="00555893">
              <w:rPr>
                <w:noProof/>
                <w:webHidden/>
              </w:rPr>
              <w:tab/>
            </w:r>
            <w:r w:rsidR="00555893">
              <w:rPr>
                <w:noProof/>
                <w:webHidden/>
              </w:rPr>
              <w:fldChar w:fldCharType="begin"/>
            </w:r>
            <w:r w:rsidR="00555893">
              <w:rPr>
                <w:noProof/>
                <w:webHidden/>
              </w:rPr>
              <w:instrText xml:space="preserve"> PAGEREF _Toc101245739 \h </w:instrText>
            </w:r>
            <w:r w:rsidR="00555893">
              <w:rPr>
                <w:noProof/>
                <w:webHidden/>
              </w:rPr>
            </w:r>
            <w:r w:rsidR="00555893">
              <w:rPr>
                <w:noProof/>
                <w:webHidden/>
              </w:rPr>
              <w:fldChar w:fldCharType="separate"/>
            </w:r>
            <w:r w:rsidR="00BD3EE4">
              <w:rPr>
                <w:noProof/>
                <w:webHidden/>
              </w:rPr>
              <w:t>23</w:t>
            </w:r>
            <w:r w:rsidR="00555893">
              <w:rPr>
                <w:noProof/>
                <w:webHidden/>
              </w:rPr>
              <w:fldChar w:fldCharType="end"/>
            </w:r>
          </w:hyperlink>
        </w:p>
        <w:p w14:paraId="5BB2878F" w14:textId="79928A1B" w:rsidR="00555893" w:rsidRDefault="00275912">
          <w:pPr>
            <w:pStyle w:val="TOC2"/>
            <w:tabs>
              <w:tab w:val="right" w:leader="dot" w:pos="9350"/>
            </w:tabs>
            <w:rPr>
              <w:noProof/>
              <w:sz w:val="22"/>
              <w:szCs w:val="22"/>
            </w:rPr>
          </w:pPr>
          <w:hyperlink w:anchor="_Toc101245740" w:history="1">
            <w:r w:rsidR="00555893" w:rsidRPr="00F23EEB">
              <w:rPr>
                <w:rStyle w:val="Hyperlink"/>
                <w:noProof/>
              </w:rPr>
              <w:t>Charter the Team</w:t>
            </w:r>
            <w:r w:rsidR="00555893">
              <w:rPr>
                <w:noProof/>
                <w:webHidden/>
              </w:rPr>
              <w:tab/>
            </w:r>
            <w:r w:rsidR="00555893">
              <w:rPr>
                <w:noProof/>
                <w:webHidden/>
              </w:rPr>
              <w:fldChar w:fldCharType="begin"/>
            </w:r>
            <w:r w:rsidR="00555893">
              <w:rPr>
                <w:noProof/>
                <w:webHidden/>
              </w:rPr>
              <w:instrText xml:space="preserve"> PAGEREF _Toc101245740 \h </w:instrText>
            </w:r>
            <w:r w:rsidR="00555893">
              <w:rPr>
                <w:noProof/>
                <w:webHidden/>
              </w:rPr>
            </w:r>
            <w:r w:rsidR="00555893">
              <w:rPr>
                <w:noProof/>
                <w:webHidden/>
              </w:rPr>
              <w:fldChar w:fldCharType="separate"/>
            </w:r>
            <w:r w:rsidR="00BD3EE4">
              <w:rPr>
                <w:noProof/>
                <w:webHidden/>
              </w:rPr>
              <w:t>25</w:t>
            </w:r>
            <w:r w:rsidR="00555893">
              <w:rPr>
                <w:noProof/>
                <w:webHidden/>
              </w:rPr>
              <w:fldChar w:fldCharType="end"/>
            </w:r>
          </w:hyperlink>
        </w:p>
        <w:p w14:paraId="6B0760F3" w14:textId="10254FCA" w:rsidR="00555893" w:rsidRDefault="00275912">
          <w:pPr>
            <w:pStyle w:val="TOC2"/>
            <w:tabs>
              <w:tab w:val="right" w:leader="dot" w:pos="9350"/>
            </w:tabs>
            <w:rPr>
              <w:noProof/>
              <w:sz w:val="22"/>
              <w:szCs w:val="22"/>
            </w:rPr>
          </w:pPr>
          <w:hyperlink w:anchor="_Toc101245741" w:history="1">
            <w:r w:rsidR="00FB6D64">
              <w:rPr>
                <w:rStyle w:val="Hyperlink"/>
                <w:noProof/>
              </w:rPr>
              <w:t>Complete the Ch</w:t>
            </w:r>
            <w:r w:rsidR="00555893" w:rsidRPr="00F23EEB">
              <w:rPr>
                <w:rStyle w:val="Hyperlink"/>
                <w:noProof/>
              </w:rPr>
              <w:t>arter</w:t>
            </w:r>
            <w:r w:rsidR="00555893">
              <w:rPr>
                <w:noProof/>
                <w:webHidden/>
              </w:rPr>
              <w:tab/>
            </w:r>
            <w:r w:rsidR="00555893">
              <w:rPr>
                <w:noProof/>
                <w:webHidden/>
              </w:rPr>
              <w:fldChar w:fldCharType="begin"/>
            </w:r>
            <w:r w:rsidR="00555893">
              <w:rPr>
                <w:noProof/>
                <w:webHidden/>
              </w:rPr>
              <w:instrText xml:space="preserve"> PAGEREF _Toc101245741 \h </w:instrText>
            </w:r>
            <w:r w:rsidR="00555893">
              <w:rPr>
                <w:noProof/>
                <w:webHidden/>
              </w:rPr>
            </w:r>
            <w:r w:rsidR="00555893">
              <w:rPr>
                <w:noProof/>
                <w:webHidden/>
              </w:rPr>
              <w:fldChar w:fldCharType="separate"/>
            </w:r>
            <w:r w:rsidR="00BD3EE4">
              <w:rPr>
                <w:noProof/>
                <w:webHidden/>
              </w:rPr>
              <w:t>26</w:t>
            </w:r>
            <w:r w:rsidR="00555893">
              <w:rPr>
                <w:noProof/>
                <w:webHidden/>
              </w:rPr>
              <w:fldChar w:fldCharType="end"/>
            </w:r>
          </w:hyperlink>
        </w:p>
        <w:p w14:paraId="151F289D" w14:textId="078222B4" w:rsidR="00555893" w:rsidRDefault="00275912">
          <w:pPr>
            <w:pStyle w:val="TOC2"/>
            <w:tabs>
              <w:tab w:val="right" w:leader="dot" w:pos="9350"/>
            </w:tabs>
            <w:rPr>
              <w:noProof/>
              <w:sz w:val="22"/>
              <w:szCs w:val="22"/>
            </w:rPr>
          </w:pPr>
          <w:hyperlink w:anchor="_Toc101245742" w:history="1">
            <w:r w:rsidR="00555893" w:rsidRPr="00F23EEB">
              <w:rPr>
                <w:rStyle w:val="Hyperlink"/>
                <w:noProof/>
              </w:rPr>
              <w:t>Endorse the Charter</w:t>
            </w:r>
            <w:r w:rsidR="00555893">
              <w:rPr>
                <w:noProof/>
                <w:webHidden/>
              </w:rPr>
              <w:tab/>
            </w:r>
            <w:r w:rsidR="00555893">
              <w:rPr>
                <w:noProof/>
                <w:webHidden/>
              </w:rPr>
              <w:fldChar w:fldCharType="begin"/>
            </w:r>
            <w:r w:rsidR="00555893">
              <w:rPr>
                <w:noProof/>
                <w:webHidden/>
              </w:rPr>
              <w:instrText xml:space="preserve"> PAGEREF _Toc101245742 \h </w:instrText>
            </w:r>
            <w:r w:rsidR="00555893">
              <w:rPr>
                <w:noProof/>
                <w:webHidden/>
              </w:rPr>
            </w:r>
            <w:r w:rsidR="00555893">
              <w:rPr>
                <w:noProof/>
                <w:webHidden/>
              </w:rPr>
              <w:fldChar w:fldCharType="separate"/>
            </w:r>
            <w:r w:rsidR="00BD3EE4">
              <w:rPr>
                <w:noProof/>
                <w:webHidden/>
              </w:rPr>
              <w:t>27</w:t>
            </w:r>
            <w:r w:rsidR="00555893">
              <w:rPr>
                <w:noProof/>
                <w:webHidden/>
              </w:rPr>
              <w:fldChar w:fldCharType="end"/>
            </w:r>
          </w:hyperlink>
        </w:p>
        <w:p w14:paraId="6765DCE2" w14:textId="355A594D" w:rsidR="00555893" w:rsidRDefault="00275912">
          <w:pPr>
            <w:pStyle w:val="TOC2"/>
            <w:tabs>
              <w:tab w:val="right" w:leader="dot" w:pos="9350"/>
            </w:tabs>
            <w:rPr>
              <w:noProof/>
              <w:sz w:val="22"/>
              <w:szCs w:val="22"/>
            </w:rPr>
          </w:pPr>
          <w:hyperlink w:anchor="_Toc101245743" w:history="1">
            <w:r w:rsidR="00555893" w:rsidRPr="00F23EEB">
              <w:rPr>
                <w:rStyle w:val="Hyperlink"/>
                <w:noProof/>
              </w:rPr>
              <w:t>Endorsement by the Project Team</w:t>
            </w:r>
            <w:r w:rsidR="00555893">
              <w:rPr>
                <w:noProof/>
                <w:webHidden/>
              </w:rPr>
              <w:tab/>
            </w:r>
            <w:r w:rsidR="00555893">
              <w:rPr>
                <w:noProof/>
                <w:webHidden/>
              </w:rPr>
              <w:fldChar w:fldCharType="begin"/>
            </w:r>
            <w:r w:rsidR="00555893">
              <w:rPr>
                <w:noProof/>
                <w:webHidden/>
              </w:rPr>
              <w:instrText xml:space="preserve"> PAGEREF _Toc101245743 \h </w:instrText>
            </w:r>
            <w:r w:rsidR="00555893">
              <w:rPr>
                <w:noProof/>
                <w:webHidden/>
              </w:rPr>
            </w:r>
            <w:r w:rsidR="00555893">
              <w:rPr>
                <w:noProof/>
                <w:webHidden/>
              </w:rPr>
              <w:fldChar w:fldCharType="separate"/>
            </w:r>
            <w:r w:rsidR="00BD3EE4">
              <w:rPr>
                <w:noProof/>
                <w:webHidden/>
              </w:rPr>
              <w:t>27</w:t>
            </w:r>
            <w:r w:rsidR="00555893">
              <w:rPr>
                <w:noProof/>
                <w:webHidden/>
              </w:rPr>
              <w:fldChar w:fldCharType="end"/>
            </w:r>
          </w:hyperlink>
        </w:p>
        <w:p w14:paraId="49D7BFBD" w14:textId="10F5BE73" w:rsidR="00555893" w:rsidRDefault="00275912">
          <w:pPr>
            <w:pStyle w:val="TOC2"/>
            <w:tabs>
              <w:tab w:val="right" w:leader="dot" w:pos="9350"/>
            </w:tabs>
            <w:rPr>
              <w:noProof/>
              <w:sz w:val="22"/>
              <w:szCs w:val="22"/>
            </w:rPr>
          </w:pPr>
          <w:hyperlink w:anchor="_Toc101245744" w:history="1">
            <w:r w:rsidR="00555893" w:rsidRPr="00F23EEB">
              <w:rPr>
                <w:rStyle w:val="Hyperlink"/>
                <w:noProof/>
              </w:rPr>
              <w:t>Endorsement by Management and Stakeholders</w:t>
            </w:r>
            <w:r w:rsidR="00555893">
              <w:rPr>
                <w:noProof/>
                <w:webHidden/>
              </w:rPr>
              <w:tab/>
            </w:r>
            <w:r w:rsidR="00555893">
              <w:rPr>
                <w:noProof/>
                <w:webHidden/>
              </w:rPr>
              <w:fldChar w:fldCharType="begin"/>
            </w:r>
            <w:r w:rsidR="00555893">
              <w:rPr>
                <w:noProof/>
                <w:webHidden/>
              </w:rPr>
              <w:instrText xml:space="preserve"> PAGEREF _Toc101245744 \h </w:instrText>
            </w:r>
            <w:r w:rsidR="00555893">
              <w:rPr>
                <w:noProof/>
                <w:webHidden/>
              </w:rPr>
            </w:r>
            <w:r w:rsidR="00555893">
              <w:rPr>
                <w:noProof/>
                <w:webHidden/>
              </w:rPr>
              <w:fldChar w:fldCharType="separate"/>
            </w:r>
            <w:r w:rsidR="00BD3EE4">
              <w:rPr>
                <w:noProof/>
                <w:webHidden/>
              </w:rPr>
              <w:t>27</w:t>
            </w:r>
            <w:r w:rsidR="00555893">
              <w:rPr>
                <w:noProof/>
                <w:webHidden/>
              </w:rPr>
              <w:fldChar w:fldCharType="end"/>
            </w:r>
          </w:hyperlink>
        </w:p>
        <w:p w14:paraId="74E3963D" w14:textId="65CB3A3E" w:rsidR="00555893" w:rsidRDefault="00275912">
          <w:pPr>
            <w:pStyle w:val="TOC2"/>
            <w:tabs>
              <w:tab w:val="right" w:leader="dot" w:pos="9350"/>
            </w:tabs>
            <w:rPr>
              <w:noProof/>
              <w:sz w:val="22"/>
              <w:szCs w:val="22"/>
            </w:rPr>
          </w:pPr>
          <w:hyperlink w:anchor="_Toc101245745" w:history="1">
            <w:r w:rsidR="00555893" w:rsidRPr="00F23EEB">
              <w:rPr>
                <w:rStyle w:val="Hyperlink"/>
                <w:noProof/>
              </w:rPr>
              <w:t>Program Verification</w:t>
            </w:r>
            <w:r w:rsidR="00555893">
              <w:rPr>
                <w:noProof/>
                <w:webHidden/>
              </w:rPr>
              <w:tab/>
            </w:r>
            <w:r w:rsidR="00555893">
              <w:rPr>
                <w:noProof/>
                <w:webHidden/>
              </w:rPr>
              <w:fldChar w:fldCharType="begin"/>
            </w:r>
            <w:r w:rsidR="00555893">
              <w:rPr>
                <w:noProof/>
                <w:webHidden/>
              </w:rPr>
              <w:instrText xml:space="preserve"> PAGEREF _Toc101245745 \h </w:instrText>
            </w:r>
            <w:r w:rsidR="00555893">
              <w:rPr>
                <w:noProof/>
                <w:webHidden/>
              </w:rPr>
            </w:r>
            <w:r w:rsidR="00555893">
              <w:rPr>
                <w:noProof/>
                <w:webHidden/>
              </w:rPr>
              <w:fldChar w:fldCharType="separate"/>
            </w:r>
            <w:r w:rsidR="00BD3EE4">
              <w:rPr>
                <w:noProof/>
                <w:webHidden/>
              </w:rPr>
              <w:t>28</w:t>
            </w:r>
            <w:r w:rsidR="00555893">
              <w:rPr>
                <w:noProof/>
                <w:webHidden/>
              </w:rPr>
              <w:fldChar w:fldCharType="end"/>
            </w:r>
          </w:hyperlink>
        </w:p>
        <w:p w14:paraId="5A07A788" w14:textId="795EAE41" w:rsidR="00555893" w:rsidRDefault="00275912">
          <w:pPr>
            <w:pStyle w:val="TOC2"/>
            <w:tabs>
              <w:tab w:val="right" w:leader="dot" w:pos="9350"/>
            </w:tabs>
            <w:rPr>
              <w:noProof/>
              <w:sz w:val="22"/>
              <w:szCs w:val="22"/>
            </w:rPr>
          </w:pPr>
          <w:hyperlink w:anchor="_Toc101245746" w:history="1">
            <w:r w:rsidR="00555893" w:rsidRPr="00F23EEB">
              <w:rPr>
                <w:rStyle w:val="Hyperlink"/>
                <w:noProof/>
              </w:rPr>
              <w:t>In House Design/Planning</w:t>
            </w:r>
            <w:r w:rsidR="00555893">
              <w:rPr>
                <w:noProof/>
                <w:webHidden/>
              </w:rPr>
              <w:tab/>
            </w:r>
            <w:r w:rsidR="00555893">
              <w:rPr>
                <w:noProof/>
                <w:webHidden/>
              </w:rPr>
              <w:fldChar w:fldCharType="begin"/>
            </w:r>
            <w:r w:rsidR="00555893">
              <w:rPr>
                <w:noProof/>
                <w:webHidden/>
              </w:rPr>
              <w:instrText xml:space="preserve"> PAGEREF _Toc101245746 \h </w:instrText>
            </w:r>
            <w:r w:rsidR="00555893">
              <w:rPr>
                <w:noProof/>
                <w:webHidden/>
              </w:rPr>
            </w:r>
            <w:r w:rsidR="00555893">
              <w:rPr>
                <w:noProof/>
                <w:webHidden/>
              </w:rPr>
              <w:fldChar w:fldCharType="separate"/>
            </w:r>
            <w:r w:rsidR="00BD3EE4">
              <w:rPr>
                <w:noProof/>
                <w:webHidden/>
              </w:rPr>
              <w:t>28</w:t>
            </w:r>
            <w:r w:rsidR="00555893">
              <w:rPr>
                <w:noProof/>
                <w:webHidden/>
              </w:rPr>
              <w:fldChar w:fldCharType="end"/>
            </w:r>
          </w:hyperlink>
        </w:p>
        <w:p w14:paraId="72B2F288" w14:textId="54919E89" w:rsidR="00555893" w:rsidRDefault="00275912">
          <w:pPr>
            <w:pStyle w:val="TOC2"/>
            <w:tabs>
              <w:tab w:val="right" w:leader="dot" w:pos="9350"/>
            </w:tabs>
            <w:rPr>
              <w:noProof/>
              <w:sz w:val="22"/>
              <w:szCs w:val="22"/>
            </w:rPr>
          </w:pPr>
          <w:hyperlink w:anchor="_Toc101245747" w:history="1">
            <w:r w:rsidR="00555893" w:rsidRPr="00F23EEB">
              <w:rPr>
                <w:rStyle w:val="Hyperlink"/>
                <w:noProof/>
              </w:rPr>
              <w:t>Schematic Design Phase</w:t>
            </w:r>
            <w:r w:rsidR="00555893">
              <w:rPr>
                <w:noProof/>
                <w:webHidden/>
              </w:rPr>
              <w:tab/>
            </w:r>
            <w:r w:rsidR="00555893">
              <w:rPr>
                <w:noProof/>
                <w:webHidden/>
              </w:rPr>
              <w:fldChar w:fldCharType="begin"/>
            </w:r>
            <w:r w:rsidR="00555893">
              <w:rPr>
                <w:noProof/>
                <w:webHidden/>
              </w:rPr>
              <w:instrText xml:space="preserve"> PAGEREF _Toc101245747 \h </w:instrText>
            </w:r>
            <w:r w:rsidR="00555893">
              <w:rPr>
                <w:noProof/>
                <w:webHidden/>
              </w:rPr>
            </w:r>
            <w:r w:rsidR="00555893">
              <w:rPr>
                <w:noProof/>
                <w:webHidden/>
              </w:rPr>
              <w:fldChar w:fldCharType="separate"/>
            </w:r>
            <w:r w:rsidR="00BD3EE4">
              <w:rPr>
                <w:noProof/>
                <w:webHidden/>
              </w:rPr>
              <w:t>28</w:t>
            </w:r>
            <w:r w:rsidR="00555893">
              <w:rPr>
                <w:noProof/>
                <w:webHidden/>
              </w:rPr>
              <w:fldChar w:fldCharType="end"/>
            </w:r>
          </w:hyperlink>
        </w:p>
        <w:p w14:paraId="560F3B59" w14:textId="336C2B71" w:rsidR="00555893" w:rsidRDefault="00275912">
          <w:pPr>
            <w:pStyle w:val="TOC2"/>
            <w:tabs>
              <w:tab w:val="right" w:leader="dot" w:pos="9350"/>
            </w:tabs>
            <w:rPr>
              <w:noProof/>
              <w:sz w:val="22"/>
              <w:szCs w:val="22"/>
            </w:rPr>
          </w:pPr>
          <w:hyperlink w:anchor="_Toc101245748" w:history="1">
            <w:r w:rsidR="00555893" w:rsidRPr="00F23EEB">
              <w:rPr>
                <w:rStyle w:val="Hyperlink"/>
                <w:noProof/>
              </w:rPr>
              <w:t>Deliverables – Schematic Design</w:t>
            </w:r>
            <w:r w:rsidR="00555893">
              <w:rPr>
                <w:noProof/>
                <w:webHidden/>
              </w:rPr>
              <w:tab/>
            </w:r>
            <w:r w:rsidR="00555893">
              <w:rPr>
                <w:noProof/>
                <w:webHidden/>
              </w:rPr>
              <w:fldChar w:fldCharType="begin"/>
            </w:r>
            <w:r w:rsidR="00555893">
              <w:rPr>
                <w:noProof/>
                <w:webHidden/>
              </w:rPr>
              <w:instrText xml:space="preserve"> PAGEREF _Toc101245748 \h </w:instrText>
            </w:r>
            <w:r w:rsidR="00555893">
              <w:rPr>
                <w:noProof/>
                <w:webHidden/>
              </w:rPr>
            </w:r>
            <w:r w:rsidR="00555893">
              <w:rPr>
                <w:noProof/>
                <w:webHidden/>
              </w:rPr>
              <w:fldChar w:fldCharType="separate"/>
            </w:r>
            <w:r w:rsidR="00BD3EE4">
              <w:rPr>
                <w:noProof/>
                <w:webHidden/>
              </w:rPr>
              <w:t>29</w:t>
            </w:r>
            <w:r w:rsidR="00555893">
              <w:rPr>
                <w:noProof/>
                <w:webHidden/>
              </w:rPr>
              <w:fldChar w:fldCharType="end"/>
            </w:r>
          </w:hyperlink>
        </w:p>
        <w:p w14:paraId="2164AD8F" w14:textId="2FA2BB6B" w:rsidR="00555893" w:rsidRDefault="00275912">
          <w:pPr>
            <w:pStyle w:val="TOC2"/>
            <w:tabs>
              <w:tab w:val="right" w:leader="dot" w:pos="9350"/>
            </w:tabs>
            <w:rPr>
              <w:noProof/>
              <w:sz w:val="22"/>
              <w:szCs w:val="22"/>
            </w:rPr>
          </w:pPr>
          <w:hyperlink w:anchor="_Toc101245749" w:history="1">
            <w:r w:rsidR="00555893" w:rsidRPr="00F23EEB">
              <w:rPr>
                <w:rStyle w:val="Hyperlink"/>
                <w:noProof/>
              </w:rPr>
              <w:t>Distribute Deliverables for Review – Schematic Design</w:t>
            </w:r>
            <w:r w:rsidR="00555893">
              <w:rPr>
                <w:noProof/>
                <w:webHidden/>
              </w:rPr>
              <w:tab/>
            </w:r>
            <w:r w:rsidR="00555893">
              <w:rPr>
                <w:noProof/>
                <w:webHidden/>
              </w:rPr>
              <w:fldChar w:fldCharType="begin"/>
            </w:r>
            <w:r w:rsidR="00555893">
              <w:rPr>
                <w:noProof/>
                <w:webHidden/>
              </w:rPr>
              <w:instrText xml:space="preserve"> PAGEREF _Toc101245749 \h </w:instrText>
            </w:r>
            <w:r w:rsidR="00555893">
              <w:rPr>
                <w:noProof/>
                <w:webHidden/>
              </w:rPr>
            </w:r>
            <w:r w:rsidR="00555893">
              <w:rPr>
                <w:noProof/>
                <w:webHidden/>
              </w:rPr>
              <w:fldChar w:fldCharType="separate"/>
            </w:r>
            <w:r w:rsidR="00BD3EE4">
              <w:rPr>
                <w:noProof/>
                <w:webHidden/>
              </w:rPr>
              <w:t>29</w:t>
            </w:r>
            <w:r w:rsidR="00555893">
              <w:rPr>
                <w:noProof/>
                <w:webHidden/>
              </w:rPr>
              <w:fldChar w:fldCharType="end"/>
            </w:r>
          </w:hyperlink>
        </w:p>
        <w:p w14:paraId="2E6313D4" w14:textId="4B5423D4" w:rsidR="00555893" w:rsidRDefault="00275912">
          <w:pPr>
            <w:pStyle w:val="TOC2"/>
            <w:tabs>
              <w:tab w:val="right" w:leader="dot" w:pos="9350"/>
            </w:tabs>
            <w:rPr>
              <w:noProof/>
              <w:sz w:val="22"/>
              <w:szCs w:val="22"/>
            </w:rPr>
          </w:pPr>
          <w:hyperlink w:anchor="_Toc101245750" w:history="1">
            <w:r w:rsidR="00555893" w:rsidRPr="00F23EEB">
              <w:rPr>
                <w:rStyle w:val="Hyperlink"/>
                <w:noProof/>
              </w:rPr>
              <w:t>Design Development Phase</w:t>
            </w:r>
            <w:r w:rsidR="00555893">
              <w:rPr>
                <w:noProof/>
                <w:webHidden/>
              </w:rPr>
              <w:tab/>
            </w:r>
            <w:r w:rsidR="00555893">
              <w:rPr>
                <w:noProof/>
                <w:webHidden/>
              </w:rPr>
              <w:fldChar w:fldCharType="begin"/>
            </w:r>
            <w:r w:rsidR="00555893">
              <w:rPr>
                <w:noProof/>
                <w:webHidden/>
              </w:rPr>
              <w:instrText xml:space="preserve"> PAGEREF _Toc101245750 \h </w:instrText>
            </w:r>
            <w:r w:rsidR="00555893">
              <w:rPr>
                <w:noProof/>
                <w:webHidden/>
              </w:rPr>
            </w:r>
            <w:r w:rsidR="00555893">
              <w:rPr>
                <w:noProof/>
                <w:webHidden/>
              </w:rPr>
              <w:fldChar w:fldCharType="separate"/>
            </w:r>
            <w:r w:rsidR="00BD3EE4">
              <w:rPr>
                <w:noProof/>
                <w:webHidden/>
              </w:rPr>
              <w:t>29</w:t>
            </w:r>
            <w:r w:rsidR="00555893">
              <w:rPr>
                <w:noProof/>
                <w:webHidden/>
              </w:rPr>
              <w:fldChar w:fldCharType="end"/>
            </w:r>
          </w:hyperlink>
        </w:p>
        <w:p w14:paraId="29FC6D6E" w14:textId="786A537D" w:rsidR="00555893" w:rsidRDefault="00275912">
          <w:pPr>
            <w:pStyle w:val="TOC2"/>
            <w:tabs>
              <w:tab w:val="right" w:leader="dot" w:pos="9350"/>
            </w:tabs>
            <w:rPr>
              <w:noProof/>
              <w:sz w:val="22"/>
              <w:szCs w:val="22"/>
            </w:rPr>
          </w:pPr>
          <w:hyperlink w:anchor="_Toc101245751" w:history="1">
            <w:r w:rsidR="00555893" w:rsidRPr="00F23EEB">
              <w:rPr>
                <w:rStyle w:val="Hyperlink"/>
                <w:noProof/>
              </w:rPr>
              <w:t>Deliverables – Design Development</w:t>
            </w:r>
            <w:r w:rsidR="00555893">
              <w:rPr>
                <w:noProof/>
                <w:webHidden/>
              </w:rPr>
              <w:tab/>
            </w:r>
            <w:r w:rsidR="00555893">
              <w:rPr>
                <w:noProof/>
                <w:webHidden/>
              </w:rPr>
              <w:fldChar w:fldCharType="begin"/>
            </w:r>
            <w:r w:rsidR="00555893">
              <w:rPr>
                <w:noProof/>
                <w:webHidden/>
              </w:rPr>
              <w:instrText xml:space="preserve"> PAGEREF _Toc101245751 \h </w:instrText>
            </w:r>
            <w:r w:rsidR="00555893">
              <w:rPr>
                <w:noProof/>
                <w:webHidden/>
              </w:rPr>
            </w:r>
            <w:r w:rsidR="00555893">
              <w:rPr>
                <w:noProof/>
                <w:webHidden/>
              </w:rPr>
              <w:fldChar w:fldCharType="separate"/>
            </w:r>
            <w:r w:rsidR="00BD3EE4">
              <w:rPr>
                <w:noProof/>
                <w:webHidden/>
              </w:rPr>
              <w:t>29</w:t>
            </w:r>
            <w:r w:rsidR="00555893">
              <w:rPr>
                <w:noProof/>
                <w:webHidden/>
              </w:rPr>
              <w:fldChar w:fldCharType="end"/>
            </w:r>
          </w:hyperlink>
        </w:p>
        <w:p w14:paraId="53FEDE64" w14:textId="21410907" w:rsidR="00555893" w:rsidRDefault="00275912">
          <w:pPr>
            <w:pStyle w:val="TOC2"/>
            <w:tabs>
              <w:tab w:val="right" w:leader="dot" w:pos="9350"/>
            </w:tabs>
            <w:rPr>
              <w:noProof/>
              <w:sz w:val="22"/>
              <w:szCs w:val="22"/>
            </w:rPr>
          </w:pPr>
          <w:hyperlink w:anchor="_Toc101245752" w:history="1">
            <w:r w:rsidR="00555893" w:rsidRPr="00F23EEB">
              <w:rPr>
                <w:rStyle w:val="Hyperlink"/>
                <w:noProof/>
              </w:rPr>
              <w:t>Distribute Deliverables for Review – Design Development</w:t>
            </w:r>
            <w:r w:rsidR="00555893">
              <w:rPr>
                <w:noProof/>
                <w:webHidden/>
              </w:rPr>
              <w:tab/>
            </w:r>
            <w:r w:rsidR="00555893">
              <w:rPr>
                <w:noProof/>
                <w:webHidden/>
              </w:rPr>
              <w:fldChar w:fldCharType="begin"/>
            </w:r>
            <w:r w:rsidR="00555893">
              <w:rPr>
                <w:noProof/>
                <w:webHidden/>
              </w:rPr>
              <w:instrText xml:space="preserve"> PAGEREF _Toc101245752 \h </w:instrText>
            </w:r>
            <w:r w:rsidR="00555893">
              <w:rPr>
                <w:noProof/>
                <w:webHidden/>
              </w:rPr>
            </w:r>
            <w:r w:rsidR="00555893">
              <w:rPr>
                <w:noProof/>
                <w:webHidden/>
              </w:rPr>
              <w:fldChar w:fldCharType="separate"/>
            </w:r>
            <w:r w:rsidR="00BD3EE4">
              <w:rPr>
                <w:noProof/>
                <w:webHidden/>
              </w:rPr>
              <w:t>29</w:t>
            </w:r>
            <w:r w:rsidR="00555893">
              <w:rPr>
                <w:noProof/>
                <w:webHidden/>
              </w:rPr>
              <w:fldChar w:fldCharType="end"/>
            </w:r>
          </w:hyperlink>
        </w:p>
        <w:p w14:paraId="73A67C77" w14:textId="53F8D7AE" w:rsidR="00555893" w:rsidRDefault="00275912">
          <w:pPr>
            <w:pStyle w:val="TOC2"/>
            <w:tabs>
              <w:tab w:val="right" w:leader="dot" w:pos="9350"/>
            </w:tabs>
            <w:rPr>
              <w:noProof/>
              <w:sz w:val="22"/>
              <w:szCs w:val="22"/>
            </w:rPr>
          </w:pPr>
          <w:hyperlink w:anchor="_Toc101245753" w:history="1">
            <w:r w:rsidR="00555893" w:rsidRPr="00F23EEB">
              <w:rPr>
                <w:rStyle w:val="Hyperlink"/>
                <w:noProof/>
              </w:rPr>
              <w:t>Construction Documents Phase</w:t>
            </w:r>
            <w:r w:rsidR="00555893">
              <w:rPr>
                <w:noProof/>
                <w:webHidden/>
              </w:rPr>
              <w:tab/>
            </w:r>
            <w:r w:rsidR="00555893">
              <w:rPr>
                <w:noProof/>
                <w:webHidden/>
              </w:rPr>
              <w:fldChar w:fldCharType="begin"/>
            </w:r>
            <w:r w:rsidR="00555893">
              <w:rPr>
                <w:noProof/>
                <w:webHidden/>
              </w:rPr>
              <w:instrText xml:space="preserve"> PAGEREF _Toc101245753 \h </w:instrText>
            </w:r>
            <w:r w:rsidR="00555893">
              <w:rPr>
                <w:noProof/>
                <w:webHidden/>
              </w:rPr>
            </w:r>
            <w:r w:rsidR="00555893">
              <w:rPr>
                <w:noProof/>
                <w:webHidden/>
              </w:rPr>
              <w:fldChar w:fldCharType="separate"/>
            </w:r>
            <w:r w:rsidR="00BD3EE4">
              <w:rPr>
                <w:noProof/>
                <w:webHidden/>
              </w:rPr>
              <w:t>30</w:t>
            </w:r>
            <w:r w:rsidR="00555893">
              <w:rPr>
                <w:noProof/>
                <w:webHidden/>
              </w:rPr>
              <w:fldChar w:fldCharType="end"/>
            </w:r>
          </w:hyperlink>
        </w:p>
        <w:p w14:paraId="5501CEC6" w14:textId="4FF7EFD0" w:rsidR="00555893" w:rsidRDefault="00275912">
          <w:pPr>
            <w:pStyle w:val="TOC2"/>
            <w:tabs>
              <w:tab w:val="right" w:leader="dot" w:pos="9350"/>
            </w:tabs>
            <w:rPr>
              <w:noProof/>
              <w:sz w:val="22"/>
              <w:szCs w:val="22"/>
            </w:rPr>
          </w:pPr>
          <w:hyperlink w:anchor="_Toc101245754" w:history="1">
            <w:r w:rsidR="00555893" w:rsidRPr="00F23EEB">
              <w:rPr>
                <w:rStyle w:val="Hyperlink"/>
                <w:noProof/>
              </w:rPr>
              <w:t>Final Review of Deliverables</w:t>
            </w:r>
            <w:r w:rsidR="00555893">
              <w:rPr>
                <w:noProof/>
                <w:webHidden/>
              </w:rPr>
              <w:tab/>
            </w:r>
            <w:r w:rsidR="00555893">
              <w:rPr>
                <w:noProof/>
                <w:webHidden/>
              </w:rPr>
              <w:fldChar w:fldCharType="begin"/>
            </w:r>
            <w:r w:rsidR="00555893">
              <w:rPr>
                <w:noProof/>
                <w:webHidden/>
              </w:rPr>
              <w:instrText xml:space="preserve"> PAGEREF _Toc101245754 \h </w:instrText>
            </w:r>
            <w:r w:rsidR="00555893">
              <w:rPr>
                <w:noProof/>
                <w:webHidden/>
              </w:rPr>
            </w:r>
            <w:r w:rsidR="00555893">
              <w:rPr>
                <w:noProof/>
                <w:webHidden/>
              </w:rPr>
              <w:fldChar w:fldCharType="separate"/>
            </w:r>
            <w:r w:rsidR="00BD3EE4">
              <w:rPr>
                <w:noProof/>
                <w:webHidden/>
              </w:rPr>
              <w:t>30</w:t>
            </w:r>
            <w:r w:rsidR="00555893">
              <w:rPr>
                <w:noProof/>
                <w:webHidden/>
              </w:rPr>
              <w:fldChar w:fldCharType="end"/>
            </w:r>
          </w:hyperlink>
        </w:p>
        <w:p w14:paraId="41667159" w14:textId="2A62C8AB" w:rsidR="00555893" w:rsidRDefault="00275912">
          <w:pPr>
            <w:pStyle w:val="TOC2"/>
            <w:tabs>
              <w:tab w:val="right" w:leader="dot" w:pos="9350"/>
            </w:tabs>
            <w:rPr>
              <w:noProof/>
              <w:sz w:val="22"/>
              <w:szCs w:val="22"/>
            </w:rPr>
          </w:pPr>
          <w:hyperlink w:anchor="_Toc101245755" w:history="1">
            <w:r w:rsidR="004436D8">
              <w:rPr>
                <w:rStyle w:val="Hyperlink"/>
                <w:noProof/>
              </w:rPr>
              <w:t>Approv</w:t>
            </w:r>
            <w:r w:rsidR="00555893" w:rsidRPr="00F23EEB">
              <w:rPr>
                <w:rStyle w:val="Hyperlink"/>
                <w:noProof/>
              </w:rPr>
              <w:t>e Final Deliverables</w:t>
            </w:r>
            <w:r w:rsidR="00555893">
              <w:rPr>
                <w:noProof/>
                <w:webHidden/>
              </w:rPr>
              <w:tab/>
            </w:r>
            <w:r w:rsidR="00555893">
              <w:rPr>
                <w:noProof/>
                <w:webHidden/>
              </w:rPr>
              <w:fldChar w:fldCharType="begin"/>
            </w:r>
            <w:r w:rsidR="00555893">
              <w:rPr>
                <w:noProof/>
                <w:webHidden/>
              </w:rPr>
              <w:instrText xml:space="preserve"> PAGEREF _Toc101245755 \h </w:instrText>
            </w:r>
            <w:r w:rsidR="00555893">
              <w:rPr>
                <w:noProof/>
                <w:webHidden/>
              </w:rPr>
            </w:r>
            <w:r w:rsidR="00555893">
              <w:rPr>
                <w:noProof/>
                <w:webHidden/>
              </w:rPr>
              <w:fldChar w:fldCharType="separate"/>
            </w:r>
            <w:r w:rsidR="00BD3EE4">
              <w:rPr>
                <w:noProof/>
                <w:webHidden/>
              </w:rPr>
              <w:t>30</w:t>
            </w:r>
            <w:r w:rsidR="00555893">
              <w:rPr>
                <w:noProof/>
                <w:webHidden/>
              </w:rPr>
              <w:fldChar w:fldCharType="end"/>
            </w:r>
          </w:hyperlink>
        </w:p>
        <w:p w14:paraId="121740FF" w14:textId="1798973D" w:rsidR="00555893" w:rsidRDefault="00275912">
          <w:pPr>
            <w:pStyle w:val="TOC2"/>
            <w:tabs>
              <w:tab w:val="right" w:leader="dot" w:pos="9350"/>
            </w:tabs>
            <w:rPr>
              <w:noProof/>
              <w:sz w:val="22"/>
              <w:szCs w:val="22"/>
            </w:rPr>
          </w:pPr>
          <w:hyperlink w:anchor="_Toc101245756" w:history="1">
            <w:r w:rsidR="00555893" w:rsidRPr="00F23EEB">
              <w:rPr>
                <w:rStyle w:val="Hyperlink"/>
                <w:noProof/>
              </w:rPr>
              <w:t>Other Required Design Elements</w:t>
            </w:r>
            <w:r w:rsidR="00555893">
              <w:rPr>
                <w:noProof/>
                <w:webHidden/>
              </w:rPr>
              <w:tab/>
            </w:r>
            <w:r w:rsidR="00555893">
              <w:rPr>
                <w:noProof/>
                <w:webHidden/>
              </w:rPr>
              <w:fldChar w:fldCharType="begin"/>
            </w:r>
            <w:r w:rsidR="00555893">
              <w:rPr>
                <w:noProof/>
                <w:webHidden/>
              </w:rPr>
              <w:instrText xml:space="preserve"> PAGEREF _Toc101245756 \h </w:instrText>
            </w:r>
            <w:r w:rsidR="00555893">
              <w:rPr>
                <w:noProof/>
                <w:webHidden/>
              </w:rPr>
            </w:r>
            <w:r w:rsidR="00555893">
              <w:rPr>
                <w:noProof/>
                <w:webHidden/>
              </w:rPr>
              <w:fldChar w:fldCharType="separate"/>
            </w:r>
            <w:r w:rsidR="00BD3EE4">
              <w:rPr>
                <w:noProof/>
                <w:webHidden/>
              </w:rPr>
              <w:t>30</w:t>
            </w:r>
            <w:r w:rsidR="00555893">
              <w:rPr>
                <w:noProof/>
                <w:webHidden/>
              </w:rPr>
              <w:fldChar w:fldCharType="end"/>
            </w:r>
          </w:hyperlink>
        </w:p>
        <w:p w14:paraId="21252C10" w14:textId="068471AF" w:rsidR="00555893" w:rsidRDefault="00275912">
          <w:pPr>
            <w:pStyle w:val="TOC1"/>
            <w:tabs>
              <w:tab w:val="right" w:leader="dot" w:pos="9350"/>
            </w:tabs>
            <w:rPr>
              <w:noProof/>
              <w:sz w:val="22"/>
              <w:szCs w:val="22"/>
            </w:rPr>
          </w:pPr>
          <w:hyperlink w:anchor="_Toc101245757" w:history="1">
            <w:r w:rsidR="00555893" w:rsidRPr="00F23EEB">
              <w:rPr>
                <w:rStyle w:val="Hyperlink"/>
                <w:noProof/>
              </w:rPr>
              <w:t>Step 5: Selection of Contractor</w:t>
            </w:r>
            <w:r w:rsidR="00555893">
              <w:rPr>
                <w:noProof/>
                <w:webHidden/>
              </w:rPr>
              <w:tab/>
            </w:r>
            <w:r w:rsidR="00555893">
              <w:rPr>
                <w:noProof/>
                <w:webHidden/>
              </w:rPr>
              <w:fldChar w:fldCharType="begin"/>
            </w:r>
            <w:r w:rsidR="00555893">
              <w:rPr>
                <w:noProof/>
                <w:webHidden/>
              </w:rPr>
              <w:instrText xml:space="preserve"> PAGEREF _Toc101245757 \h </w:instrText>
            </w:r>
            <w:r w:rsidR="00555893">
              <w:rPr>
                <w:noProof/>
                <w:webHidden/>
              </w:rPr>
            </w:r>
            <w:r w:rsidR="00555893">
              <w:rPr>
                <w:noProof/>
                <w:webHidden/>
              </w:rPr>
              <w:fldChar w:fldCharType="separate"/>
            </w:r>
            <w:r w:rsidR="00BD3EE4">
              <w:rPr>
                <w:noProof/>
                <w:webHidden/>
              </w:rPr>
              <w:t>31</w:t>
            </w:r>
            <w:r w:rsidR="00555893">
              <w:rPr>
                <w:noProof/>
                <w:webHidden/>
              </w:rPr>
              <w:fldChar w:fldCharType="end"/>
            </w:r>
          </w:hyperlink>
        </w:p>
        <w:p w14:paraId="2A1828D9" w14:textId="7579C2FE" w:rsidR="00555893" w:rsidRDefault="00275912">
          <w:pPr>
            <w:pStyle w:val="TOC2"/>
            <w:tabs>
              <w:tab w:val="right" w:leader="dot" w:pos="9350"/>
            </w:tabs>
            <w:rPr>
              <w:noProof/>
              <w:sz w:val="22"/>
              <w:szCs w:val="22"/>
            </w:rPr>
          </w:pPr>
          <w:hyperlink w:anchor="_Toc101245758" w:history="1">
            <w:r w:rsidR="004436D8">
              <w:rPr>
                <w:rStyle w:val="Hyperlink"/>
                <w:noProof/>
              </w:rPr>
              <w:t>Available Project Delivery M</w:t>
            </w:r>
            <w:r w:rsidR="00555893" w:rsidRPr="00F23EEB">
              <w:rPr>
                <w:rStyle w:val="Hyperlink"/>
                <w:noProof/>
              </w:rPr>
              <w:t>ethods</w:t>
            </w:r>
            <w:r w:rsidR="00555893">
              <w:rPr>
                <w:noProof/>
                <w:webHidden/>
              </w:rPr>
              <w:tab/>
            </w:r>
            <w:r w:rsidR="00555893">
              <w:rPr>
                <w:noProof/>
                <w:webHidden/>
              </w:rPr>
              <w:fldChar w:fldCharType="begin"/>
            </w:r>
            <w:r w:rsidR="00555893">
              <w:rPr>
                <w:noProof/>
                <w:webHidden/>
              </w:rPr>
              <w:instrText xml:space="preserve"> PAGEREF _Toc101245758 \h </w:instrText>
            </w:r>
            <w:r w:rsidR="00555893">
              <w:rPr>
                <w:noProof/>
                <w:webHidden/>
              </w:rPr>
            </w:r>
            <w:r w:rsidR="00555893">
              <w:rPr>
                <w:noProof/>
                <w:webHidden/>
              </w:rPr>
              <w:fldChar w:fldCharType="separate"/>
            </w:r>
            <w:r w:rsidR="00BD3EE4">
              <w:rPr>
                <w:noProof/>
                <w:webHidden/>
              </w:rPr>
              <w:t>31</w:t>
            </w:r>
            <w:r w:rsidR="00555893">
              <w:rPr>
                <w:noProof/>
                <w:webHidden/>
              </w:rPr>
              <w:fldChar w:fldCharType="end"/>
            </w:r>
          </w:hyperlink>
        </w:p>
        <w:p w14:paraId="7BE3C7CC" w14:textId="6F274457" w:rsidR="00555893" w:rsidRDefault="00275912">
          <w:pPr>
            <w:pStyle w:val="TOC2"/>
            <w:tabs>
              <w:tab w:val="right" w:leader="dot" w:pos="9350"/>
            </w:tabs>
            <w:rPr>
              <w:noProof/>
              <w:sz w:val="22"/>
              <w:szCs w:val="22"/>
            </w:rPr>
          </w:pPr>
          <w:hyperlink w:anchor="_Toc101245759" w:history="1">
            <w:r w:rsidR="00555893" w:rsidRPr="00F23EEB">
              <w:rPr>
                <w:rStyle w:val="Hyperlink"/>
                <w:noProof/>
              </w:rPr>
              <w:t>Bidding</w:t>
            </w:r>
            <w:r w:rsidR="00555893">
              <w:rPr>
                <w:noProof/>
                <w:webHidden/>
              </w:rPr>
              <w:tab/>
            </w:r>
            <w:r w:rsidR="00555893">
              <w:rPr>
                <w:noProof/>
                <w:webHidden/>
              </w:rPr>
              <w:fldChar w:fldCharType="begin"/>
            </w:r>
            <w:r w:rsidR="00555893">
              <w:rPr>
                <w:noProof/>
                <w:webHidden/>
              </w:rPr>
              <w:instrText xml:space="preserve"> PAGEREF _Toc101245759 \h </w:instrText>
            </w:r>
            <w:r w:rsidR="00555893">
              <w:rPr>
                <w:noProof/>
                <w:webHidden/>
              </w:rPr>
            </w:r>
            <w:r w:rsidR="00555893">
              <w:rPr>
                <w:noProof/>
                <w:webHidden/>
              </w:rPr>
              <w:fldChar w:fldCharType="separate"/>
            </w:r>
            <w:r w:rsidR="00BD3EE4">
              <w:rPr>
                <w:noProof/>
                <w:webHidden/>
              </w:rPr>
              <w:t>32</w:t>
            </w:r>
            <w:r w:rsidR="00555893">
              <w:rPr>
                <w:noProof/>
                <w:webHidden/>
              </w:rPr>
              <w:fldChar w:fldCharType="end"/>
            </w:r>
          </w:hyperlink>
        </w:p>
        <w:p w14:paraId="6C74DB70" w14:textId="50419D0C" w:rsidR="00555893" w:rsidRDefault="00275912">
          <w:pPr>
            <w:pStyle w:val="TOC2"/>
            <w:tabs>
              <w:tab w:val="right" w:leader="dot" w:pos="9350"/>
            </w:tabs>
            <w:rPr>
              <w:noProof/>
              <w:sz w:val="22"/>
              <w:szCs w:val="22"/>
            </w:rPr>
          </w:pPr>
          <w:hyperlink w:anchor="_Toc101245760" w:history="1">
            <w:r w:rsidR="004436D8">
              <w:rPr>
                <w:rStyle w:val="Hyperlink"/>
                <w:noProof/>
              </w:rPr>
              <w:t>Award of Successful C</w:t>
            </w:r>
            <w:r w:rsidR="00555893" w:rsidRPr="00F23EEB">
              <w:rPr>
                <w:rStyle w:val="Hyperlink"/>
                <w:noProof/>
              </w:rPr>
              <w:t>ontractor</w:t>
            </w:r>
            <w:r w:rsidR="00555893">
              <w:rPr>
                <w:noProof/>
                <w:webHidden/>
              </w:rPr>
              <w:tab/>
            </w:r>
            <w:r w:rsidR="00555893">
              <w:rPr>
                <w:noProof/>
                <w:webHidden/>
              </w:rPr>
              <w:fldChar w:fldCharType="begin"/>
            </w:r>
            <w:r w:rsidR="00555893">
              <w:rPr>
                <w:noProof/>
                <w:webHidden/>
              </w:rPr>
              <w:instrText xml:space="preserve"> PAGEREF _Toc101245760 \h </w:instrText>
            </w:r>
            <w:r w:rsidR="00555893">
              <w:rPr>
                <w:noProof/>
                <w:webHidden/>
              </w:rPr>
            </w:r>
            <w:r w:rsidR="00555893">
              <w:rPr>
                <w:noProof/>
                <w:webHidden/>
              </w:rPr>
              <w:fldChar w:fldCharType="separate"/>
            </w:r>
            <w:r w:rsidR="00BD3EE4">
              <w:rPr>
                <w:noProof/>
                <w:webHidden/>
              </w:rPr>
              <w:t>33</w:t>
            </w:r>
            <w:r w:rsidR="00555893">
              <w:rPr>
                <w:noProof/>
                <w:webHidden/>
              </w:rPr>
              <w:fldChar w:fldCharType="end"/>
            </w:r>
          </w:hyperlink>
        </w:p>
        <w:p w14:paraId="5A133B1E" w14:textId="32C8B117" w:rsidR="00555893" w:rsidRDefault="00275912">
          <w:pPr>
            <w:pStyle w:val="TOC2"/>
            <w:tabs>
              <w:tab w:val="right" w:leader="dot" w:pos="9350"/>
            </w:tabs>
            <w:rPr>
              <w:noProof/>
              <w:sz w:val="22"/>
              <w:szCs w:val="22"/>
            </w:rPr>
          </w:pPr>
          <w:hyperlink w:anchor="_Toc101245761" w:history="1">
            <w:r w:rsidR="00555893" w:rsidRPr="00F23EEB">
              <w:rPr>
                <w:rStyle w:val="Hyperlink"/>
                <w:noProof/>
              </w:rPr>
              <w:t>Complete Contract</w:t>
            </w:r>
            <w:r w:rsidR="00555893">
              <w:rPr>
                <w:noProof/>
                <w:webHidden/>
              </w:rPr>
              <w:tab/>
            </w:r>
            <w:r w:rsidR="00555893">
              <w:rPr>
                <w:noProof/>
                <w:webHidden/>
              </w:rPr>
              <w:fldChar w:fldCharType="begin"/>
            </w:r>
            <w:r w:rsidR="00555893">
              <w:rPr>
                <w:noProof/>
                <w:webHidden/>
              </w:rPr>
              <w:instrText xml:space="preserve"> PAGEREF _Toc101245761 \h </w:instrText>
            </w:r>
            <w:r w:rsidR="00555893">
              <w:rPr>
                <w:noProof/>
                <w:webHidden/>
              </w:rPr>
            </w:r>
            <w:r w:rsidR="00555893">
              <w:rPr>
                <w:noProof/>
                <w:webHidden/>
              </w:rPr>
              <w:fldChar w:fldCharType="separate"/>
            </w:r>
            <w:r w:rsidR="00BD3EE4">
              <w:rPr>
                <w:noProof/>
                <w:webHidden/>
              </w:rPr>
              <w:t>34</w:t>
            </w:r>
            <w:r w:rsidR="00555893">
              <w:rPr>
                <w:noProof/>
                <w:webHidden/>
              </w:rPr>
              <w:fldChar w:fldCharType="end"/>
            </w:r>
          </w:hyperlink>
        </w:p>
        <w:p w14:paraId="2ECFC93D" w14:textId="71E4719C" w:rsidR="00555893" w:rsidRDefault="00275912">
          <w:pPr>
            <w:pStyle w:val="TOC2"/>
            <w:tabs>
              <w:tab w:val="right" w:leader="dot" w:pos="9350"/>
            </w:tabs>
            <w:rPr>
              <w:noProof/>
              <w:sz w:val="22"/>
              <w:szCs w:val="22"/>
            </w:rPr>
          </w:pPr>
          <w:hyperlink w:anchor="_Toc101245762" w:history="1">
            <w:r w:rsidR="004436D8">
              <w:rPr>
                <w:rStyle w:val="Hyperlink"/>
                <w:noProof/>
              </w:rPr>
              <w:t>In-House Renovation &amp; In-House Project S</w:t>
            </w:r>
            <w:r w:rsidR="00555893" w:rsidRPr="00F23EEB">
              <w:rPr>
                <w:rStyle w:val="Hyperlink"/>
                <w:noProof/>
              </w:rPr>
              <w:t>upport</w:t>
            </w:r>
            <w:r w:rsidR="00555893">
              <w:rPr>
                <w:noProof/>
                <w:webHidden/>
              </w:rPr>
              <w:tab/>
            </w:r>
            <w:r w:rsidR="00555893">
              <w:rPr>
                <w:noProof/>
                <w:webHidden/>
              </w:rPr>
              <w:fldChar w:fldCharType="begin"/>
            </w:r>
            <w:r w:rsidR="00555893">
              <w:rPr>
                <w:noProof/>
                <w:webHidden/>
              </w:rPr>
              <w:instrText xml:space="preserve"> PAGEREF _Toc101245762 \h </w:instrText>
            </w:r>
            <w:r w:rsidR="00555893">
              <w:rPr>
                <w:noProof/>
                <w:webHidden/>
              </w:rPr>
            </w:r>
            <w:r w:rsidR="00555893">
              <w:rPr>
                <w:noProof/>
                <w:webHidden/>
              </w:rPr>
              <w:fldChar w:fldCharType="separate"/>
            </w:r>
            <w:r w:rsidR="00BD3EE4">
              <w:rPr>
                <w:noProof/>
                <w:webHidden/>
              </w:rPr>
              <w:t>34</w:t>
            </w:r>
            <w:r w:rsidR="00555893">
              <w:rPr>
                <w:noProof/>
                <w:webHidden/>
              </w:rPr>
              <w:fldChar w:fldCharType="end"/>
            </w:r>
          </w:hyperlink>
        </w:p>
        <w:p w14:paraId="7467ECBE" w14:textId="410D1516" w:rsidR="00555893" w:rsidRDefault="00275912">
          <w:pPr>
            <w:pStyle w:val="TOC2"/>
            <w:tabs>
              <w:tab w:val="right" w:leader="dot" w:pos="9350"/>
            </w:tabs>
            <w:rPr>
              <w:noProof/>
              <w:sz w:val="22"/>
              <w:szCs w:val="22"/>
            </w:rPr>
          </w:pPr>
          <w:hyperlink w:anchor="_Toc101245763" w:history="1">
            <w:r w:rsidR="004436D8">
              <w:rPr>
                <w:rStyle w:val="Hyperlink"/>
                <w:noProof/>
              </w:rPr>
              <w:t>Continuing Services A</w:t>
            </w:r>
            <w:r w:rsidR="00555893" w:rsidRPr="00F23EEB">
              <w:rPr>
                <w:rStyle w:val="Hyperlink"/>
                <w:noProof/>
              </w:rPr>
              <w:t>greement</w:t>
            </w:r>
            <w:r w:rsidR="00555893">
              <w:rPr>
                <w:noProof/>
                <w:webHidden/>
              </w:rPr>
              <w:tab/>
            </w:r>
            <w:r w:rsidR="00555893">
              <w:rPr>
                <w:noProof/>
                <w:webHidden/>
              </w:rPr>
              <w:fldChar w:fldCharType="begin"/>
            </w:r>
            <w:r w:rsidR="00555893">
              <w:rPr>
                <w:noProof/>
                <w:webHidden/>
              </w:rPr>
              <w:instrText xml:space="preserve"> PAGEREF _Toc101245763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51F22F15" w14:textId="391B6FE9" w:rsidR="00555893" w:rsidRDefault="00275912">
          <w:pPr>
            <w:pStyle w:val="TOC2"/>
            <w:tabs>
              <w:tab w:val="right" w:leader="dot" w:pos="9350"/>
            </w:tabs>
            <w:rPr>
              <w:noProof/>
              <w:sz w:val="22"/>
              <w:szCs w:val="22"/>
            </w:rPr>
          </w:pPr>
          <w:hyperlink w:anchor="_Toc101245764" w:history="1">
            <w:r w:rsidR="004436D8">
              <w:rPr>
                <w:rStyle w:val="Hyperlink"/>
                <w:noProof/>
              </w:rPr>
              <w:t>Negotiated C</w:t>
            </w:r>
            <w:r w:rsidR="00555893" w:rsidRPr="00F23EEB">
              <w:rPr>
                <w:rStyle w:val="Hyperlink"/>
                <w:noProof/>
              </w:rPr>
              <w:t>ontract &lt;$25,000</w:t>
            </w:r>
            <w:r w:rsidR="00555893">
              <w:rPr>
                <w:noProof/>
                <w:webHidden/>
              </w:rPr>
              <w:tab/>
            </w:r>
            <w:r w:rsidR="00555893">
              <w:rPr>
                <w:noProof/>
                <w:webHidden/>
              </w:rPr>
              <w:fldChar w:fldCharType="begin"/>
            </w:r>
            <w:r w:rsidR="00555893">
              <w:rPr>
                <w:noProof/>
                <w:webHidden/>
              </w:rPr>
              <w:instrText xml:space="preserve"> PAGEREF _Toc101245764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53050E6C" w14:textId="78C73BF8" w:rsidR="00555893" w:rsidRDefault="00275912">
          <w:pPr>
            <w:pStyle w:val="TOC2"/>
            <w:tabs>
              <w:tab w:val="right" w:leader="dot" w:pos="9350"/>
            </w:tabs>
            <w:rPr>
              <w:noProof/>
              <w:sz w:val="22"/>
              <w:szCs w:val="22"/>
            </w:rPr>
          </w:pPr>
          <w:hyperlink w:anchor="_Toc101245765" w:history="1">
            <w:r w:rsidR="004436D8">
              <w:rPr>
                <w:rStyle w:val="Hyperlink"/>
                <w:noProof/>
              </w:rPr>
              <w:t>Sole Source A</w:t>
            </w:r>
            <w:r w:rsidR="00555893" w:rsidRPr="00F23EEB">
              <w:rPr>
                <w:rStyle w:val="Hyperlink"/>
                <w:noProof/>
              </w:rPr>
              <w:t>ward &gt;$25,000</w:t>
            </w:r>
            <w:r w:rsidR="00555893">
              <w:rPr>
                <w:noProof/>
                <w:webHidden/>
              </w:rPr>
              <w:tab/>
            </w:r>
            <w:r w:rsidR="00555893">
              <w:rPr>
                <w:noProof/>
                <w:webHidden/>
              </w:rPr>
              <w:fldChar w:fldCharType="begin"/>
            </w:r>
            <w:r w:rsidR="00555893">
              <w:rPr>
                <w:noProof/>
                <w:webHidden/>
              </w:rPr>
              <w:instrText xml:space="preserve"> PAGEREF _Toc101245765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04071E41" w14:textId="5D5ED7CE" w:rsidR="00555893" w:rsidRDefault="00275912">
          <w:pPr>
            <w:pStyle w:val="TOC2"/>
            <w:tabs>
              <w:tab w:val="right" w:leader="dot" w:pos="9350"/>
            </w:tabs>
            <w:rPr>
              <w:noProof/>
              <w:sz w:val="22"/>
              <w:szCs w:val="22"/>
            </w:rPr>
          </w:pPr>
          <w:hyperlink w:anchor="_Toc101245766" w:history="1">
            <w:r w:rsidR="004436D8">
              <w:rPr>
                <w:rStyle w:val="Hyperlink"/>
                <w:noProof/>
              </w:rPr>
              <w:t>Design B</w:t>
            </w:r>
            <w:r w:rsidR="00555893" w:rsidRPr="00F23EEB">
              <w:rPr>
                <w:rStyle w:val="Hyperlink"/>
                <w:noProof/>
              </w:rPr>
              <w:t>uild – minor projects &lt;$250,000</w:t>
            </w:r>
            <w:r w:rsidR="00555893">
              <w:rPr>
                <w:noProof/>
                <w:webHidden/>
              </w:rPr>
              <w:tab/>
            </w:r>
            <w:r w:rsidR="00555893">
              <w:rPr>
                <w:noProof/>
                <w:webHidden/>
              </w:rPr>
              <w:fldChar w:fldCharType="begin"/>
            </w:r>
            <w:r w:rsidR="00555893">
              <w:rPr>
                <w:noProof/>
                <w:webHidden/>
              </w:rPr>
              <w:instrText xml:space="preserve"> PAGEREF _Toc101245766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20204F00" w14:textId="36816EE3" w:rsidR="00555893" w:rsidRDefault="00275912">
          <w:pPr>
            <w:pStyle w:val="TOC2"/>
            <w:tabs>
              <w:tab w:val="right" w:leader="dot" w:pos="9350"/>
            </w:tabs>
            <w:rPr>
              <w:noProof/>
              <w:sz w:val="22"/>
              <w:szCs w:val="22"/>
            </w:rPr>
          </w:pPr>
          <w:hyperlink w:anchor="_Toc101245767" w:history="1">
            <w:r w:rsidR="004436D8">
              <w:rPr>
                <w:rStyle w:val="Hyperlink"/>
                <w:noProof/>
              </w:rPr>
              <w:t>Emergency P</w:t>
            </w:r>
            <w:r w:rsidR="00555893" w:rsidRPr="00F23EEB">
              <w:rPr>
                <w:rStyle w:val="Hyperlink"/>
                <w:noProof/>
              </w:rPr>
              <w:t>rojects</w:t>
            </w:r>
            <w:r w:rsidR="00555893">
              <w:rPr>
                <w:noProof/>
                <w:webHidden/>
              </w:rPr>
              <w:tab/>
            </w:r>
            <w:r w:rsidR="00555893">
              <w:rPr>
                <w:noProof/>
                <w:webHidden/>
              </w:rPr>
              <w:fldChar w:fldCharType="begin"/>
            </w:r>
            <w:r w:rsidR="00555893">
              <w:rPr>
                <w:noProof/>
                <w:webHidden/>
              </w:rPr>
              <w:instrText xml:space="preserve"> PAGEREF _Toc101245767 \h </w:instrText>
            </w:r>
            <w:r w:rsidR="00555893">
              <w:rPr>
                <w:noProof/>
                <w:webHidden/>
              </w:rPr>
            </w:r>
            <w:r w:rsidR="00555893">
              <w:rPr>
                <w:noProof/>
                <w:webHidden/>
              </w:rPr>
              <w:fldChar w:fldCharType="separate"/>
            </w:r>
            <w:r w:rsidR="00BD3EE4">
              <w:rPr>
                <w:noProof/>
                <w:webHidden/>
              </w:rPr>
              <w:t>36</w:t>
            </w:r>
            <w:r w:rsidR="00555893">
              <w:rPr>
                <w:noProof/>
                <w:webHidden/>
              </w:rPr>
              <w:fldChar w:fldCharType="end"/>
            </w:r>
          </w:hyperlink>
        </w:p>
        <w:p w14:paraId="12836CFF" w14:textId="5CFF5976" w:rsidR="00555893" w:rsidRDefault="00275912">
          <w:pPr>
            <w:pStyle w:val="TOC2"/>
            <w:tabs>
              <w:tab w:val="right" w:leader="dot" w:pos="9350"/>
            </w:tabs>
            <w:rPr>
              <w:noProof/>
              <w:sz w:val="22"/>
              <w:szCs w:val="22"/>
            </w:rPr>
          </w:pPr>
          <w:hyperlink w:anchor="_Toc101245768" w:history="1">
            <w:r w:rsidR="004436D8">
              <w:rPr>
                <w:rStyle w:val="Hyperlink"/>
                <w:noProof/>
              </w:rPr>
              <w:t>Award of Successful C</w:t>
            </w:r>
            <w:r w:rsidR="00555893" w:rsidRPr="00F23EEB">
              <w:rPr>
                <w:rStyle w:val="Hyperlink"/>
                <w:noProof/>
              </w:rPr>
              <w:t>ontractor</w:t>
            </w:r>
            <w:r w:rsidR="00555893">
              <w:rPr>
                <w:noProof/>
                <w:webHidden/>
              </w:rPr>
              <w:tab/>
            </w:r>
            <w:r w:rsidR="00555893">
              <w:rPr>
                <w:noProof/>
                <w:webHidden/>
              </w:rPr>
              <w:fldChar w:fldCharType="begin"/>
            </w:r>
            <w:r w:rsidR="00555893">
              <w:rPr>
                <w:noProof/>
                <w:webHidden/>
              </w:rPr>
              <w:instrText xml:space="preserve"> PAGEREF _Toc101245768 \h </w:instrText>
            </w:r>
            <w:r w:rsidR="00555893">
              <w:rPr>
                <w:noProof/>
                <w:webHidden/>
              </w:rPr>
            </w:r>
            <w:r w:rsidR="00555893">
              <w:rPr>
                <w:noProof/>
                <w:webHidden/>
              </w:rPr>
              <w:fldChar w:fldCharType="separate"/>
            </w:r>
            <w:r w:rsidR="00BD3EE4">
              <w:rPr>
                <w:noProof/>
                <w:webHidden/>
              </w:rPr>
              <w:t>36</w:t>
            </w:r>
            <w:r w:rsidR="00555893">
              <w:rPr>
                <w:noProof/>
                <w:webHidden/>
              </w:rPr>
              <w:fldChar w:fldCharType="end"/>
            </w:r>
          </w:hyperlink>
        </w:p>
        <w:p w14:paraId="56F93CBD" w14:textId="70E5B4CA" w:rsidR="00555893" w:rsidRDefault="00275912">
          <w:pPr>
            <w:pStyle w:val="TOC1"/>
            <w:tabs>
              <w:tab w:val="right" w:leader="dot" w:pos="9350"/>
            </w:tabs>
            <w:rPr>
              <w:noProof/>
              <w:sz w:val="22"/>
              <w:szCs w:val="22"/>
            </w:rPr>
          </w:pPr>
          <w:hyperlink w:anchor="_Toc101245769" w:history="1">
            <w:r w:rsidR="004436D8">
              <w:rPr>
                <w:rStyle w:val="Hyperlink"/>
                <w:noProof/>
              </w:rPr>
              <w:t>Step 6: Construction Phase</w:t>
            </w:r>
            <w:r w:rsidR="00555893">
              <w:rPr>
                <w:noProof/>
                <w:webHidden/>
              </w:rPr>
              <w:tab/>
            </w:r>
            <w:r w:rsidR="00555893">
              <w:rPr>
                <w:noProof/>
                <w:webHidden/>
              </w:rPr>
              <w:fldChar w:fldCharType="begin"/>
            </w:r>
            <w:r w:rsidR="00555893">
              <w:rPr>
                <w:noProof/>
                <w:webHidden/>
              </w:rPr>
              <w:instrText xml:space="preserve"> PAGEREF _Toc101245769 \h </w:instrText>
            </w:r>
            <w:r w:rsidR="00555893">
              <w:rPr>
                <w:noProof/>
                <w:webHidden/>
              </w:rPr>
            </w:r>
            <w:r w:rsidR="00555893">
              <w:rPr>
                <w:noProof/>
                <w:webHidden/>
              </w:rPr>
              <w:fldChar w:fldCharType="separate"/>
            </w:r>
            <w:r w:rsidR="00BD3EE4">
              <w:rPr>
                <w:noProof/>
                <w:webHidden/>
              </w:rPr>
              <w:t>36</w:t>
            </w:r>
            <w:r w:rsidR="00555893">
              <w:rPr>
                <w:noProof/>
                <w:webHidden/>
              </w:rPr>
              <w:fldChar w:fldCharType="end"/>
            </w:r>
          </w:hyperlink>
        </w:p>
        <w:p w14:paraId="329C1127" w14:textId="6AC82323" w:rsidR="00555893" w:rsidRDefault="00275912">
          <w:pPr>
            <w:pStyle w:val="TOC2"/>
            <w:tabs>
              <w:tab w:val="right" w:leader="dot" w:pos="9350"/>
            </w:tabs>
            <w:rPr>
              <w:noProof/>
              <w:sz w:val="22"/>
              <w:szCs w:val="22"/>
            </w:rPr>
          </w:pPr>
          <w:hyperlink w:anchor="_Toc101245770" w:history="1">
            <w:r w:rsidR="004436D8">
              <w:rPr>
                <w:rStyle w:val="Hyperlink"/>
                <w:noProof/>
              </w:rPr>
              <w:t>Completion of Construction C</w:t>
            </w:r>
            <w:r w:rsidR="00555893" w:rsidRPr="00F23EEB">
              <w:rPr>
                <w:rStyle w:val="Hyperlink"/>
                <w:noProof/>
              </w:rPr>
              <w:t>ontract</w:t>
            </w:r>
            <w:r w:rsidR="00555893">
              <w:rPr>
                <w:noProof/>
                <w:webHidden/>
              </w:rPr>
              <w:tab/>
            </w:r>
            <w:r w:rsidR="00555893">
              <w:rPr>
                <w:noProof/>
                <w:webHidden/>
              </w:rPr>
              <w:fldChar w:fldCharType="begin"/>
            </w:r>
            <w:r w:rsidR="00555893">
              <w:rPr>
                <w:noProof/>
                <w:webHidden/>
              </w:rPr>
              <w:instrText xml:space="preserve"> PAGEREF _Toc101245770 \h </w:instrText>
            </w:r>
            <w:r w:rsidR="00555893">
              <w:rPr>
                <w:noProof/>
                <w:webHidden/>
              </w:rPr>
            </w:r>
            <w:r w:rsidR="00555893">
              <w:rPr>
                <w:noProof/>
                <w:webHidden/>
              </w:rPr>
              <w:fldChar w:fldCharType="separate"/>
            </w:r>
            <w:r w:rsidR="00BD3EE4">
              <w:rPr>
                <w:noProof/>
                <w:webHidden/>
              </w:rPr>
              <w:t>37</w:t>
            </w:r>
            <w:r w:rsidR="00555893">
              <w:rPr>
                <w:noProof/>
                <w:webHidden/>
              </w:rPr>
              <w:fldChar w:fldCharType="end"/>
            </w:r>
          </w:hyperlink>
        </w:p>
        <w:p w14:paraId="284ACDA0" w14:textId="5B892F7E" w:rsidR="00555893" w:rsidRDefault="00275912">
          <w:pPr>
            <w:pStyle w:val="TOC2"/>
            <w:tabs>
              <w:tab w:val="right" w:leader="dot" w:pos="9350"/>
            </w:tabs>
            <w:rPr>
              <w:noProof/>
              <w:sz w:val="22"/>
              <w:szCs w:val="22"/>
            </w:rPr>
          </w:pPr>
          <w:hyperlink w:anchor="_Toc101245771" w:history="1">
            <w:r w:rsidR="00555893" w:rsidRPr="00F23EEB">
              <w:rPr>
                <w:rStyle w:val="Hyperlink"/>
                <w:noProof/>
              </w:rPr>
              <w:t xml:space="preserve">Construction Kick-Off </w:t>
            </w:r>
            <w:r w:rsidR="004436D8">
              <w:rPr>
                <w:rStyle w:val="Hyperlink"/>
                <w:noProof/>
              </w:rPr>
              <w:t>(Pre-C</w:t>
            </w:r>
            <w:r w:rsidR="00555893" w:rsidRPr="00F23EEB">
              <w:rPr>
                <w:rStyle w:val="Hyperlink"/>
                <w:noProof/>
              </w:rPr>
              <w:t>onstruction Meeting)</w:t>
            </w:r>
            <w:r w:rsidR="00555893">
              <w:rPr>
                <w:noProof/>
                <w:webHidden/>
              </w:rPr>
              <w:tab/>
            </w:r>
            <w:r w:rsidR="00555893">
              <w:rPr>
                <w:noProof/>
                <w:webHidden/>
              </w:rPr>
              <w:fldChar w:fldCharType="begin"/>
            </w:r>
            <w:r w:rsidR="00555893">
              <w:rPr>
                <w:noProof/>
                <w:webHidden/>
              </w:rPr>
              <w:instrText xml:space="preserve"> PAGEREF _Toc101245771 \h </w:instrText>
            </w:r>
            <w:r w:rsidR="00555893">
              <w:rPr>
                <w:noProof/>
                <w:webHidden/>
              </w:rPr>
            </w:r>
            <w:r w:rsidR="00555893">
              <w:rPr>
                <w:noProof/>
                <w:webHidden/>
              </w:rPr>
              <w:fldChar w:fldCharType="separate"/>
            </w:r>
            <w:r w:rsidR="00BD3EE4">
              <w:rPr>
                <w:noProof/>
                <w:webHidden/>
              </w:rPr>
              <w:t>37</w:t>
            </w:r>
            <w:r w:rsidR="00555893">
              <w:rPr>
                <w:noProof/>
                <w:webHidden/>
              </w:rPr>
              <w:fldChar w:fldCharType="end"/>
            </w:r>
          </w:hyperlink>
        </w:p>
        <w:p w14:paraId="58BF3F67" w14:textId="672E9CA8" w:rsidR="00555893" w:rsidRDefault="00275912">
          <w:pPr>
            <w:pStyle w:val="TOC2"/>
            <w:tabs>
              <w:tab w:val="right" w:leader="dot" w:pos="9350"/>
            </w:tabs>
            <w:rPr>
              <w:noProof/>
              <w:sz w:val="22"/>
              <w:szCs w:val="22"/>
            </w:rPr>
          </w:pPr>
          <w:hyperlink w:anchor="_Toc101245772" w:history="1">
            <w:r w:rsidR="004436D8">
              <w:rPr>
                <w:rStyle w:val="Hyperlink"/>
                <w:noProof/>
              </w:rPr>
              <w:t>Develop Project Schedule</w:t>
            </w:r>
            <w:r w:rsidR="00555893">
              <w:rPr>
                <w:noProof/>
                <w:webHidden/>
              </w:rPr>
              <w:tab/>
            </w:r>
            <w:r w:rsidR="00555893">
              <w:rPr>
                <w:noProof/>
                <w:webHidden/>
              </w:rPr>
              <w:fldChar w:fldCharType="begin"/>
            </w:r>
            <w:r w:rsidR="00555893">
              <w:rPr>
                <w:noProof/>
                <w:webHidden/>
              </w:rPr>
              <w:instrText xml:space="preserve"> PAGEREF _Toc101245772 \h </w:instrText>
            </w:r>
            <w:r w:rsidR="00555893">
              <w:rPr>
                <w:noProof/>
                <w:webHidden/>
              </w:rPr>
            </w:r>
            <w:r w:rsidR="00555893">
              <w:rPr>
                <w:noProof/>
                <w:webHidden/>
              </w:rPr>
              <w:fldChar w:fldCharType="separate"/>
            </w:r>
            <w:r w:rsidR="00BD3EE4">
              <w:rPr>
                <w:noProof/>
                <w:webHidden/>
              </w:rPr>
              <w:t>38</w:t>
            </w:r>
            <w:r w:rsidR="00555893">
              <w:rPr>
                <w:noProof/>
                <w:webHidden/>
              </w:rPr>
              <w:fldChar w:fldCharType="end"/>
            </w:r>
          </w:hyperlink>
        </w:p>
        <w:p w14:paraId="3BF028D0" w14:textId="700B2B22" w:rsidR="00555893" w:rsidRDefault="00275912">
          <w:pPr>
            <w:pStyle w:val="TOC2"/>
            <w:tabs>
              <w:tab w:val="right" w:leader="dot" w:pos="9350"/>
            </w:tabs>
            <w:rPr>
              <w:noProof/>
              <w:sz w:val="22"/>
              <w:szCs w:val="22"/>
            </w:rPr>
          </w:pPr>
          <w:hyperlink w:anchor="_Toc101245773" w:history="1">
            <w:r w:rsidR="004436D8">
              <w:rPr>
                <w:rStyle w:val="Hyperlink"/>
                <w:noProof/>
              </w:rPr>
              <w:t>Coordination of Owner Services</w:t>
            </w:r>
            <w:r w:rsidR="00555893">
              <w:rPr>
                <w:noProof/>
                <w:webHidden/>
              </w:rPr>
              <w:tab/>
            </w:r>
            <w:r w:rsidR="00555893">
              <w:rPr>
                <w:noProof/>
                <w:webHidden/>
              </w:rPr>
              <w:fldChar w:fldCharType="begin"/>
            </w:r>
            <w:r w:rsidR="00555893">
              <w:rPr>
                <w:noProof/>
                <w:webHidden/>
              </w:rPr>
              <w:instrText xml:space="preserve"> PAGEREF _Toc101245773 \h </w:instrText>
            </w:r>
            <w:r w:rsidR="00555893">
              <w:rPr>
                <w:noProof/>
                <w:webHidden/>
              </w:rPr>
            </w:r>
            <w:r w:rsidR="00555893">
              <w:rPr>
                <w:noProof/>
                <w:webHidden/>
              </w:rPr>
              <w:fldChar w:fldCharType="separate"/>
            </w:r>
            <w:r w:rsidR="00BD3EE4">
              <w:rPr>
                <w:noProof/>
                <w:webHidden/>
              </w:rPr>
              <w:t>38</w:t>
            </w:r>
            <w:r w:rsidR="00555893">
              <w:rPr>
                <w:noProof/>
                <w:webHidden/>
              </w:rPr>
              <w:fldChar w:fldCharType="end"/>
            </w:r>
          </w:hyperlink>
        </w:p>
        <w:p w14:paraId="075A779A" w14:textId="6D66C438" w:rsidR="00555893" w:rsidRDefault="00275912">
          <w:pPr>
            <w:pStyle w:val="TOC2"/>
            <w:tabs>
              <w:tab w:val="right" w:leader="dot" w:pos="9350"/>
            </w:tabs>
            <w:rPr>
              <w:noProof/>
              <w:sz w:val="22"/>
              <w:szCs w:val="22"/>
            </w:rPr>
          </w:pPr>
          <w:hyperlink w:anchor="_Toc101245774" w:history="1">
            <w:r w:rsidR="004436D8">
              <w:rPr>
                <w:rStyle w:val="Hyperlink"/>
                <w:noProof/>
              </w:rPr>
              <w:t>Field Verification - Testing and Inspections and C</w:t>
            </w:r>
            <w:r w:rsidR="00555893" w:rsidRPr="00F23EEB">
              <w:rPr>
                <w:rStyle w:val="Hyperlink"/>
                <w:noProof/>
              </w:rPr>
              <w:t>ommissioning</w:t>
            </w:r>
            <w:r w:rsidR="00555893">
              <w:rPr>
                <w:noProof/>
                <w:webHidden/>
              </w:rPr>
              <w:tab/>
            </w:r>
            <w:r w:rsidR="00555893">
              <w:rPr>
                <w:noProof/>
                <w:webHidden/>
              </w:rPr>
              <w:fldChar w:fldCharType="begin"/>
            </w:r>
            <w:r w:rsidR="00555893">
              <w:rPr>
                <w:noProof/>
                <w:webHidden/>
              </w:rPr>
              <w:instrText xml:space="preserve"> PAGEREF _Toc101245774 \h </w:instrText>
            </w:r>
            <w:r w:rsidR="00555893">
              <w:rPr>
                <w:noProof/>
                <w:webHidden/>
              </w:rPr>
            </w:r>
            <w:r w:rsidR="00555893">
              <w:rPr>
                <w:noProof/>
                <w:webHidden/>
              </w:rPr>
              <w:fldChar w:fldCharType="separate"/>
            </w:r>
            <w:r w:rsidR="00BD3EE4">
              <w:rPr>
                <w:noProof/>
                <w:webHidden/>
              </w:rPr>
              <w:t>39</w:t>
            </w:r>
            <w:r w:rsidR="00555893">
              <w:rPr>
                <w:noProof/>
                <w:webHidden/>
              </w:rPr>
              <w:fldChar w:fldCharType="end"/>
            </w:r>
          </w:hyperlink>
        </w:p>
        <w:p w14:paraId="34AAFFBA" w14:textId="1F4B42CC" w:rsidR="00555893" w:rsidRDefault="00275912">
          <w:pPr>
            <w:pStyle w:val="TOC2"/>
            <w:tabs>
              <w:tab w:val="right" w:leader="dot" w:pos="9350"/>
            </w:tabs>
            <w:rPr>
              <w:noProof/>
              <w:sz w:val="22"/>
              <w:szCs w:val="22"/>
            </w:rPr>
          </w:pPr>
          <w:hyperlink w:anchor="_Toc101245775" w:history="1">
            <w:r w:rsidR="004436D8">
              <w:rPr>
                <w:rStyle w:val="Hyperlink"/>
                <w:noProof/>
              </w:rPr>
              <w:t>Planner/PM Contract A</w:t>
            </w:r>
            <w:r w:rsidR="00555893" w:rsidRPr="00F23EEB">
              <w:rPr>
                <w:rStyle w:val="Hyperlink"/>
                <w:noProof/>
              </w:rPr>
              <w:t>dministration</w:t>
            </w:r>
            <w:r w:rsidR="00555893">
              <w:rPr>
                <w:noProof/>
                <w:webHidden/>
              </w:rPr>
              <w:tab/>
            </w:r>
            <w:r w:rsidR="00555893">
              <w:rPr>
                <w:noProof/>
                <w:webHidden/>
              </w:rPr>
              <w:fldChar w:fldCharType="begin"/>
            </w:r>
            <w:r w:rsidR="00555893">
              <w:rPr>
                <w:noProof/>
                <w:webHidden/>
              </w:rPr>
              <w:instrText xml:space="preserve"> PAGEREF _Toc101245775 \h </w:instrText>
            </w:r>
            <w:r w:rsidR="00555893">
              <w:rPr>
                <w:noProof/>
                <w:webHidden/>
              </w:rPr>
            </w:r>
            <w:r w:rsidR="00555893">
              <w:rPr>
                <w:noProof/>
                <w:webHidden/>
              </w:rPr>
              <w:fldChar w:fldCharType="separate"/>
            </w:r>
            <w:r w:rsidR="00BD3EE4">
              <w:rPr>
                <w:noProof/>
                <w:webHidden/>
              </w:rPr>
              <w:t>40</w:t>
            </w:r>
            <w:r w:rsidR="00555893">
              <w:rPr>
                <w:noProof/>
                <w:webHidden/>
              </w:rPr>
              <w:fldChar w:fldCharType="end"/>
            </w:r>
          </w:hyperlink>
        </w:p>
        <w:p w14:paraId="1F213F90" w14:textId="49BE6310" w:rsidR="00555893" w:rsidRDefault="00275912">
          <w:pPr>
            <w:pStyle w:val="TOC2"/>
            <w:tabs>
              <w:tab w:val="right" w:leader="dot" w:pos="9350"/>
            </w:tabs>
            <w:rPr>
              <w:noProof/>
              <w:sz w:val="22"/>
              <w:szCs w:val="22"/>
            </w:rPr>
          </w:pPr>
          <w:hyperlink w:anchor="_Toc101245776" w:history="1">
            <w:r w:rsidR="004436D8">
              <w:rPr>
                <w:rStyle w:val="Hyperlink"/>
                <w:noProof/>
              </w:rPr>
              <w:t>Project R</w:t>
            </w:r>
            <w:r w:rsidR="00555893" w:rsidRPr="00F23EEB">
              <w:rPr>
                <w:rStyle w:val="Hyperlink"/>
                <w:noProof/>
              </w:rPr>
              <w:t>eporting</w:t>
            </w:r>
            <w:r w:rsidR="00555893">
              <w:rPr>
                <w:noProof/>
                <w:webHidden/>
              </w:rPr>
              <w:tab/>
            </w:r>
            <w:r w:rsidR="00555893">
              <w:rPr>
                <w:noProof/>
                <w:webHidden/>
              </w:rPr>
              <w:fldChar w:fldCharType="begin"/>
            </w:r>
            <w:r w:rsidR="00555893">
              <w:rPr>
                <w:noProof/>
                <w:webHidden/>
              </w:rPr>
              <w:instrText xml:space="preserve"> PAGEREF _Toc101245776 \h </w:instrText>
            </w:r>
            <w:r w:rsidR="00555893">
              <w:rPr>
                <w:noProof/>
                <w:webHidden/>
              </w:rPr>
            </w:r>
            <w:r w:rsidR="00555893">
              <w:rPr>
                <w:noProof/>
                <w:webHidden/>
              </w:rPr>
              <w:fldChar w:fldCharType="separate"/>
            </w:r>
            <w:r w:rsidR="00BD3EE4">
              <w:rPr>
                <w:noProof/>
                <w:webHidden/>
              </w:rPr>
              <w:t>41</w:t>
            </w:r>
            <w:r w:rsidR="00555893">
              <w:rPr>
                <w:noProof/>
                <w:webHidden/>
              </w:rPr>
              <w:fldChar w:fldCharType="end"/>
            </w:r>
          </w:hyperlink>
        </w:p>
        <w:p w14:paraId="59904B9B" w14:textId="07AA7EAD" w:rsidR="00555893" w:rsidRDefault="00275912">
          <w:pPr>
            <w:pStyle w:val="TOC2"/>
            <w:tabs>
              <w:tab w:val="right" w:leader="dot" w:pos="9350"/>
            </w:tabs>
            <w:rPr>
              <w:noProof/>
              <w:sz w:val="22"/>
              <w:szCs w:val="22"/>
            </w:rPr>
          </w:pPr>
          <w:hyperlink w:anchor="_Toc101245777" w:history="1">
            <w:r w:rsidR="004436D8">
              <w:rPr>
                <w:rStyle w:val="Hyperlink"/>
                <w:noProof/>
              </w:rPr>
              <w:t>Site Visits and Field R</w:t>
            </w:r>
            <w:r w:rsidR="00555893" w:rsidRPr="00F23EEB">
              <w:rPr>
                <w:rStyle w:val="Hyperlink"/>
                <w:noProof/>
              </w:rPr>
              <w:t>eports</w:t>
            </w:r>
            <w:r w:rsidR="00555893">
              <w:rPr>
                <w:noProof/>
                <w:webHidden/>
              </w:rPr>
              <w:tab/>
            </w:r>
            <w:r w:rsidR="00555893">
              <w:rPr>
                <w:noProof/>
                <w:webHidden/>
              </w:rPr>
              <w:fldChar w:fldCharType="begin"/>
            </w:r>
            <w:r w:rsidR="00555893">
              <w:rPr>
                <w:noProof/>
                <w:webHidden/>
              </w:rPr>
              <w:instrText xml:space="preserve"> PAGEREF _Toc101245777 \h </w:instrText>
            </w:r>
            <w:r w:rsidR="00555893">
              <w:rPr>
                <w:noProof/>
                <w:webHidden/>
              </w:rPr>
            </w:r>
            <w:r w:rsidR="00555893">
              <w:rPr>
                <w:noProof/>
                <w:webHidden/>
              </w:rPr>
              <w:fldChar w:fldCharType="separate"/>
            </w:r>
            <w:r w:rsidR="00BD3EE4">
              <w:rPr>
                <w:noProof/>
                <w:webHidden/>
              </w:rPr>
              <w:t>41</w:t>
            </w:r>
            <w:r w:rsidR="00555893">
              <w:rPr>
                <w:noProof/>
                <w:webHidden/>
              </w:rPr>
              <w:fldChar w:fldCharType="end"/>
            </w:r>
          </w:hyperlink>
        </w:p>
        <w:p w14:paraId="0FB1606A" w14:textId="1BAA19F8" w:rsidR="00555893" w:rsidRDefault="00275912">
          <w:pPr>
            <w:pStyle w:val="TOC2"/>
            <w:tabs>
              <w:tab w:val="right" w:leader="dot" w:pos="9350"/>
            </w:tabs>
            <w:rPr>
              <w:noProof/>
              <w:sz w:val="22"/>
              <w:szCs w:val="22"/>
            </w:rPr>
          </w:pPr>
          <w:hyperlink w:anchor="_Toc101245778" w:history="1">
            <w:r w:rsidR="004436D8">
              <w:rPr>
                <w:rStyle w:val="Hyperlink"/>
                <w:noProof/>
              </w:rPr>
              <w:t>Change Order P</w:t>
            </w:r>
            <w:r w:rsidR="00555893" w:rsidRPr="00F23EEB">
              <w:rPr>
                <w:rStyle w:val="Hyperlink"/>
                <w:noProof/>
              </w:rPr>
              <w:t>rocess</w:t>
            </w:r>
            <w:r w:rsidR="00555893">
              <w:rPr>
                <w:noProof/>
                <w:webHidden/>
              </w:rPr>
              <w:tab/>
            </w:r>
            <w:r w:rsidR="00555893">
              <w:rPr>
                <w:noProof/>
                <w:webHidden/>
              </w:rPr>
              <w:fldChar w:fldCharType="begin"/>
            </w:r>
            <w:r w:rsidR="00555893">
              <w:rPr>
                <w:noProof/>
                <w:webHidden/>
              </w:rPr>
              <w:instrText xml:space="preserve"> PAGEREF _Toc101245778 \h </w:instrText>
            </w:r>
            <w:r w:rsidR="00555893">
              <w:rPr>
                <w:noProof/>
                <w:webHidden/>
              </w:rPr>
            </w:r>
            <w:r w:rsidR="00555893">
              <w:rPr>
                <w:noProof/>
                <w:webHidden/>
              </w:rPr>
              <w:fldChar w:fldCharType="separate"/>
            </w:r>
            <w:r w:rsidR="00BD3EE4">
              <w:rPr>
                <w:noProof/>
                <w:webHidden/>
              </w:rPr>
              <w:t>41</w:t>
            </w:r>
            <w:r w:rsidR="00555893">
              <w:rPr>
                <w:noProof/>
                <w:webHidden/>
              </w:rPr>
              <w:fldChar w:fldCharType="end"/>
            </w:r>
          </w:hyperlink>
        </w:p>
        <w:p w14:paraId="22CC7397" w14:textId="5BDC057D" w:rsidR="00555893" w:rsidRDefault="00275912">
          <w:pPr>
            <w:pStyle w:val="TOC2"/>
            <w:tabs>
              <w:tab w:val="right" w:leader="dot" w:pos="9350"/>
            </w:tabs>
            <w:rPr>
              <w:noProof/>
              <w:sz w:val="22"/>
              <w:szCs w:val="22"/>
            </w:rPr>
          </w:pPr>
          <w:hyperlink w:anchor="_Toc101245779" w:history="1">
            <w:r w:rsidR="004436D8">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_Toc101245779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187B1A5C" w14:textId="70CDCF08" w:rsidR="00555893" w:rsidRDefault="00275912">
          <w:pPr>
            <w:pStyle w:val="TOC2"/>
            <w:tabs>
              <w:tab w:val="right" w:leader="dot" w:pos="9350"/>
            </w:tabs>
            <w:rPr>
              <w:noProof/>
              <w:sz w:val="22"/>
              <w:szCs w:val="22"/>
            </w:rPr>
          </w:pPr>
          <w:hyperlink w:anchor="_Toc101245780" w:history="1">
            <w:r w:rsidR="004436D8">
              <w:rPr>
                <w:rStyle w:val="Hyperlink"/>
                <w:noProof/>
              </w:rPr>
              <w:t>Construction A</w:t>
            </w:r>
            <w:r w:rsidR="00555893" w:rsidRPr="00F23EEB">
              <w:rPr>
                <w:rStyle w:val="Hyperlink"/>
                <w:noProof/>
              </w:rPr>
              <w:t>udit</w:t>
            </w:r>
            <w:r w:rsidR="00555893">
              <w:rPr>
                <w:noProof/>
                <w:webHidden/>
              </w:rPr>
              <w:tab/>
            </w:r>
            <w:r w:rsidR="00555893">
              <w:rPr>
                <w:noProof/>
                <w:webHidden/>
              </w:rPr>
              <w:fldChar w:fldCharType="begin"/>
            </w:r>
            <w:r w:rsidR="00555893">
              <w:rPr>
                <w:noProof/>
                <w:webHidden/>
              </w:rPr>
              <w:instrText xml:space="preserve"> PAGEREF _Toc101245780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45AEFF3B" w14:textId="7BF7575E" w:rsidR="00555893" w:rsidRDefault="00275912">
          <w:pPr>
            <w:pStyle w:val="TOC2"/>
            <w:tabs>
              <w:tab w:val="right" w:leader="dot" w:pos="9350"/>
            </w:tabs>
            <w:rPr>
              <w:noProof/>
              <w:sz w:val="22"/>
              <w:szCs w:val="22"/>
            </w:rPr>
          </w:pPr>
          <w:hyperlink w:anchor="_Toc101245781" w:history="1">
            <w:r w:rsidR="00555893" w:rsidRPr="00F23EEB">
              <w:rPr>
                <w:rStyle w:val="Hyperlink"/>
                <w:noProof/>
              </w:rPr>
              <w:t>Approve Payment Requests</w:t>
            </w:r>
            <w:r w:rsidR="00555893">
              <w:rPr>
                <w:noProof/>
                <w:webHidden/>
              </w:rPr>
              <w:tab/>
            </w:r>
            <w:r w:rsidR="00555893">
              <w:rPr>
                <w:noProof/>
                <w:webHidden/>
              </w:rPr>
              <w:fldChar w:fldCharType="begin"/>
            </w:r>
            <w:r w:rsidR="00555893">
              <w:rPr>
                <w:noProof/>
                <w:webHidden/>
              </w:rPr>
              <w:instrText xml:space="preserve"> PAGEREF _Toc101245781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65826308" w14:textId="4F2B637A" w:rsidR="00555893" w:rsidRDefault="00275912">
          <w:pPr>
            <w:pStyle w:val="TOC2"/>
            <w:tabs>
              <w:tab w:val="right" w:leader="dot" w:pos="9350"/>
            </w:tabs>
            <w:rPr>
              <w:noProof/>
              <w:sz w:val="22"/>
              <w:szCs w:val="22"/>
            </w:rPr>
          </w:pPr>
          <w:hyperlink w:anchor="_Toc101245782" w:history="1">
            <w:r w:rsidR="004436D8">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_Toc101245782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561E19A0" w14:textId="25B8077D" w:rsidR="00555893" w:rsidRDefault="00275912">
          <w:pPr>
            <w:pStyle w:val="TOC2"/>
            <w:tabs>
              <w:tab w:val="right" w:leader="dot" w:pos="9350"/>
            </w:tabs>
            <w:rPr>
              <w:noProof/>
              <w:sz w:val="22"/>
              <w:szCs w:val="22"/>
            </w:rPr>
          </w:pPr>
          <w:hyperlink w:anchor="_Toc101245783" w:history="1">
            <w:r w:rsidR="004436D8">
              <w:rPr>
                <w:rStyle w:val="Hyperlink"/>
                <w:noProof/>
              </w:rPr>
              <w:t>Approve Payment</w:t>
            </w:r>
            <w:r w:rsidR="00555893" w:rsidRPr="00F23EEB">
              <w:rPr>
                <w:rStyle w:val="Hyperlink"/>
                <w:noProof/>
              </w:rPr>
              <w:t xml:space="preserve"> Requests (cont.)</w:t>
            </w:r>
            <w:r w:rsidR="00555893">
              <w:rPr>
                <w:noProof/>
                <w:webHidden/>
              </w:rPr>
              <w:tab/>
            </w:r>
            <w:r w:rsidR="00555893">
              <w:rPr>
                <w:noProof/>
                <w:webHidden/>
              </w:rPr>
              <w:fldChar w:fldCharType="begin"/>
            </w:r>
            <w:r w:rsidR="00555893">
              <w:rPr>
                <w:noProof/>
                <w:webHidden/>
              </w:rPr>
              <w:instrText xml:space="preserve"> PAGEREF _Toc101245783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5BC9E24B" w14:textId="53B029F9" w:rsidR="00555893" w:rsidRDefault="00275912">
          <w:pPr>
            <w:pStyle w:val="TOC2"/>
            <w:tabs>
              <w:tab w:val="right" w:leader="dot" w:pos="9350"/>
            </w:tabs>
            <w:rPr>
              <w:noProof/>
              <w:sz w:val="22"/>
              <w:szCs w:val="22"/>
            </w:rPr>
          </w:pPr>
          <w:hyperlink w:anchor="_Toc101245784" w:history="1">
            <w:r w:rsidR="004436D8">
              <w:rPr>
                <w:rStyle w:val="Hyperlink"/>
                <w:noProof/>
              </w:rPr>
              <w:t>Certificate of Substantial Completion/ Punch List M</w:t>
            </w:r>
            <w:r w:rsidR="00555893" w:rsidRPr="00F23EEB">
              <w:rPr>
                <w:rStyle w:val="Hyperlink"/>
                <w:noProof/>
              </w:rPr>
              <w:t>anagement</w:t>
            </w:r>
            <w:r w:rsidR="00555893">
              <w:rPr>
                <w:noProof/>
                <w:webHidden/>
              </w:rPr>
              <w:tab/>
            </w:r>
            <w:r w:rsidR="00555893">
              <w:rPr>
                <w:noProof/>
                <w:webHidden/>
              </w:rPr>
              <w:fldChar w:fldCharType="begin"/>
            </w:r>
            <w:r w:rsidR="00555893">
              <w:rPr>
                <w:noProof/>
                <w:webHidden/>
              </w:rPr>
              <w:instrText xml:space="preserve"> PAGEREF _Toc101245784 \h </w:instrText>
            </w:r>
            <w:r w:rsidR="00555893">
              <w:rPr>
                <w:noProof/>
                <w:webHidden/>
              </w:rPr>
            </w:r>
            <w:r w:rsidR="00555893">
              <w:rPr>
                <w:noProof/>
                <w:webHidden/>
              </w:rPr>
              <w:fldChar w:fldCharType="separate"/>
            </w:r>
            <w:r w:rsidR="00BD3EE4">
              <w:rPr>
                <w:noProof/>
                <w:webHidden/>
              </w:rPr>
              <w:t>45</w:t>
            </w:r>
            <w:r w:rsidR="00555893">
              <w:rPr>
                <w:noProof/>
                <w:webHidden/>
              </w:rPr>
              <w:fldChar w:fldCharType="end"/>
            </w:r>
          </w:hyperlink>
        </w:p>
        <w:p w14:paraId="6AFB48E9" w14:textId="494246DC" w:rsidR="00555893" w:rsidRDefault="00275912">
          <w:pPr>
            <w:pStyle w:val="TOC2"/>
            <w:tabs>
              <w:tab w:val="right" w:leader="dot" w:pos="9350"/>
            </w:tabs>
            <w:rPr>
              <w:noProof/>
              <w:sz w:val="22"/>
              <w:szCs w:val="22"/>
            </w:rPr>
          </w:pPr>
          <w:hyperlink w:anchor="_Toc101245785" w:history="1">
            <w:r w:rsidR="00555893" w:rsidRPr="00F23EEB">
              <w:rPr>
                <w:rStyle w:val="Hyperlink"/>
                <w:noProof/>
              </w:rPr>
              <w:t>Punch List</w:t>
            </w:r>
            <w:r w:rsidR="00555893">
              <w:rPr>
                <w:noProof/>
                <w:webHidden/>
              </w:rPr>
              <w:tab/>
            </w:r>
            <w:r w:rsidR="00555893">
              <w:rPr>
                <w:noProof/>
                <w:webHidden/>
              </w:rPr>
              <w:fldChar w:fldCharType="begin"/>
            </w:r>
            <w:r w:rsidR="00555893">
              <w:rPr>
                <w:noProof/>
                <w:webHidden/>
              </w:rPr>
              <w:instrText xml:space="preserve"> PAGEREF _Toc101245785 \h </w:instrText>
            </w:r>
            <w:r w:rsidR="00555893">
              <w:rPr>
                <w:noProof/>
                <w:webHidden/>
              </w:rPr>
            </w:r>
            <w:r w:rsidR="00555893">
              <w:rPr>
                <w:noProof/>
                <w:webHidden/>
              </w:rPr>
              <w:fldChar w:fldCharType="separate"/>
            </w:r>
            <w:r w:rsidR="00BD3EE4">
              <w:rPr>
                <w:noProof/>
                <w:webHidden/>
              </w:rPr>
              <w:t>46</w:t>
            </w:r>
            <w:r w:rsidR="00555893">
              <w:rPr>
                <w:noProof/>
                <w:webHidden/>
              </w:rPr>
              <w:fldChar w:fldCharType="end"/>
            </w:r>
          </w:hyperlink>
        </w:p>
        <w:p w14:paraId="4529018A" w14:textId="736F5A50" w:rsidR="00555893" w:rsidRDefault="00275912">
          <w:pPr>
            <w:pStyle w:val="TOC1"/>
            <w:tabs>
              <w:tab w:val="right" w:leader="dot" w:pos="9350"/>
            </w:tabs>
            <w:rPr>
              <w:noProof/>
              <w:sz w:val="22"/>
              <w:szCs w:val="22"/>
            </w:rPr>
          </w:pPr>
          <w:hyperlink w:anchor="_Toc101245786" w:history="1">
            <w:r w:rsidR="004436D8">
              <w:rPr>
                <w:rStyle w:val="Hyperlink"/>
                <w:noProof/>
              </w:rPr>
              <w:t>Step 7: Activation, Transition and C</w:t>
            </w:r>
            <w:r w:rsidR="00555893" w:rsidRPr="00F23EEB">
              <w:rPr>
                <w:rStyle w:val="Hyperlink"/>
                <w:noProof/>
              </w:rPr>
              <w:t>loseout</w:t>
            </w:r>
            <w:r w:rsidR="00555893">
              <w:rPr>
                <w:noProof/>
                <w:webHidden/>
              </w:rPr>
              <w:tab/>
            </w:r>
            <w:r w:rsidR="00555893">
              <w:rPr>
                <w:noProof/>
                <w:webHidden/>
              </w:rPr>
              <w:fldChar w:fldCharType="begin"/>
            </w:r>
            <w:r w:rsidR="00555893">
              <w:rPr>
                <w:noProof/>
                <w:webHidden/>
              </w:rPr>
              <w:instrText xml:space="preserve"> PAGEREF _Toc101245786 \h </w:instrText>
            </w:r>
            <w:r w:rsidR="00555893">
              <w:rPr>
                <w:noProof/>
                <w:webHidden/>
              </w:rPr>
            </w:r>
            <w:r w:rsidR="00555893">
              <w:rPr>
                <w:noProof/>
                <w:webHidden/>
              </w:rPr>
              <w:fldChar w:fldCharType="separate"/>
            </w:r>
            <w:r w:rsidR="00BD3EE4">
              <w:rPr>
                <w:noProof/>
                <w:webHidden/>
              </w:rPr>
              <w:t>46</w:t>
            </w:r>
            <w:r w:rsidR="00555893">
              <w:rPr>
                <w:noProof/>
                <w:webHidden/>
              </w:rPr>
              <w:fldChar w:fldCharType="end"/>
            </w:r>
          </w:hyperlink>
        </w:p>
        <w:p w14:paraId="512CDE61" w14:textId="246DCE7D" w:rsidR="00555893" w:rsidRDefault="00275912">
          <w:pPr>
            <w:pStyle w:val="TOC2"/>
            <w:tabs>
              <w:tab w:val="right" w:leader="dot" w:pos="9350"/>
            </w:tabs>
            <w:rPr>
              <w:noProof/>
              <w:sz w:val="22"/>
              <w:szCs w:val="22"/>
            </w:rPr>
          </w:pPr>
          <w:hyperlink w:anchor="_Toc101245787" w:history="1">
            <w:r w:rsidR="00555893" w:rsidRPr="00F23EEB">
              <w:rPr>
                <w:rStyle w:val="Hyperlink"/>
                <w:noProof/>
              </w:rPr>
              <w:t>Building Transition</w:t>
            </w:r>
            <w:r w:rsidR="00555893">
              <w:rPr>
                <w:noProof/>
                <w:webHidden/>
              </w:rPr>
              <w:tab/>
            </w:r>
            <w:r w:rsidR="00555893">
              <w:rPr>
                <w:noProof/>
                <w:webHidden/>
              </w:rPr>
              <w:fldChar w:fldCharType="begin"/>
            </w:r>
            <w:r w:rsidR="00555893">
              <w:rPr>
                <w:noProof/>
                <w:webHidden/>
              </w:rPr>
              <w:instrText xml:space="preserve"> PAGEREF _Toc101245787 \h </w:instrText>
            </w:r>
            <w:r w:rsidR="00555893">
              <w:rPr>
                <w:noProof/>
                <w:webHidden/>
              </w:rPr>
            </w:r>
            <w:r w:rsidR="00555893">
              <w:rPr>
                <w:noProof/>
                <w:webHidden/>
              </w:rPr>
              <w:fldChar w:fldCharType="separate"/>
            </w:r>
            <w:r w:rsidR="00BD3EE4">
              <w:rPr>
                <w:noProof/>
                <w:webHidden/>
              </w:rPr>
              <w:t>47</w:t>
            </w:r>
            <w:r w:rsidR="00555893">
              <w:rPr>
                <w:noProof/>
                <w:webHidden/>
              </w:rPr>
              <w:fldChar w:fldCharType="end"/>
            </w:r>
          </w:hyperlink>
        </w:p>
        <w:p w14:paraId="415C0183" w14:textId="7DB62492" w:rsidR="00555893" w:rsidRDefault="00275912">
          <w:pPr>
            <w:pStyle w:val="TOC2"/>
            <w:tabs>
              <w:tab w:val="right" w:leader="dot" w:pos="9350"/>
            </w:tabs>
            <w:rPr>
              <w:noProof/>
              <w:sz w:val="22"/>
              <w:szCs w:val="22"/>
            </w:rPr>
          </w:pPr>
          <w:hyperlink w:anchor="_Toc101245788" w:history="1">
            <w:r w:rsidR="00555893" w:rsidRPr="00F23EEB">
              <w:rPr>
                <w:rStyle w:val="Hyperlink"/>
                <w:noProof/>
              </w:rPr>
              <w:t>Final Commissioning – Test &amp; Balance</w:t>
            </w:r>
            <w:r w:rsidR="00555893">
              <w:rPr>
                <w:noProof/>
                <w:webHidden/>
              </w:rPr>
              <w:tab/>
            </w:r>
            <w:r w:rsidR="00555893">
              <w:rPr>
                <w:noProof/>
                <w:webHidden/>
              </w:rPr>
              <w:fldChar w:fldCharType="begin"/>
            </w:r>
            <w:r w:rsidR="00555893">
              <w:rPr>
                <w:noProof/>
                <w:webHidden/>
              </w:rPr>
              <w:instrText xml:space="preserve"> PAGEREF _Toc101245788 \h </w:instrText>
            </w:r>
            <w:r w:rsidR="00555893">
              <w:rPr>
                <w:noProof/>
                <w:webHidden/>
              </w:rPr>
            </w:r>
            <w:r w:rsidR="00555893">
              <w:rPr>
                <w:noProof/>
                <w:webHidden/>
              </w:rPr>
              <w:fldChar w:fldCharType="separate"/>
            </w:r>
            <w:r w:rsidR="00BD3EE4">
              <w:rPr>
                <w:noProof/>
                <w:webHidden/>
              </w:rPr>
              <w:t>49</w:t>
            </w:r>
            <w:r w:rsidR="00555893">
              <w:rPr>
                <w:noProof/>
                <w:webHidden/>
              </w:rPr>
              <w:fldChar w:fldCharType="end"/>
            </w:r>
          </w:hyperlink>
        </w:p>
        <w:p w14:paraId="01B2C301" w14:textId="2EDD64C1" w:rsidR="00555893" w:rsidRDefault="00275912">
          <w:pPr>
            <w:pStyle w:val="TOC2"/>
            <w:tabs>
              <w:tab w:val="right" w:leader="dot" w:pos="9350"/>
            </w:tabs>
            <w:rPr>
              <w:noProof/>
              <w:sz w:val="22"/>
              <w:szCs w:val="22"/>
            </w:rPr>
          </w:pPr>
          <w:hyperlink w:anchor="_Toc101245789" w:history="1">
            <w:r w:rsidR="004436D8">
              <w:rPr>
                <w:rStyle w:val="Hyperlink"/>
                <w:noProof/>
              </w:rPr>
              <w:t>User Request For Change</w:t>
            </w:r>
            <w:r w:rsidR="00555893">
              <w:rPr>
                <w:noProof/>
                <w:webHidden/>
              </w:rPr>
              <w:tab/>
            </w:r>
            <w:r w:rsidR="00555893">
              <w:rPr>
                <w:noProof/>
                <w:webHidden/>
              </w:rPr>
              <w:fldChar w:fldCharType="begin"/>
            </w:r>
            <w:r w:rsidR="00555893">
              <w:rPr>
                <w:noProof/>
                <w:webHidden/>
              </w:rPr>
              <w:instrText xml:space="preserve"> PAGEREF _Toc101245789 \h </w:instrText>
            </w:r>
            <w:r w:rsidR="00555893">
              <w:rPr>
                <w:noProof/>
                <w:webHidden/>
              </w:rPr>
            </w:r>
            <w:r w:rsidR="00555893">
              <w:rPr>
                <w:noProof/>
                <w:webHidden/>
              </w:rPr>
              <w:fldChar w:fldCharType="separate"/>
            </w:r>
            <w:r w:rsidR="00BD3EE4">
              <w:rPr>
                <w:noProof/>
                <w:webHidden/>
              </w:rPr>
              <w:t>50</w:t>
            </w:r>
            <w:r w:rsidR="00555893">
              <w:rPr>
                <w:noProof/>
                <w:webHidden/>
              </w:rPr>
              <w:fldChar w:fldCharType="end"/>
            </w:r>
          </w:hyperlink>
        </w:p>
        <w:p w14:paraId="41EFAA9F" w14:textId="0574AC23" w:rsidR="00555893" w:rsidRDefault="00275912">
          <w:pPr>
            <w:pStyle w:val="TOC2"/>
            <w:tabs>
              <w:tab w:val="right" w:leader="dot" w:pos="9350"/>
            </w:tabs>
            <w:rPr>
              <w:noProof/>
              <w:sz w:val="22"/>
              <w:szCs w:val="22"/>
            </w:rPr>
          </w:pPr>
          <w:hyperlink w:anchor="_Toc101245790" w:history="1">
            <w:r w:rsidR="00555893" w:rsidRPr="00F23EEB">
              <w:rPr>
                <w:rStyle w:val="Hyperlink"/>
                <w:noProof/>
              </w:rPr>
              <w:t>Move Planning</w:t>
            </w:r>
            <w:r w:rsidR="00555893">
              <w:rPr>
                <w:noProof/>
                <w:webHidden/>
              </w:rPr>
              <w:tab/>
            </w:r>
            <w:r w:rsidR="00555893">
              <w:rPr>
                <w:noProof/>
                <w:webHidden/>
              </w:rPr>
              <w:fldChar w:fldCharType="begin"/>
            </w:r>
            <w:r w:rsidR="00555893">
              <w:rPr>
                <w:noProof/>
                <w:webHidden/>
              </w:rPr>
              <w:instrText xml:space="preserve"> PAGEREF _Toc101245790 \h </w:instrText>
            </w:r>
            <w:r w:rsidR="00555893">
              <w:rPr>
                <w:noProof/>
                <w:webHidden/>
              </w:rPr>
            </w:r>
            <w:r w:rsidR="00555893">
              <w:rPr>
                <w:noProof/>
                <w:webHidden/>
              </w:rPr>
              <w:fldChar w:fldCharType="separate"/>
            </w:r>
            <w:r w:rsidR="00BD3EE4">
              <w:rPr>
                <w:noProof/>
                <w:webHidden/>
              </w:rPr>
              <w:t>50</w:t>
            </w:r>
            <w:r w:rsidR="00555893">
              <w:rPr>
                <w:noProof/>
                <w:webHidden/>
              </w:rPr>
              <w:fldChar w:fldCharType="end"/>
            </w:r>
          </w:hyperlink>
        </w:p>
        <w:p w14:paraId="22716484" w14:textId="5BBFCC97" w:rsidR="00555893" w:rsidRDefault="00275912">
          <w:pPr>
            <w:pStyle w:val="TOC2"/>
            <w:tabs>
              <w:tab w:val="right" w:leader="dot" w:pos="9350"/>
            </w:tabs>
            <w:rPr>
              <w:noProof/>
              <w:sz w:val="22"/>
              <w:szCs w:val="22"/>
            </w:rPr>
          </w:pPr>
          <w:hyperlink w:anchor="_Toc101245791" w:history="1">
            <w:r w:rsidR="00555893" w:rsidRPr="00F23EEB">
              <w:rPr>
                <w:rStyle w:val="Hyperlink"/>
                <w:noProof/>
              </w:rPr>
              <w:t>Selection of Mover and Specialty Movers</w:t>
            </w:r>
            <w:r w:rsidR="00555893">
              <w:rPr>
                <w:noProof/>
                <w:webHidden/>
              </w:rPr>
              <w:tab/>
            </w:r>
            <w:r w:rsidR="00555893">
              <w:rPr>
                <w:noProof/>
                <w:webHidden/>
              </w:rPr>
              <w:fldChar w:fldCharType="begin"/>
            </w:r>
            <w:r w:rsidR="00555893">
              <w:rPr>
                <w:noProof/>
                <w:webHidden/>
              </w:rPr>
              <w:instrText xml:space="preserve"> PAGEREF _Toc101245791 \h </w:instrText>
            </w:r>
            <w:r w:rsidR="00555893">
              <w:rPr>
                <w:noProof/>
                <w:webHidden/>
              </w:rPr>
            </w:r>
            <w:r w:rsidR="00555893">
              <w:rPr>
                <w:noProof/>
                <w:webHidden/>
              </w:rPr>
              <w:fldChar w:fldCharType="separate"/>
            </w:r>
            <w:r w:rsidR="00BD3EE4">
              <w:rPr>
                <w:noProof/>
                <w:webHidden/>
              </w:rPr>
              <w:t>51</w:t>
            </w:r>
            <w:r w:rsidR="00555893">
              <w:rPr>
                <w:noProof/>
                <w:webHidden/>
              </w:rPr>
              <w:fldChar w:fldCharType="end"/>
            </w:r>
          </w:hyperlink>
        </w:p>
        <w:p w14:paraId="7329E2C2" w14:textId="141A682A" w:rsidR="00555893" w:rsidRDefault="00275912">
          <w:pPr>
            <w:pStyle w:val="TOC2"/>
            <w:tabs>
              <w:tab w:val="right" w:leader="dot" w:pos="9350"/>
            </w:tabs>
            <w:rPr>
              <w:noProof/>
              <w:sz w:val="22"/>
              <w:szCs w:val="22"/>
            </w:rPr>
          </w:pPr>
          <w:hyperlink w:anchor="_Toc101245792" w:history="1">
            <w:r w:rsidR="00555893" w:rsidRPr="00F23EEB">
              <w:rPr>
                <w:rStyle w:val="Hyperlink"/>
                <w:noProof/>
              </w:rPr>
              <w:t>Development of Move Plan / Detailed Move Schedule</w:t>
            </w:r>
            <w:r w:rsidR="00555893">
              <w:rPr>
                <w:noProof/>
                <w:webHidden/>
              </w:rPr>
              <w:tab/>
            </w:r>
            <w:r w:rsidR="00555893">
              <w:rPr>
                <w:noProof/>
                <w:webHidden/>
              </w:rPr>
              <w:fldChar w:fldCharType="begin"/>
            </w:r>
            <w:r w:rsidR="00555893">
              <w:rPr>
                <w:noProof/>
                <w:webHidden/>
              </w:rPr>
              <w:instrText xml:space="preserve"> PAGEREF _Toc101245792 \h </w:instrText>
            </w:r>
            <w:r w:rsidR="00555893">
              <w:rPr>
                <w:noProof/>
                <w:webHidden/>
              </w:rPr>
            </w:r>
            <w:r w:rsidR="00555893">
              <w:rPr>
                <w:noProof/>
                <w:webHidden/>
              </w:rPr>
              <w:fldChar w:fldCharType="separate"/>
            </w:r>
            <w:r w:rsidR="00BD3EE4">
              <w:rPr>
                <w:noProof/>
                <w:webHidden/>
              </w:rPr>
              <w:t>52</w:t>
            </w:r>
            <w:r w:rsidR="00555893">
              <w:rPr>
                <w:noProof/>
                <w:webHidden/>
              </w:rPr>
              <w:fldChar w:fldCharType="end"/>
            </w:r>
          </w:hyperlink>
        </w:p>
        <w:p w14:paraId="28ED1F45" w14:textId="239A1CB6" w:rsidR="00555893" w:rsidRDefault="00275912">
          <w:pPr>
            <w:pStyle w:val="TOC2"/>
            <w:tabs>
              <w:tab w:val="right" w:leader="dot" w:pos="9350"/>
            </w:tabs>
            <w:rPr>
              <w:noProof/>
              <w:sz w:val="22"/>
              <w:szCs w:val="22"/>
            </w:rPr>
          </w:pPr>
          <w:hyperlink w:anchor="_Toc101245793" w:history="1">
            <w:r w:rsidR="00555893" w:rsidRPr="00F23EEB">
              <w:rPr>
                <w:rStyle w:val="Hyperlink"/>
                <w:noProof/>
              </w:rPr>
              <w:t>Post Move Follow Up</w:t>
            </w:r>
            <w:r w:rsidR="00555893">
              <w:rPr>
                <w:noProof/>
                <w:webHidden/>
              </w:rPr>
              <w:tab/>
            </w:r>
            <w:r w:rsidR="00555893">
              <w:rPr>
                <w:noProof/>
                <w:webHidden/>
              </w:rPr>
              <w:fldChar w:fldCharType="begin"/>
            </w:r>
            <w:r w:rsidR="00555893">
              <w:rPr>
                <w:noProof/>
                <w:webHidden/>
              </w:rPr>
              <w:instrText xml:space="preserve"> PAGEREF _Toc101245793 \h </w:instrText>
            </w:r>
            <w:r w:rsidR="00555893">
              <w:rPr>
                <w:noProof/>
                <w:webHidden/>
              </w:rPr>
            </w:r>
            <w:r w:rsidR="00555893">
              <w:rPr>
                <w:noProof/>
                <w:webHidden/>
              </w:rPr>
              <w:fldChar w:fldCharType="separate"/>
            </w:r>
            <w:r w:rsidR="00BD3EE4">
              <w:rPr>
                <w:noProof/>
                <w:webHidden/>
              </w:rPr>
              <w:t>55</w:t>
            </w:r>
            <w:r w:rsidR="00555893">
              <w:rPr>
                <w:noProof/>
                <w:webHidden/>
              </w:rPr>
              <w:fldChar w:fldCharType="end"/>
            </w:r>
          </w:hyperlink>
        </w:p>
        <w:p w14:paraId="2BD55809" w14:textId="0816F534" w:rsidR="00555893" w:rsidRDefault="00275912">
          <w:pPr>
            <w:pStyle w:val="TOC2"/>
            <w:tabs>
              <w:tab w:val="right" w:leader="dot" w:pos="9350"/>
            </w:tabs>
            <w:rPr>
              <w:noProof/>
              <w:sz w:val="22"/>
              <w:szCs w:val="22"/>
            </w:rPr>
          </w:pPr>
          <w:hyperlink w:anchor="_Toc101245794" w:history="1">
            <w:r w:rsidR="00555893" w:rsidRPr="00F23EEB">
              <w:rPr>
                <w:rStyle w:val="Hyperlink"/>
                <w:noProof/>
              </w:rPr>
              <w:t>Project Close-out</w:t>
            </w:r>
            <w:r w:rsidR="00555893" w:rsidRPr="00F23EEB">
              <w:rPr>
                <w:rStyle w:val="Hyperlink"/>
                <w:rFonts w:ascii="Arial" w:hAnsi="Arial" w:cs="Arial"/>
                <w:noProof/>
              </w:rPr>
              <w:t xml:space="preserve"> - </w:t>
            </w:r>
            <w:r w:rsidR="00555893" w:rsidRPr="00F23EEB">
              <w:rPr>
                <w:rStyle w:val="Hyperlink"/>
                <w:noProof/>
              </w:rPr>
              <w:t>Turn over Record Documents</w:t>
            </w:r>
            <w:r w:rsidR="00555893">
              <w:rPr>
                <w:noProof/>
                <w:webHidden/>
              </w:rPr>
              <w:tab/>
            </w:r>
            <w:r w:rsidR="00555893">
              <w:rPr>
                <w:noProof/>
                <w:webHidden/>
              </w:rPr>
              <w:fldChar w:fldCharType="begin"/>
            </w:r>
            <w:r w:rsidR="00555893">
              <w:rPr>
                <w:noProof/>
                <w:webHidden/>
              </w:rPr>
              <w:instrText xml:space="preserve"> PAGEREF _Toc101245794 \h </w:instrText>
            </w:r>
            <w:r w:rsidR="00555893">
              <w:rPr>
                <w:noProof/>
                <w:webHidden/>
              </w:rPr>
            </w:r>
            <w:r w:rsidR="00555893">
              <w:rPr>
                <w:noProof/>
                <w:webHidden/>
              </w:rPr>
              <w:fldChar w:fldCharType="separate"/>
            </w:r>
            <w:r w:rsidR="00BD3EE4">
              <w:rPr>
                <w:noProof/>
                <w:webHidden/>
              </w:rPr>
              <w:t>55</w:t>
            </w:r>
            <w:r w:rsidR="00555893">
              <w:rPr>
                <w:noProof/>
                <w:webHidden/>
              </w:rPr>
              <w:fldChar w:fldCharType="end"/>
            </w:r>
          </w:hyperlink>
        </w:p>
        <w:p w14:paraId="329F0D10" w14:textId="1302D804" w:rsidR="00555893" w:rsidRDefault="00275912">
          <w:pPr>
            <w:pStyle w:val="TOC2"/>
            <w:tabs>
              <w:tab w:val="right" w:leader="dot" w:pos="9350"/>
            </w:tabs>
            <w:rPr>
              <w:noProof/>
              <w:sz w:val="22"/>
              <w:szCs w:val="22"/>
            </w:rPr>
          </w:pPr>
          <w:hyperlink w:anchor="_Toc101245795" w:history="1">
            <w:r w:rsidR="00555893" w:rsidRPr="00F23EEB">
              <w:rPr>
                <w:rStyle w:val="Hyperlink"/>
                <w:noProof/>
              </w:rPr>
              <w:t>Final Endorsement and Occupancy</w:t>
            </w:r>
            <w:r w:rsidR="00555893">
              <w:rPr>
                <w:noProof/>
                <w:webHidden/>
              </w:rPr>
              <w:tab/>
            </w:r>
            <w:r w:rsidR="00555893">
              <w:rPr>
                <w:noProof/>
                <w:webHidden/>
              </w:rPr>
              <w:fldChar w:fldCharType="begin"/>
            </w:r>
            <w:r w:rsidR="00555893">
              <w:rPr>
                <w:noProof/>
                <w:webHidden/>
              </w:rPr>
              <w:instrText xml:space="preserve"> PAGEREF _Toc101245795 \h </w:instrText>
            </w:r>
            <w:r w:rsidR="00555893">
              <w:rPr>
                <w:noProof/>
                <w:webHidden/>
              </w:rPr>
            </w:r>
            <w:r w:rsidR="00555893">
              <w:rPr>
                <w:noProof/>
                <w:webHidden/>
              </w:rPr>
              <w:fldChar w:fldCharType="separate"/>
            </w:r>
            <w:r w:rsidR="00BD3EE4">
              <w:rPr>
                <w:noProof/>
                <w:webHidden/>
              </w:rPr>
              <w:t>55</w:t>
            </w:r>
            <w:r w:rsidR="00555893">
              <w:rPr>
                <w:noProof/>
                <w:webHidden/>
              </w:rPr>
              <w:fldChar w:fldCharType="end"/>
            </w:r>
          </w:hyperlink>
        </w:p>
        <w:p w14:paraId="1AC4F6B5" w14:textId="16B033C2" w:rsidR="00555893" w:rsidRDefault="00275912">
          <w:pPr>
            <w:pStyle w:val="TOC2"/>
            <w:tabs>
              <w:tab w:val="right" w:leader="dot" w:pos="9350"/>
            </w:tabs>
            <w:rPr>
              <w:noProof/>
              <w:sz w:val="22"/>
              <w:szCs w:val="22"/>
            </w:rPr>
          </w:pPr>
          <w:hyperlink w:anchor="_Toc101245796" w:history="1">
            <w:r w:rsidR="00555893" w:rsidRPr="00F23EEB">
              <w:rPr>
                <w:rStyle w:val="Hyperlink"/>
                <w:noProof/>
              </w:rPr>
              <w:t>Final Payments</w:t>
            </w:r>
            <w:r w:rsidR="00555893">
              <w:rPr>
                <w:noProof/>
                <w:webHidden/>
              </w:rPr>
              <w:tab/>
            </w:r>
            <w:r w:rsidR="00555893">
              <w:rPr>
                <w:noProof/>
                <w:webHidden/>
              </w:rPr>
              <w:fldChar w:fldCharType="begin"/>
            </w:r>
            <w:r w:rsidR="00555893">
              <w:rPr>
                <w:noProof/>
                <w:webHidden/>
              </w:rPr>
              <w:instrText xml:space="preserve"> PAGEREF _Toc101245796 \h </w:instrText>
            </w:r>
            <w:r w:rsidR="00555893">
              <w:rPr>
                <w:noProof/>
                <w:webHidden/>
              </w:rPr>
            </w:r>
            <w:r w:rsidR="00555893">
              <w:rPr>
                <w:noProof/>
                <w:webHidden/>
              </w:rPr>
              <w:fldChar w:fldCharType="separate"/>
            </w:r>
            <w:r w:rsidR="00BD3EE4">
              <w:rPr>
                <w:noProof/>
                <w:webHidden/>
              </w:rPr>
              <w:t>56</w:t>
            </w:r>
            <w:r w:rsidR="00555893">
              <w:rPr>
                <w:noProof/>
                <w:webHidden/>
              </w:rPr>
              <w:fldChar w:fldCharType="end"/>
            </w:r>
          </w:hyperlink>
        </w:p>
        <w:p w14:paraId="113933B5" w14:textId="1F9AFE51" w:rsidR="00555893" w:rsidRDefault="00275912">
          <w:pPr>
            <w:pStyle w:val="TOC2"/>
            <w:tabs>
              <w:tab w:val="right" w:leader="dot" w:pos="9350"/>
            </w:tabs>
            <w:rPr>
              <w:noProof/>
              <w:sz w:val="22"/>
              <w:szCs w:val="22"/>
            </w:rPr>
          </w:pPr>
          <w:hyperlink w:anchor="_Toc101245797" w:history="1">
            <w:r w:rsidR="00555893" w:rsidRPr="00F23EEB">
              <w:rPr>
                <w:rStyle w:val="Hyperlink"/>
                <w:noProof/>
              </w:rPr>
              <w:t>Close the Project</w:t>
            </w:r>
            <w:r w:rsidR="00555893">
              <w:rPr>
                <w:noProof/>
                <w:webHidden/>
              </w:rPr>
              <w:tab/>
            </w:r>
            <w:r w:rsidR="00555893">
              <w:rPr>
                <w:noProof/>
                <w:webHidden/>
              </w:rPr>
              <w:fldChar w:fldCharType="begin"/>
            </w:r>
            <w:r w:rsidR="00555893">
              <w:rPr>
                <w:noProof/>
                <w:webHidden/>
              </w:rPr>
              <w:instrText xml:space="preserve"> PAGEREF _Toc101245797 \h </w:instrText>
            </w:r>
            <w:r w:rsidR="00555893">
              <w:rPr>
                <w:noProof/>
                <w:webHidden/>
              </w:rPr>
            </w:r>
            <w:r w:rsidR="00555893">
              <w:rPr>
                <w:noProof/>
                <w:webHidden/>
              </w:rPr>
              <w:fldChar w:fldCharType="separate"/>
            </w:r>
            <w:r w:rsidR="00BD3EE4">
              <w:rPr>
                <w:noProof/>
                <w:webHidden/>
              </w:rPr>
              <w:t>56</w:t>
            </w:r>
            <w:r w:rsidR="00555893">
              <w:rPr>
                <w:noProof/>
                <w:webHidden/>
              </w:rPr>
              <w:fldChar w:fldCharType="end"/>
            </w:r>
          </w:hyperlink>
        </w:p>
        <w:p w14:paraId="5A8151D6" w14:textId="631F67DE" w:rsidR="00555893" w:rsidRDefault="00275912">
          <w:pPr>
            <w:pStyle w:val="TOC2"/>
            <w:tabs>
              <w:tab w:val="right" w:leader="dot" w:pos="9350"/>
            </w:tabs>
            <w:rPr>
              <w:noProof/>
              <w:sz w:val="22"/>
              <w:szCs w:val="22"/>
            </w:rPr>
          </w:pPr>
          <w:hyperlink w:anchor="_Toc101245798" w:history="1">
            <w:r w:rsidR="004436D8">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_Toc101245798 \h </w:instrText>
            </w:r>
            <w:r w:rsidR="00555893">
              <w:rPr>
                <w:noProof/>
                <w:webHidden/>
              </w:rPr>
            </w:r>
            <w:r w:rsidR="00555893">
              <w:rPr>
                <w:noProof/>
                <w:webHidden/>
              </w:rPr>
              <w:fldChar w:fldCharType="separate"/>
            </w:r>
            <w:r w:rsidR="00BD3EE4">
              <w:rPr>
                <w:noProof/>
                <w:webHidden/>
              </w:rPr>
              <w:t>57</w:t>
            </w:r>
            <w:r w:rsidR="00555893">
              <w:rPr>
                <w:noProof/>
                <w:webHidden/>
              </w:rPr>
              <w:fldChar w:fldCharType="end"/>
            </w:r>
          </w:hyperlink>
        </w:p>
        <w:p w14:paraId="2E2D6997" w14:textId="2F1CE127" w:rsidR="00555893" w:rsidRDefault="00275912">
          <w:pPr>
            <w:pStyle w:val="TOC2"/>
            <w:tabs>
              <w:tab w:val="right" w:leader="dot" w:pos="9350"/>
            </w:tabs>
            <w:rPr>
              <w:noProof/>
              <w:sz w:val="22"/>
              <w:szCs w:val="22"/>
            </w:rPr>
          </w:pPr>
          <w:hyperlink w:anchor="_Toc101245799" w:history="1">
            <w:r w:rsidR="00555893" w:rsidRPr="00F23EEB">
              <w:rPr>
                <w:rStyle w:val="Hyperlink"/>
                <w:noProof/>
              </w:rPr>
              <w:t>Project Checklists</w:t>
            </w:r>
            <w:r w:rsidR="00555893">
              <w:rPr>
                <w:noProof/>
                <w:webHidden/>
              </w:rPr>
              <w:tab/>
            </w:r>
            <w:r w:rsidR="00555893">
              <w:rPr>
                <w:noProof/>
                <w:webHidden/>
              </w:rPr>
              <w:fldChar w:fldCharType="begin"/>
            </w:r>
            <w:r w:rsidR="00555893">
              <w:rPr>
                <w:noProof/>
                <w:webHidden/>
              </w:rPr>
              <w:instrText xml:space="preserve"> PAGEREF _Toc101245799 \h </w:instrText>
            </w:r>
            <w:r w:rsidR="00555893">
              <w:rPr>
                <w:noProof/>
                <w:webHidden/>
              </w:rPr>
            </w:r>
            <w:r w:rsidR="00555893">
              <w:rPr>
                <w:noProof/>
                <w:webHidden/>
              </w:rPr>
              <w:fldChar w:fldCharType="separate"/>
            </w:r>
            <w:r w:rsidR="00BD3EE4">
              <w:rPr>
                <w:noProof/>
                <w:webHidden/>
              </w:rPr>
              <w:t>57</w:t>
            </w:r>
            <w:r w:rsidR="00555893">
              <w:rPr>
                <w:noProof/>
                <w:webHidden/>
              </w:rPr>
              <w:fldChar w:fldCharType="end"/>
            </w:r>
          </w:hyperlink>
        </w:p>
        <w:p w14:paraId="1F38A072" w14:textId="61E02182" w:rsidR="00555893" w:rsidRDefault="00275912">
          <w:pPr>
            <w:pStyle w:val="TOC2"/>
            <w:tabs>
              <w:tab w:val="right" w:leader="dot" w:pos="9350"/>
            </w:tabs>
            <w:rPr>
              <w:noProof/>
              <w:sz w:val="22"/>
              <w:szCs w:val="22"/>
            </w:rPr>
          </w:pPr>
          <w:hyperlink w:anchor="_Toc101245800" w:history="1">
            <w:r w:rsidR="004436D8">
              <w:rPr>
                <w:rStyle w:val="Hyperlink"/>
                <w:noProof/>
              </w:rPr>
              <w:t>P</w:t>
            </w:r>
            <w:r w:rsidR="00555893" w:rsidRPr="00F23EEB">
              <w:rPr>
                <w:rStyle w:val="Hyperlink"/>
                <w:noProof/>
              </w:rPr>
              <w:t>roject Evaluations</w:t>
            </w:r>
            <w:r w:rsidR="00555893">
              <w:rPr>
                <w:noProof/>
                <w:webHidden/>
              </w:rPr>
              <w:tab/>
            </w:r>
            <w:r w:rsidR="00555893">
              <w:rPr>
                <w:noProof/>
                <w:webHidden/>
              </w:rPr>
              <w:fldChar w:fldCharType="begin"/>
            </w:r>
            <w:r w:rsidR="00555893">
              <w:rPr>
                <w:noProof/>
                <w:webHidden/>
              </w:rPr>
              <w:instrText xml:space="preserve"> PAGEREF _Toc101245800 \h </w:instrText>
            </w:r>
            <w:r w:rsidR="00555893">
              <w:rPr>
                <w:noProof/>
                <w:webHidden/>
              </w:rPr>
            </w:r>
            <w:r w:rsidR="00555893">
              <w:rPr>
                <w:noProof/>
                <w:webHidden/>
              </w:rPr>
              <w:fldChar w:fldCharType="separate"/>
            </w:r>
            <w:r w:rsidR="00BD3EE4">
              <w:rPr>
                <w:noProof/>
                <w:webHidden/>
              </w:rPr>
              <w:t>57</w:t>
            </w:r>
            <w:r w:rsidR="00555893">
              <w:rPr>
                <w:noProof/>
                <w:webHidden/>
              </w:rPr>
              <w:fldChar w:fldCharType="end"/>
            </w:r>
          </w:hyperlink>
        </w:p>
        <w:p w14:paraId="5A70000B" w14:textId="32788237" w:rsidR="00555893" w:rsidRDefault="00275912">
          <w:pPr>
            <w:pStyle w:val="TOC2"/>
            <w:tabs>
              <w:tab w:val="right" w:leader="dot" w:pos="9350"/>
            </w:tabs>
            <w:rPr>
              <w:noProof/>
              <w:sz w:val="22"/>
              <w:szCs w:val="22"/>
            </w:rPr>
          </w:pPr>
          <w:hyperlink w:anchor="_Toc101245801" w:history="1">
            <w:r w:rsidR="00555893" w:rsidRPr="00F23EEB">
              <w:rPr>
                <w:rStyle w:val="Hyperlink"/>
                <w:noProof/>
              </w:rPr>
              <w:t>Project File Archive</w:t>
            </w:r>
            <w:r w:rsidR="00555893">
              <w:rPr>
                <w:noProof/>
                <w:webHidden/>
              </w:rPr>
              <w:tab/>
            </w:r>
            <w:r w:rsidR="00555893">
              <w:rPr>
                <w:noProof/>
                <w:webHidden/>
              </w:rPr>
              <w:fldChar w:fldCharType="begin"/>
            </w:r>
            <w:r w:rsidR="00555893">
              <w:rPr>
                <w:noProof/>
                <w:webHidden/>
              </w:rPr>
              <w:instrText xml:space="preserve"> PAGEREF _Toc101245801 \h </w:instrText>
            </w:r>
            <w:r w:rsidR="00555893">
              <w:rPr>
                <w:noProof/>
                <w:webHidden/>
              </w:rPr>
            </w:r>
            <w:r w:rsidR="00555893">
              <w:rPr>
                <w:noProof/>
                <w:webHidden/>
              </w:rPr>
              <w:fldChar w:fldCharType="separate"/>
            </w:r>
            <w:r w:rsidR="00BD3EE4">
              <w:rPr>
                <w:noProof/>
                <w:webHidden/>
              </w:rPr>
              <w:t>57</w:t>
            </w:r>
            <w:r w:rsidR="00555893">
              <w:rPr>
                <w:noProof/>
                <w:webHidden/>
              </w:rPr>
              <w:fldChar w:fldCharType="end"/>
            </w:r>
          </w:hyperlink>
        </w:p>
        <w:p w14:paraId="15BE7C8B" w14:textId="273CD4F7" w:rsidR="00555893" w:rsidRDefault="00275912">
          <w:pPr>
            <w:pStyle w:val="TOC2"/>
            <w:tabs>
              <w:tab w:val="right" w:leader="dot" w:pos="9350"/>
            </w:tabs>
            <w:rPr>
              <w:noProof/>
              <w:sz w:val="22"/>
              <w:szCs w:val="22"/>
            </w:rPr>
          </w:pPr>
          <w:hyperlink w:anchor="_Toc101245802" w:history="1">
            <w:r w:rsidR="00555893" w:rsidRPr="00F23EEB">
              <w:rPr>
                <w:rStyle w:val="Hyperlink"/>
                <w:noProof/>
              </w:rPr>
              <w:t>Close Out Challenges</w:t>
            </w:r>
            <w:r w:rsidR="00555893">
              <w:rPr>
                <w:noProof/>
                <w:webHidden/>
              </w:rPr>
              <w:tab/>
            </w:r>
            <w:r w:rsidR="00555893">
              <w:rPr>
                <w:noProof/>
                <w:webHidden/>
              </w:rPr>
              <w:fldChar w:fldCharType="begin"/>
            </w:r>
            <w:r w:rsidR="00555893">
              <w:rPr>
                <w:noProof/>
                <w:webHidden/>
              </w:rPr>
              <w:instrText xml:space="preserve"> PAGEREF _Toc101245802 \h </w:instrText>
            </w:r>
            <w:r w:rsidR="00555893">
              <w:rPr>
                <w:noProof/>
                <w:webHidden/>
              </w:rPr>
            </w:r>
            <w:r w:rsidR="00555893">
              <w:rPr>
                <w:noProof/>
                <w:webHidden/>
              </w:rPr>
              <w:fldChar w:fldCharType="separate"/>
            </w:r>
            <w:r w:rsidR="00BD3EE4">
              <w:rPr>
                <w:noProof/>
                <w:webHidden/>
              </w:rPr>
              <w:t>58</w:t>
            </w:r>
            <w:r w:rsidR="00555893">
              <w:rPr>
                <w:noProof/>
                <w:webHidden/>
              </w:rPr>
              <w:fldChar w:fldCharType="end"/>
            </w:r>
          </w:hyperlink>
        </w:p>
        <w:p w14:paraId="47BC8C1B" w14:textId="45D035A9" w:rsidR="00555893" w:rsidRDefault="00275912">
          <w:pPr>
            <w:pStyle w:val="TOC1"/>
            <w:tabs>
              <w:tab w:val="right" w:leader="dot" w:pos="9350"/>
            </w:tabs>
            <w:rPr>
              <w:noProof/>
              <w:sz w:val="22"/>
              <w:szCs w:val="22"/>
            </w:rPr>
          </w:pPr>
          <w:hyperlink w:anchor="_Toc101245803" w:history="1">
            <w:r w:rsidR="004436D8">
              <w:rPr>
                <w:rStyle w:val="Hyperlink"/>
                <w:noProof/>
              </w:rPr>
              <w:t>Appendix 1:  Business Operations</w:t>
            </w:r>
            <w:r w:rsidR="00555893">
              <w:rPr>
                <w:noProof/>
                <w:webHidden/>
              </w:rPr>
              <w:tab/>
            </w:r>
            <w:r w:rsidR="00555893">
              <w:rPr>
                <w:noProof/>
                <w:webHidden/>
              </w:rPr>
              <w:fldChar w:fldCharType="begin"/>
            </w:r>
            <w:r w:rsidR="00555893">
              <w:rPr>
                <w:noProof/>
                <w:webHidden/>
              </w:rPr>
              <w:instrText xml:space="preserve"> PAGEREF _Toc101245803 \h </w:instrText>
            </w:r>
            <w:r w:rsidR="00555893">
              <w:rPr>
                <w:noProof/>
                <w:webHidden/>
              </w:rPr>
            </w:r>
            <w:r w:rsidR="00555893">
              <w:rPr>
                <w:noProof/>
                <w:webHidden/>
              </w:rPr>
              <w:fldChar w:fldCharType="separate"/>
            </w:r>
            <w:r w:rsidR="00BD3EE4">
              <w:rPr>
                <w:noProof/>
                <w:webHidden/>
              </w:rPr>
              <w:t>58</w:t>
            </w:r>
            <w:r w:rsidR="00555893">
              <w:rPr>
                <w:noProof/>
                <w:webHidden/>
              </w:rPr>
              <w:fldChar w:fldCharType="end"/>
            </w:r>
          </w:hyperlink>
        </w:p>
        <w:p w14:paraId="2757B6B6" w14:textId="34D54A20" w:rsidR="00555893" w:rsidRDefault="00275912">
          <w:pPr>
            <w:pStyle w:val="TOC2"/>
            <w:tabs>
              <w:tab w:val="right" w:leader="dot" w:pos="9350"/>
            </w:tabs>
            <w:rPr>
              <w:noProof/>
              <w:sz w:val="22"/>
              <w:szCs w:val="22"/>
            </w:rPr>
          </w:pPr>
          <w:hyperlink w:anchor="_Toc101245804" w:history="1">
            <w:r w:rsidR="00A371B2">
              <w:rPr>
                <w:rStyle w:val="Hyperlink"/>
                <w:noProof/>
                <w:spacing w:val="15"/>
              </w:rPr>
              <w:t>Purpose Of The Manual</w:t>
            </w:r>
            <w:r w:rsidR="00555893">
              <w:rPr>
                <w:noProof/>
                <w:webHidden/>
              </w:rPr>
              <w:tab/>
            </w:r>
            <w:r w:rsidR="00555893">
              <w:rPr>
                <w:noProof/>
                <w:webHidden/>
              </w:rPr>
              <w:fldChar w:fldCharType="begin"/>
            </w:r>
            <w:r w:rsidR="00555893">
              <w:rPr>
                <w:noProof/>
                <w:webHidden/>
              </w:rPr>
              <w:instrText xml:space="preserve"> PAGEREF _Toc101245804 \h </w:instrText>
            </w:r>
            <w:r w:rsidR="00555893">
              <w:rPr>
                <w:noProof/>
                <w:webHidden/>
              </w:rPr>
            </w:r>
            <w:r w:rsidR="00555893">
              <w:rPr>
                <w:noProof/>
                <w:webHidden/>
              </w:rPr>
              <w:fldChar w:fldCharType="separate"/>
            </w:r>
            <w:r w:rsidR="00BD3EE4">
              <w:rPr>
                <w:noProof/>
                <w:webHidden/>
              </w:rPr>
              <w:t>58</w:t>
            </w:r>
            <w:r w:rsidR="00555893">
              <w:rPr>
                <w:noProof/>
                <w:webHidden/>
              </w:rPr>
              <w:fldChar w:fldCharType="end"/>
            </w:r>
          </w:hyperlink>
        </w:p>
        <w:p w14:paraId="6B0921DB" w14:textId="3749FB79" w:rsidR="00555893" w:rsidRDefault="00275912">
          <w:pPr>
            <w:pStyle w:val="TOC2"/>
            <w:tabs>
              <w:tab w:val="right" w:leader="dot" w:pos="9350"/>
            </w:tabs>
            <w:rPr>
              <w:noProof/>
              <w:sz w:val="22"/>
              <w:szCs w:val="22"/>
            </w:rPr>
          </w:pPr>
          <w:hyperlink w:anchor="_Toc101245805" w:history="1">
            <w:r w:rsidR="00A371B2">
              <w:rPr>
                <w:rStyle w:val="Hyperlink"/>
                <w:noProof/>
                <w:spacing w:val="15"/>
              </w:rPr>
              <w:t>Overview Of The Manual</w:t>
            </w:r>
            <w:r w:rsidR="00555893">
              <w:rPr>
                <w:noProof/>
                <w:webHidden/>
              </w:rPr>
              <w:tab/>
            </w:r>
            <w:r w:rsidR="00555893">
              <w:rPr>
                <w:noProof/>
                <w:webHidden/>
              </w:rPr>
              <w:fldChar w:fldCharType="begin"/>
            </w:r>
            <w:r w:rsidR="00555893">
              <w:rPr>
                <w:noProof/>
                <w:webHidden/>
              </w:rPr>
              <w:instrText xml:space="preserve"> PAGEREF _Toc101245805 \h </w:instrText>
            </w:r>
            <w:r w:rsidR="00555893">
              <w:rPr>
                <w:noProof/>
                <w:webHidden/>
              </w:rPr>
            </w:r>
            <w:r w:rsidR="00555893">
              <w:rPr>
                <w:noProof/>
                <w:webHidden/>
              </w:rPr>
              <w:fldChar w:fldCharType="separate"/>
            </w:r>
            <w:r w:rsidR="00BD3EE4">
              <w:rPr>
                <w:noProof/>
                <w:webHidden/>
              </w:rPr>
              <w:t>59</w:t>
            </w:r>
            <w:r w:rsidR="00555893">
              <w:rPr>
                <w:noProof/>
                <w:webHidden/>
              </w:rPr>
              <w:fldChar w:fldCharType="end"/>
            </w:r>
          </w:hyperlink>
        </w:p>
        <w:p w14:paraId="5864C22C" w14:textId="5AB7A9EB" w:rsidR="00555893" w:rsidRDefault="00275912">
          <w:pPr>
            <w:pStyle w:val="TOC1"/>
            <w:tabs>
              <w:tab w:val="right" w:leader="dot" w:pos="9350"/>
            </w:tabs>
            <w:rPr>
              <w:noProof/>
              <w:sz w:val="22"/>
              <w:szCs w:val="22"/>
            </w:rPr>
          </w:pPr>
          <w:hyperlink w:anchor="_Toc101245806" w:history="1">
            <w:r w:rsidR="00A371B2">
              <w:rPr>
                <w:rStyle w:val="Hyperlink"/>
                <w:noProof/>
              </w:rPr>
              <w:t>Appendix</w:t>
            </w:r>
            <w:r w:rsidR="00555893" w:rsidRPr="00F23EEB">
              <w:rPr>
                <w:rStyle w:val="Hyperlink"/>
                <w:noProof/>
              </w:rPr>
              <w:t xml:space="preserve"> 2:  Project Acronyms</w:t>
            </w:r>
            <w:r w:rsidR="00555893">
              <w:rPr>
                <w:noProof/>
                <w:webHidden/>
              </w:rPr>
              <w:tab/>
            </w:r>
            <w:r w:rsidR="00555893">
              <w:rPr>
                <w:noProof/>
                <w:webHidden/>
              </w:rPr>
              <w:fldChar w:fldCharType="begin"/>
            </w:r>
            <w:r w:rsidR="00555893">
              <w:rPr>
                <w:noProof/>
                <w:webHidden/>
              </w:rPr>
              <w:instrText xml:space="preserve"> PAGEREF _Toc101245806 \h </w:instrText>
            </w:r>
            <w:r w:rsidR="00555893">
              <w:rPr>
                <w:noProof/>
                <w:webHidden/>
              </w:rPr>
            </w:r>
            <w:r w:rsidR="00555893">
              <w:rPr>
                <w:noProof/>
                <w:webHidden/>
              </w:rPr>
              <w:fldChar w:fldCharType="separate"/>
            </w:r>
            <w:r w:rsidR="00BD3EE4">
              <w:rPr>
                <w:noProof/>
                <w:webHidden/>
              </w:rPr>
              <w:t>60</w:t>
            </w:r>
            <w:r w:rsidR="00555893">
              <w:rPr>
                <w:noProof/>
                <w:webHidden/>
              </w:rPr>
              <w:fldChar w:fldCharType="end"/>
            </w:r>
          </w:hyperlink>
        </w:p>
        <w:p w14:paraId="2C79F651" w14:textId="097C6B1A" w:rsidR="00555893" w:rsidRDefault="00275912">
          <w:pPr>
            <w:pStyle w:val="TOC1"/>
            <w:tabs>
              <w:tab w:val="right" w:leader="dot" w:pos="9350"/>
            </w:tabs>
            <w:rPr>
              <w:noProof/>
              <w:sz w:val="22"/>
              <w:szCs w:val="22"/>
            </w:rPr>
          </w:pPr>
          <w:hyperlink w:anchor="_Toc101245807" w:history="1">
            <w:r w:rsidR="00A371B2">
              <w:rPr>
                <w:rStyle w:val="Hyperlink"/>
                <w:noProof/>
              </w:rPr>
              <w:t>Appendix</w:t>
            </w:r>
            <w:r w:rsidR="00555893" w:rsidRPr="00F23EEB">
              <w:rPr>
                <w:rStyle w:val="Hyperlink"/>
                <w:noProof/>
              </w:rPr>
              <w:t xml:space="preserve"> 3:  Project Definitions</w:t>
            </w:r>
            <w:r w:rsidR="00555893">
              <w:rPr>
                <w:noProof/>
                <w:webHidden/>
              </w:rPr>
              <w:tab/>
            </w:r>
            <w:r w:rsidR="00555893">
              <w:rPr>
                <w:noProof/>
                <w:webHidden/>
              </w:rPr>
              <w:fldChar w:fldCharType="begin"/>
            </w:r>
            <w:r w:rsidR="00555893">
              <w:rPr>
                <w:noProof/>
                <w:webHidden/>
              </w:rPr>
              <w:instrText xml:space="preserve"> PAGEREF _Toc101245807 \h </w:instrText>
            </w:r>
            <w:r w:rsidR="00555893">
              <w:rPr>
                <w:noProof/>
                <w:webHidden/>
              </w:rPr>
            </w:r>
            <w:r w:rsidR="00555893">
              <w:rPr>
                <w:noProof/>
                <w:webHidden/>
              </w:rPr>
              <w:fldChar w:fldCharType="separate"/>
            </w:r>
            <w:r w:rsidR="00BD3EE4">
              <w:rPr>
                <w:noProof/>
                <w:webHidden/>
              </w:rPr>
              <w:t>62</w:t>
            </w:r>
            <w:r w:rsidR="00555893">
              <w:rPr>
                <w:noProof/>
                <w:webHidden/>
              </w:rPr>
              <w:fldChar w:fldCharType="end"/>
            </w:r>
          </w:hyperlink>
        </w:p>
        <w:p w14:paraId="5DEB3D38" w14:textId="06FE06DD" w:rsidR="00555893" w:rsidRDefault="00275912">
          <w:pPr>
            <w:pStyle w:val="TOC1"/>
            <w:tabs>
              <w:tab w:val="right" w:leader="dot" w:pos="9350"/>
            </w:tabs>
            <w:rPr>
              <w:noProof/>
              <w:sz w:val="22"/>
              <w:szCs w:val="22"/>
            </w:rPr>
          </w:pPr>
          <w:hyperlink w:anchor="_Toc101245808" w:history="1">
            <w:r w:rsidR="00A371B2">
              <w:rPr>
                <w:rStyle w:val="Hyperlink"/>
                <w:noProof/>
              </w:rPr>
              <w:t>Appendix</w:t>
            </w:r>
            <w:r w:rsidR="00555893" w:rsidRPr="00F23EEB">
              <w:rPr>
                <w:rStyle w:val="Hyperlink"/>
                <w:noProof/>
              </w:rPr>
              <w:t xml:space="preserve"> 4:  </w:t>
            </w:r>
            <w:r w:rsidR="00A371B2">
              <w:rPr>
                <w:rStyle w:val="Hyperlink"/>
                <w:noProof/>
              </w:rPr>
              <w:t>Summary of Tools for Project Manual</w:t>
            </w:r>
            <w:r w:rsidR="00555893">
              <w:rPr>
                <w:noProof/>
                <w:webHidden/>
              </w:rPr>
              <w:tab/>
            </w:r>
            <w:r w:rsidR="00555893">
              <w:rPr>
                <w:noProof/>
                <w:webHidden/>
              </w:rPr>
              <w:fldChar w:fldCharType="begin"/>
            </w:r>
            <w:r w:rsidR="00555893">
              <w:rPr>
                <w:noProof/>
                <w:webHidden/>
              </w:rPr>
              <w:instrText xml:space="preserve"> PAGEREF _Toc101245808 \h </w:instrText>
            </w:r>
            <w:r w:rsidR="00555893">
              <w:rPr>
                <w:noProof/>
                <w:webHidden/>
              </w:rPr>
            </w:r>
            <w:r w:rsidR="00555893">
              <w:rPr>
                <w:noProof/>
                <w:webHidden/>
              </w:rPr>
              <w:fldChar w:fldCharType="separate"/>
            </w:r>
            <w:r w:rsidR="00BD3EE4">
              <w:rPr>
                <w:noProof/>
                <w:webHidden/>
              </w:rPr>
              <w:t>68</w:t>
            </w:r>
            <w:r w:rsidR="00555893">
              <w:rPr>
                <w:noProof/>
                <w:webHidden/>
              </w:rPr>
              <w:fldChar w:fldCharType="end"/>
            </w:r>
          </w:hyperlink>
        </w:p>
        <w:p w14:paraId="4C671513" w14:textId="309F1E6C" w:rsidR="00823CEA" w:rsidRDefault="00481A48" w:rsidP="00823CEA">
          <w:pPr>
            <w:rPr>
              <w:noProof/>
            </w:rPr>
          </w:pPr>
          <w:r>
            <w:rPr>
              <w:b/>
              <w:bCs/>
              <w:noProof/>
            </w:rPr>
            <w:fldChar w:fldCharType="end"/>
          </w:r>
        </w:p>
      </w:sdtContent>
    </w:sdt>
    <w:p w14:paraId="29A04F2C" w14:textId="77777777" w:rsidR="000F6A61" w:rsidRPr="00CE1D2D" w:rsidRDefault="000F6A61" w:rsidP="00B304B3">
      <w:pPr>
        <w:pStyle w:val="Heading1"/>
      </w:pPr>
      <w:bookmarkStart w:id="0" w:name="_Toc101245694"/>
      <w:r w:rsidRPr="00CE1D2D">
        <w:t>Introduction</w:t>
      </w:r>
      <w:bookmarkEnd w:id="0"/>
    </w:p>
    <w:p w14:paraId="060A1997" w14:textId="77777777" w:rsidR="00CE1D2D" w:rsidRDefault="000F6A61" w:rsidP="00182BE3">
      <w:pPr>
        <w:pStyle w:val="Heading2"/>
      </w:pPr>
      <w:bookmarkStart w:id="1" w:name="_Toc101245695"/>
      <w:r w:rsidRPr="00CE1D2D">
        <w:t>Purpose of the Manual</w:t>
      </w:r>
      <w:bookmarkEnd w:id="1"/>
    </w:p>
    <w:p w14:paraId="4C8457B9" w14:textId="77777777" w:rsidR="00440683" w:rsidRDefault="00440683" w:rsidP="000F6A61">
      <w:pPr>
        <w:rPr>
          <w:rFonts w:ascii="Arial" w:hAnsi="Arial" w:cs="Arial"/>
        </w:rPr>
      </w:pPr>
      <w:r w:rsidRPr="00CE1D2D">
        <w:rPr>
          <w:rFonts w:ascii="Arial" w:hAnsi="Arial" w:cs="Arial"/>
        </w:rPr>
        <w:t>The goal</w:t>
      </w:r>
      <w:r>
        <w:rPr>
          <w:rFonts w:ascii="Arial" w:hAnsi="Arial" w:cs="Arial"/>
        </w:rPr>
        <w:t xml:space="preserve"> of the Project Delivery Manual (PDM)</w:t>
      </w:r>
      <w:r w:rsidRPr="00CE1D2D">
        <w:rPr>
          <w:rFonts w:ascii="Arial" w:hAnsi="Arial" w:cs="Arial"/>
        </w:rPr>
        <w:t xml:space="preserve"> is to improve understanding and communication among all stakeholders by clearly identifying the roles and responsibilities of the </w:t>
      </w:r>
      <w:r>
        <w:rPr>
          <w:rFonts w:ascii="Arial" w:hAnsi="Arial" w:cs="Arial"/>
        </w:rPr>
        <w:t>various</w:t>
      </w:r>
      <w:r w:rsidR="00186322">
        <w:rPr>
          <w:rFonts w:ascii="Arial" w:hAnsi="Arial" w:cs="Arial"/>
        </w:rPr>
        <w:t xml:space="preserve"> team members, as well as</w:t>
      </w:r>
      <w:r w:rsidRPr="00CE1D2D">
        <w:rPr>
          <w:rFonts w:ascii="Arial" w:hAnsi="Arial" w:cs="Arial"/>
        </w:rPr>
        <w:t xml:space="preserve"> the processes and controls expected at each phase of the project. </w:t>
      </w:r>
    </w:p>
    <w:p w14:paraId="0C2631F2" w14:textId="77777777" w:rsidR="000F6A61" w:rsidRPr="00CE1D2D" w:rsidRDefault="000F6A61" w:rsidP="000F6A61">
      <w:pPr>
        <w:rPr>
          <w:rFonts w:ascii="Arial" w:hAnsi="Arial" w:cs="Arial"/>
        </w:rPr>
      </w:pPr>
      <w:r w:rsidRPr="00CE1D2D">
        <w:rPr>
          <w:rFonts w:ascii="Arial" w:hAnsi="Arial" w:cs="Arial"/>
        </w:rPr>
        <w:t xml:space="preserve">This </w:t>
      </w:r>
      <w:r w:rsidR="00A54C72">
        <w:rPr>
          <w:rFonts w:ascii="Arial" w:hAnsi="Arial" w:cs="Arial"/>
        </w:rPr>
        <w:t>manual</w:t>
      </w:r>
      <w:r w:rsidR="00440683">
        <w:rPr>
          <w:rFonts w:ascii="Arial" w:hAnsi="Arial" w:cs="Arial"/>
        </w:rPr>
        <w:t xml:space="preserve"> serve</w:t>
      </w:r>
      <w:r w:rsidR="00A54C72">
        <w:rPr>
          <w:rFonts w:ascii="Arial" w:hAnsi="Arial" w:cs="Arial"/>
        </w:rPr>
        <w:t>s</w:t>
      </w:r>
      <w:r w:rsidR="00440683">
        <w:rPr>
          <w:rFonts w:ascii="Arial" w:hAnsi="Arial" w:cs="Arial"/>
        </w:rPr>
        <w:t xml:space="preserve"> as </w:t>
      </w:r>
      <w:r w:rsidRPr="00CE1D2D">
        <w:rPr>
          <w:rFonts w:ascii="Arial" w:hAnsi="Arial" w:cs="Arial"/>
        </w:rPr>
        <w:t xml:space="preserve">a comprehensive summary of the key processes, procedures, tasks, </w:t>
      </w:r>
      <w:r w:rsidR="005168F0" w:rsidRPr="00CE1D2D">
        <w:rPr>
          <w:rFonts w:ascii="Arial" w:hAnsi="Arial" w:cs="Arial"/>
        </w:rPr>
        <w:t xml:space="preserve">and </w:t>
      </w:r>
      <w:r w:rsidRPr="00CE1D2D">
        <w:rPr>
          <w:rFonts w:ascii="Arial" w:hAnsi="Arial" w:cs="Arial"/>
        </w:rPr>
        <w:t>tools involved in initiating</w:t>
      </w:r>
      <w:r w:rsidR="00440683">
        <w:rPr>
          <w:rFonts w:ascii="Arial" w:hAnsi="Arial" w:cs="Arial"/>
        </w:rPr>
        <w:t>, managing</w:t>
      </w:r>
      <w:r w:rsidRPr="00CE1D2D">
        <w:rPr>
          <w:rFonts w:ascii="Arial" w:hAnsi="Arial" w:cs="Arial"/>
        </w:rPr>
        <w:t xml:space="preserve"> and completing a </w:t>
      </w:r>
      <w:r w:rsidR="00141A01">
        <w:rPr>
          <w:rFonts w:ascii="Arial" w:hAnsi="Arial" w:cs="Arial"/>
        </w:rPr>
        <w:t xml:space="preserve">facilities </w:t>
      </w:r>
      <w:r w:rsidR="00E92E8C">
        <w:rPr>
          <w:rFonts w:ascii="Arial" w:hAnsi="Arial" w:cs="Arial"/>
        </w:rPr>
        <w:t xml:space="preserve">improvement project at </w:t>
      </w:r>
      <w:r w:rsidR="00E0646F" w:rsidRPr="00E0646F">
        <w:rPr>
          <w:rFonts w:ascii="Arial" w:hAnsi="Arial" w:cs="Arial"/>
        </w:rPr>
        <w:t>Washington University</w:t>
      </w:r>
      <w:r w:rsidR="00E0646F">
        <w:rPr>
          <w:rFonts w:ascii="Arial" w:hAnsi="Arial" w:cs="Arial"/>
        </w:rPr>
        <w:t xml:space="preserve"> School of Medicine (WUSM)</w:t>
      </w:r>
      <w:r w:rsidRPr="00CE1D2D">
        <w:rPr>
          <w:rFonts w:ascii="Arial" w:hAnsi="Arial" w:cs="Arial"/>
        </w:rPr>
        <w:t>.</w:t>
      </w:r>
      <w:r w:rsidR="002D2A96" w:rsidRPr="002D2A96">
        <w:rPr>
          <w:rFonts w:ascii="Arial" w:hAnsi="Arial" w:cs="Arial"/>
        </w:rPr>
        <w:t xml:space="preserve"> </w:t>
      </w:r>
      <w:r w:rsidR="002D2A96">
        <w:rPr>
          <w:rFonts w:ascii="Arial" w:hAnsi="Arial" w:cs="Arial"/>
        </w:rPr>
        <w:t>There are embedded links throughout this document that will allow the customer and Planner/PM to link directly to tools, information and guidelines and the links provided should be utilized at all times to ensure the most current and up to date information is utilized.</w:t>
      </w:r>
    </w:p>
    <w:p w14:paraId="3056CD4F" w14:textId="77777777" w:rsidR="000F6A61" w:rsidRPr="00CE1D2D" w:rsidRDefault="00141A01" w:rsidP="000F6A61">
      <w:pPr>
        <w:rPr>
          <w:rFonts w:ascii="Arial" w:hAnsi="Arial" w:cs="Arial"/>
        </w:rPr>
      </w:pPr>
      <w:r>
        <w:rPr>
          <w:rFonts w:ascii="Arial" w:hAnsi="Arial" w:cs="Arial"/>
        </w:rPr>
        <w:t>The PDM</w:t>
      </w:r>
      <w:r w:rsidR="000F6A61" w:rsidRPr="00CE1D2D">
        <w:rPr>
          <w:rFonts w:ascii="Arial" w:hAnsi="Arial" w:cs="Arial"/>
        </w:rPr>
        <w:t xml:space="preserve"> will assist in educating new </w:t>
      </w:r>
      <w:r w:rsidR="00A6620B">
        <w:rPr>
          <w:rFonts w:ascii="Arial" w:hAnsi="Arial" w:cs="Arial"/>
        </w:rPr>
        <w:t>Operations &amp; Facilities Management Department</w:t>
      </w:r>
      <w:r w:rsidR="00AA6723">
        <w:rPr>
          <w:rFonts w:ascii="Arial" w:hAnsi="Arial" w:cs="Arial"/>
        </w:rPr>
        <w:t xml:space="preserve"> </w:t>
      </w:r>
      <w:r w:rsidR="00440683">
        <w:rPr>
          <w:rFonts w:ascii="Arial" w:hAnsi="Arial" w:cs="Arial"/>
        </w:rPr>
        <w:t>(</w:t>
      </w:r>
      <w:r w:rsidR="00A6620B">
        <w:rPr>
          <w:rFonts w:ascii="Arial" w:hAnsi="Arial" w:cs="Arial"/>
        </w:rPr>
        <w:t>OFMD</w:t>
      </w:r>
      <w:r w:rsidR="00440683">
        <w:rPr>
          <w:rFonts w:ascii="Arial" w:hAnsi="Arial" w:cs="Arial"/>
        </w:rPr>
        <w:t>)</w:t>
      </w:r>
      <w:r w:rsidR="000F6A61" w:rsidRPr="00CE1D2D">
        <w:rPr>
          <w:rFonts w:ascii="Arial" w:hAnsi="Arial" w:cs="Arial"/>
        </w:rPr>
        <w:t xml:space="preserve"> staff and serve as</w:t>
      </w:r>
      <w:r w:rsidR="00440683">
        <w:rPr>
          <w:rFonts w:ascii="Arial" w:hAnsi="Arial" w:cs="Arial"/>
        </w:rPr>
        <w:t xml:space="preserve"> a</w:t>
      </w:r>
      <w:r w:rsidR="000F6A61" w:rsidRPr="00CE1D2D">
        <w:rPr>
          <w:rFonts w:ascii="Arial" w:hAnsi="Arial" w:cs="Arial"/>
        </w:rPr>
        <w:t xml:space="preserve"> day-to-day refe</w:t>
      </w:r>
      <w:r w:rsidR="00001877">
        <w:rPr>
          <w:rFonts w:ascii="Arial" w:hAnsi="Arial" w:cs="Arial"/>
        </w:rPr>
        <w:t xml:space="preserve">rence for </w:t>
      </w:r>
      <w:r w:rsidR="00A6620B">
        <w:rPr>
          <w:rFonts w:ascii="Arial" w:hAnsi="Arial" w:cs="Arial"/>
        </w:rPr>
        <w:t>OFMD</w:t>
      </w:r>
      <w:r w:rsidR="000F6A61" w:rsidRPr="00CE1D2D">
        <w:rPr>
          <w:rFonts w:ascii="Arial" w:hAnsi="Arial" w:cs="Arial"/>
        </w:rPr>
        <w:t xml:space="preserve"> personnel.  It is also designed to facilitate communication with internal and external stakeholders interested in understanding </w:t>
      </w:r>
      <w:r w:rsidR="00A6620B">
        <w:rPr>
          <w:rFonts w:ascii="Arial" w:hAnsi="Arial" w:cs="Arial"/>
        </w:rPr>
        <w:t>OFMD</w:t>
      </w:r>
      <w:r w:rsidR="00440683">
        <w:rPr>
          <w:rFonts w:ascii="Arial" w:hAnsi="Arial" w:cs="Arial"/>
        </w:rPr>
        <w:t>’s</w:t>
      </w:r>
      <w:r w:rsidR="000F6A61" w:rsidRPr="00CE1D2D">
        <w:rPr>
          <w:rFonts w:ascii="Arial" w:hAnsi="Arial" w:cs="Arial"/>
        </w:rPr>
        <w:t xml:space="preserve"> processes for the design and construction of their projects.  The PDM will be reviewed </w:t>
      </w:r>
      <w:r w:rsidR="00001877">
        <w:rPr>
          <w:rFonts w:ascii="Arial" w:hAnsi="Arial" w:cs="Arial"/>
        </w:rPr>
        <w:t>annually</w:t>
      </w:r>
      <w:r w:rsidR="00440683">
        <w:rPr>
          <w:rFonts w:ascii="Arial" w:hAnsi="Arial" w:cs="Arial"/>
        </w:rPr>
        <w:t>,</w:t>
      </w:r>
      <w:r w:rsidR="000F6A61" w:rsidRPr="00CE1D2D">
        <w:rPr>
          <w:rFonts w:ascii="Arial" w:hAnsi="Arial" w:cs="Arial"/>
        </w:rPr>
        <w:t xml:space="preserve"> and revised to address the evolving needs</w:t>
      </w:r>
      <w:r w:rsidR="00001877">
        <w:rPr>
          <w:rFonts w:ascii="Arial" w:hAnsi="Arial" w:cs="Arial"/>
        </w:rPr>
        <w:t>, processes and policy</w:t>
      </w:r>
      <w:r w:rsidR="000F6A61" w:rsidRPr="00CE1D2D">
        <w:rPr>
          <w:rFonts w:ascii="Arial" w:hAnsi="Arial" w:cs="Arial"/>
        </w:rPr>
        <w:t xml:space="preserve"> of the </w:t>
      </w:r>
      <w:r w:rsidR="00B30401">
        <w:rPr>
          <w:rFonts w:ascii="Arial" w:hAnsi="Arial" w:cs="Arial"/>
        </w:rPr>
        <w:t>University</w:t>
      </w:r>
      <w:r w:rsidR="000F6A61" w:rsidRPr="00CE1D2D">
        <w:rPr>
          <w:rFonts w:ascii="Arial" w:hAnsi="Arial" w:cs="Arial"/>
        </w:rPr>
        <w:t xml:space="preserve">. </w:t>
      </w:r>
    </w:p>
    <w:p w14:paraId="0D0F129D" w14:textId="77777777" w:rsidR="000F6A61" w:rsidRDefault="000F6A61" w:rsidP="000F6A61">
      <w:pPr>
        <w:rPr>
          <w:rFonts w:ascii="Arial" w:hAnsi="Arial" w:cs="Arial"/>
        </w:rPr>
      </w:pPr>
      <w:r w:rsidRPr="00CE1D2D">
        <w:rPr>
          <w:rFonts w:ascii="Arial" w:hAnsi="Arial" w:cs="Arial"/>
        </w:rPr>
        <w:t xml:space="preserve">Processes presented in this manual are a guide but variances in the sequence of activities may be required due to unique project circumstances.  </w:t>
      </w:r>
    </w:p>
    <w:p w14:paraId="1649CC62" w14:textId="45A57238" w:rsidR="007965F6" w:rsidRDefault="00715733" w:rsidP="000F6A61">
      <w:pPr>
        <w:rPr>
          <w:rFonts w:ascii="Arial" w:hAnsi="Arial" w:cs="Arial"/>
        </w:rPr>
      </w:pPr>
      <w:r>
        <w:rPr>
          <w:rFonts w:ascii="Arial" w:hAnsi="Arial" w:cs="Arial"/>
        </w:rPr>
        <w:lastRenderedPageBreak/>
        <w:t xml:space="preserve">The process for updating the manual and its corresponding documents can be found in the </w:t>
      </w:r>
      <w:hyperlink r:id="rId9" w:history="1">
        <w:r w:rsidRPr="00715733">
          <w:rPr>
            <w:rStyle w:val="Hyperlink"/>
            <w:rFonts w:ascii="Arial" w:hAnsi="Arial" w:cs="Arial"/>
          </w:rPr>
          <w:t>Project Delivery Manual &amp; Documents Guidelines</w:t>
        </w:r>
      </w:hyperlink>
      <w:r w:rsidR="006A239D">
        <w:rPr>
          <w:rFonts w:ascii="Arial" w:hAnsi="Arial" w:cs="Arial"/>
        </w:rPr>
        <w:t xml:space="preserve">. For any changes to a document, please refer to the </w:t>
      </w:r>
      <w:hyperlink r:id="rId10" w:history="1">
        <w:r w:rsidR="006A239D" w:rsidRPr="006A239D">
          <w:rPr>
            <w:rStyle w:val="Hyperlink"/>
            <w:rFonts w:ascii="Arial" w:hAnsi="Arial" w:cs="Arial"/>
          </w:rPr>
          <w:t>Document Change Form</w:t>
        </w:r>
      </w:hyperlink>
      <w:r w:rsidR="006A239D">
        <w:rPr>
          <w:rFonts w:ascii="Arial" w:hAnsi="Arial" w:cs="Arial"/>
        </w:rPr>
        <w:t xml:space="preserve">. </w:t>
      </w:r>
    </w:p>
    <w:p w14:paraId="283279AF" w14:textId="77777777" w:rsidR="00B304B3" w:rsidRPr="00B304B3" w:rsidRDefault="000F6A61" w:rsidP="00182BE3">
      <w:pPr>
        <w:pStyle w:val="Heading2"/>
      </w:pPr>
      <w:bookmarkStart w:id="2" w:name="_Toc101245696"/>
      <w:r w:rsidRPr="00CE1D2D">
        <w:t>Overview of the Manual</w:t>
      </w:r>
      <w:bookmarkEnd w:id="2"/>
    </w:p>
    <w:p w14:paraId="3372FD40" w14:textId="77777777" w:rsidR="000F6A61" w:rsidRPr="00CE1D2D" w:rsidRDefault="000F6A61" w:rsidP="000F6A61">
      <w:pPr>
        <w:rPr>
          <w:rFonts w:ascii="Arial" w:hAnsi="Arial" w:cs="Arial"/>
        </w:rPr>
      </w:pPr>
      <w:r w:rsidRPr="00CE1D2D">
        <w:rPr>
          <w:rFonts w:ascii="Arial" w:hAnsi="Arial" w:cs="Arial"/>
        </w:rPr>
        <w:t>The first section of the PD</w:t>
      </w:r>
      <w:r w:rsidR="00E92E8C">
        <w:rPr>
          <w:rFonts w:ascii="Arial" w:hAnsi="Arial" w:cs="Arial"/>
        </w:rPr>
        <w:t>M</w:t>
      </w:r>
      <w:r w:rsidRPr="00CE1D2D">
        <w:rPr>
          <w:rFonts w:ascii="Arial" w:hAnsi="Arial" w:cs="Arial"/>
        </w:rPr>
        <w:t xml:space="preserve"> </w:t>
      </w:r>
      <w:r w:rsidR="00E92E8C">
        <w:rPr>
          <w:rFonts w:ascii="Arial" w:hAnsi="Arial" w:cs="Arial"/>
        </w:rPr>
        <w:t>d</w:t>
      </w:r>
      <w:r w:rsidRPr="00CE1D2D">
        <w:rPr>
          <w:rFonts w:ascii="Arial" w:hAnsi="Arial" w:cs="Arial"/>
        </w:rPr>
        <w:t xml:space="preserve">escribes the Project Delivery Process and </w:t>
      </w:r>
      <w:r w:rsidR="00186322">
        <w:rPr>
          <w:rFonts w:ascii="Arial" w:hAnsi="Arial" w:cs="Arial"/>
        </w:rPr>
        <w:t xml:space="preserve">the steps of </w:t>
      </w:r>
      <w:r w:rsidRPr="00CE1D2D">
        <w:rPr>
          <w:rFonts w:ascii="Arial" w:hAnsi="Arial" w:cs="Arial"/>
        </w:rPr>
        <w:t>each project phase</w:t>
      </w:r>
      <w:r w:rsidR="0050023D">
        <w:rPr>
          <w:rFonts w:ascii="Arial" w:hAnsi="Arial" w:cs="Arial"/>
        </w:rPr>
        <w:t>.</w:t>
      </w:r>
    </w:p>
    <w:p w14:paraId="5D6A4F73" w14:textId="77777777" w:rsidR="000F6A61" w:rsidRPr="00CE1D2D" w:rsidRDefault="00A54C72" w:rsidP="000F6A61">
      <w:pPr>
        <w:rPr>
          <w:rFonts w:ascii="Arial" w:hAnsi="Arial" w:cs="Arial"/>
        </w:rPr>
      </w:pPr>
      <w:r>
        <w:rPr>
          <w:rFonts w:ascii="Arial" w:hAnsi="Arial" w:cs="Arial"/>
        </w:rPr>
        <w:t>Each phase of project delivery</w:t>
      </w:r>
      <w:r w:rsidR="000F6A61" w:rsidRPr="00CE1D2D">
        <w:rPr>
          <w:rFonts w:ascii="Arial" w:hAnsi="Arial" w:cs="Arial"/>
        </w:rPr>
        <w:t xml:space="preserve"> </w:t>
      </w:r>
      <w:r w:rsidR="001C21C5">
        <w:rPr>
          <w:rFonts w:ascii="Arial" w:hAnsi="Arial" w:cs="Arial"/>
        </w:rPr>
        <w:t>involves</w:t>
      </w:r>
      <w:r w:rsidR="000F6A61" w:rsidRPr="00CE1D2D">
        <w:rPr>
          <w:rFonts w:ascii="Arial" w:hAnsi="Arial" w:cs="Arial"/>
        </w:rPr>
        <w:t xml:space="preserve"> tool</w:t>
      </w:r>
      <w:r>
        <w:rPr>
          <w:rFonts w:ascii="Arial" w:hAnsi="Arial" w:cs="Arial"/>
        </w:rPr>
        <w:t>s, tasks, and deliverables that</w:t>
      </w:r>
      <w:r w:rsidR="000F6A61" w:rsidRPr="00CE1D2D">
        <w:rPr>
          <w:rFonts w:ascii="Arial" w:hAnsi="Arial" w:cs="Arial"/>
        </w:rPr>
        <w:t xml:space="preserve"> ensure the project is on track with the overall goals, budget</w:t>
      </w:r>
      <w:r w:rsidR="00B922B7">
        <w:rPr>
          <w:rFonts w:ascii="Arial" w:hAnsi="Arial" w:cs="Arial"/>
        </w:rPr>
        <w:t>,</w:t>
      </w:r>
      <w:r w:rsidR="000F6A61" w:rsidRPr="00CE1D2D">
        <w:rPr>
          <w:rFonts w:ascii="Arial" w:hAnsi="Arial" w:cs="Arial"/>
        </w:rPr>
        <w:t xml:space="preserve"> and schedule.  The project phases are as follows:</w:t>
      </w:r>
    </w:p>
    <w:p w14:paraId="5276C864" w14:textId="77777777" w:rsidR="000F6A61" w:rsidRPr="004E282B" w:rsidRDefault="00001877" w:rsidP="00B922B7">
      <w:pPr>
        <w:ind w:left="720"/>
        <w:rPr>
          <w:rFonts w:ascii="Arial" w:hAnsi="Arial" w:cs="Arial"/>
          <w:b/>
        </w:rPr>
      </w:pPr>
      <w:r w:rsidRPr="004E282B">
        <w:rPr>
          <w:rFonts w:ascii="Arial" w:hAnsi="Arial" w:cs="Arial"/>
          <w:b/>
        </w:rPr>
        <w:t xml:space="preserve">Step 1: </w:t>
      </w:r>
      <w:r w:rsidR="005B6707" w:rsidRPr="004E282B">
        <w:rPr>
          <w:rFonts w:ascii="Arial" w:hAnsi="Arial" w:cs="Arial"/>
          <w:b/>
        </w:rPr>
        <w:t>Needs Development</w:t>
      </w:r>
    </w:p>
    <w:p w14:paraId="31F28776" w14:textId="77777777" w:rsidR="005B6707" w:rsidRPr="004E282B" w:rsidRDefault="00001877" w:rsidP="00B922B7">
      <w:pPr>
        <w:ind w:left="720"/>
        <w:rPr>
          <w:rFonts w:ascii="Arial" w:hAnsi="Arial" w:cs="Arial"/>
          <w:b/>
        </w:rPr>
      </w:pPr>
      <w:r w:rsidRPr="004E282B">
        <w:rPr>
          <w:rFonts w:ascii="Arial" w:hAnsi="Arial" w:cs="Arial"/>
          <w:b/>
        </w:rPr>
        <w:t xml:space="preserve">Step 2: </w:t>
      </w:r>
      <w:r w:rsidR="005B6707" w:rsidRPr="004E282B">
        <w:rPr>
          <w:rFonts w:ascii="Arial" w:hAnsi="Arial" w:cs="Arial"/>
          <w:b/>
        </w:rPr>
        <w:t>Scope Development</w:t>
      </w:r>
    </w:p>
    <w:p w14:paraId="40437942" w14:textId="77777777" w:rsidR="005B6707" w:rsidRPr="004E282B" w:rsidRDefault="00001877" w:rsidP="00B922B7">
      <w:pPr>
        <w:ind w:left="720"/>
        <w:rPr>
          <w:rFonts w:ascii="Arial" w:hAnsi="Arial" w:cs="Arial"/>
          <w:b/>
        </w:rPr>
      </w:pPr>
      <w:r w:rsidRPr="004E282B">
        <w:rPr>
          <w:rFonts w:ascii="Arial" w:hAnsi="Arial" w:cs="Arial"/>
          <w:b/>
        </w:rPr>
        <w:t xml:space="preserve">Step 3: </w:t>
      </w:r>
      <w:r w:rsidR="005B6707" w:rsidRPr="004E282B">
        <w:rPr>
          <w:rFonts w:ascii="Arial" w:hAnsi="Arial" w:cs="Arial"/>
          <w:b/>
        </w:rPr>
        <w:t>Selection of Design Team</w:t>
      </w:r>
    </w:p>
    <w:p w14:paraId="778FA613" w14:textId="77777777" w:rsidR="000F6A61" w:rsidRPr="004E282B" w:rsidRDefault="00001877" w:rsidP="00B922B7">
      <w:pPr>
        <w:spacing w:before="160"/>
        <w:ind w:left="720"/>
        <w:rPr>
          <w:rFonts w:ascii="Arial" w:hAnsi="Arial" w:cs="Arial"/>
          <w:b/>
        </w:rPr>
      </w:pPr>
      <w:r w:rsidRPr="004E282B">
        <w:rPr>
          <w:rFonts w:ascii="Arial" w:hAnsi="Arial" w:cs="Arial"/>
          <w:b/>
        </w:rPr>
        <w:t xml:space="preserve">Step 4: </w:t>
      </w:r>
      <w:r w:rsidR="000F6A61" w:rsidRPr="004E282B">
        <w:rPr>
          <w:rFonts w:ascii="Arial" w:hAnsi="Arial" w:cs="Arial"/>
          <w:b/>
        </w:rPr>
        <w:t>Design Phase</w:t>
      </w:r>
    </w:p>
    <w:p w14:paraId="5CE32395" w14:textId="77777777" w:rsidR="005B6707" w:rsidRPr="004E282B" w:rsidRDefault="00001877" w:rsidP="00B922B7">
      <w:pPr>
        <w:ind w:left="720"/>
        <w:rPr>
          <w:rFonts w:ascii="Arial" w:hAnsi="Arial" w:cs="Arial"/>
          <w:b/>
        </w:rPr>
      </w:pPr>
      <w:r w:rsidRPr="004E282B">
        <w:rPr>
          <w:rFonts w:ascii="Arial" w:hAnsi="Arial" w:cs="Arial"/>
          <w:b/>
        </w:rPr>
        <w:t xml:space="preserve">Step 5: </w:t>
      </w:r>
      <w:r w:rsidR="005B6707" w:rsidRPr="004E282B">
        <w:rPr>
          <w:rFonts w:ascii="Arial" w:hAnsi="Arial" w:cs="Arial"/>
          <w:b/>
        </w:rPr>
        <w:t>Selection of Contractor</w:t>
      </w:r>
    </w:p>
    <w:p w14:paraId="10D8EE90" w14:textId="77777777" w:rsidR="000F6A61" w:rsidRPr="004E282B" w:rsidRDefault="00001877" w:rsidP="00B922B7">
      <w:pPr>
        <w:spacing w:before="160"/>
        <w:ind w:left="720"/>
        <w:rPr>
          <w:rFonts w:ascii="Arial" w:hAnsi="Arial" w:cs="Arial"/>
          <w:b/>
        </w:rPr>
      </w:pPr>
      <w:r w:rsidRPr="004E282B">
        <w:rPr>
          <w:rFonts w:ascii="Arial" w:hAnsi="Arial" w:cs="Arial"/>
          <w:b/>
        </w:rPr>
        <w:t xml:space="preserve">Step 6: </w:t>
      </w:r>
      <w:r w:rsidR="000F6A61" w:rsidRPr="004E282B">
        <w:rPr>
          <w:rFonts w:ascii="Arial" w:hAnsi="Arial" w:cs="Arial"/>
          <w:b/>
        </w:rPr>
        <w:t>Construction Phase</w:t>
      </w:r>
    </w:p>
    <w:p w14:paraId="6D44BF36" w14:textId="77777777" w:rsidR="005B6707" w:rsidRPr="004E282B" w:rsidRDefault="00001877" w:rsidP="00B922B7">
      <w:pPr>
        <w:ind w:left="720"/>
        <w:rPr>
          <w:rFonts w:ascii="Arial" w:hAnsi="Arial" w:cs="Arial"/>
          <w:b/>
        </w:rPr>
      </w:pPr>
      <w:r w:rsidRPr="004E282B">
        <w:rPr>
          <w:rFonts w:ascii="Arial" w:hAnsi="Arial" w:cs="Arial"/>
          <w:b/>
        </w:rPr>
        <w:t xml:space="preserve">Step 7: </w:t>
      </w:r>
      <w:r w:rsidR="0026794D" w:rsidRPr="004E282B">
        <w:rPr>
          <w:rFonts w:ascii="Arial" w:hAnsi="Arial" w:cs="Arial"/>
          <w:b/>
        </w:rPr>
        <w:t>Transition</w:t>
      </w:r>
      <w:r w:rsidR="00212295">
        <w:rPr>
          <w:rFonts w:ascii="Arial" w:hAnsi="Arial" w:cs="Arial"/>
          <w:b/>
        </w:rPr>
        <w:t>,</w:t>
      </w:r>
      <w:r w:rsidR="005B6707" w:rsidRPr="004E282B">
        <w:rPr>
          <w:rFonts w:ascii="Arial" w:hAnsi="Arial" w:cs="Arial"/>
          <w:b/>
        </w:rPr>
        <w:t xml:space="preserve"> Activation and Closeout</w:t>
      </w:r>
    </w:p>
    <w:p w14:paraId="01685D9A" w14:textId="77777777" w:rsidR="00884C8C" w:rsidRDefault="00001877" w:rsidP="00182BE3">
      <w:pPr>
        <w:pStyle w:val="Heading2"/>
      </w:pPr>
      <w:bookmarkStart w:id="3" w:name="_Toc101245697"/>
      <w:r>
        <w:t>Appendices</w:t>
      </w:r>
      <w:bookmarkEnd w:id="3"/>
    </w:p>
    <w:p w14:paraId="1BDB8E7A" w14:textId="77777777" w:rsidR="000F6A61" w:rsidRPr="00CE1D2D" w:rsidRDefault="000F6A61" w:rsidP="000F6A61">
      <w:pPr>
        <w:rPr>
          <w:rFonts w:ascii="Arial" w:hAnsi="Arial" w:cs="Arial"/>
        </w:rPr>
      </w:pPr>
      <w:r w:rsidRPr="00CE1D2D">
        <w:rPr>
          <w:rFonts w:ascii="Arial" w:hAnsi="Arial" w:cs="Arial"/>
        </w:rPr>
        <w:t xml:space="preserve">The appendices of </w:t>
      </w:r>
      <w:r w:rsidR="00C63ED4">
        <w:rPr>
          <w:rFonts w:ascii="Arial" w:hAnsi="Arial" w:cs="Arial"/>
        </w:rPr>
        <w:t xml:space="preserve">the </w:t>
      </w:r>
      <w:r w:rsidRPr="00CE1D2D">
        <w:rPr>
          <w:rFonts w:ascii="Arial" w:hAnsi="Arial" w:cs="Arial"/>
        </w:rPr>
        <w:t>PDM identify and describe specific processes, requirements, or resources involved in the succes</w:t>
      </w:r>
      <w:r w:rsidR="00A54C72">
        <w:rPr>
          <w:rFonts w:ascii="Arial" w:hAnsi="Arial" w:cs="Arial"/>
        </w:rPr>
        <w:t xml:space="preserve">sful delivery of </w:t>
      </w:r>
      <w:r w:rsidR="00141A01">
        <w:rPr>
          <w:rFonts w:ascii="Arial" w:hAnsi="Arial" w:cs="Arial"/>
        </w:rPr>
        <w:t xml:space="preserve">facilities improvement </w:t>
      </w:r>
      <w:r w:rsidR="00A54C72">
        <w:rPr>
          <w:rFonts w:ascii="Arial" w:hAnsi="Arial" w:cs="Arial"/>
        </w:rPr>
        <w:t xml:space="preserve">projects at </w:t>
      </w:r>
      <w:r w:rsidR="008E5962">
        <w:rPr>
          <w:rFonts w:ascii="Arial" w:hAnsi="Arial" w:cs="Arial"/>
        </w:rPr>
        <w:t>WUSM</w:t>
      </w:r>
      <w:r w:rsidRPr="00CE1D2D">
        <w:rPr>
          <w:rFonts w:ascii="Arial" w:hAnsi="Arial" w:cs="Arial"/>
        </w:rPr>
        <w:t>, including:</w:t>
      </w:r>
    </w:p>
    <w:p w14:paraId="50F59445" w14:textId="77777777" w:rsidR="00387748" w:rsidRDefault="00387748" w:rsidP="00AC1EA0">
      <w:pPr>
        <w:numPr>
          <w:ilvl w:val="0"/>
          <w:numId w:val="7"/>
        </w:numPr>
        <w:rPr>
          <w:rFonts w:ascii="Arial" w:hAnsi="Arial" w:cs="Arial"/>
        </w:rPr>
      </w:pPr>
      <w:r>
        <w:rPr>
          <w:rFonts w:ascii="Arial" w:hAnsi="Arial" w:cs="Arial"/>
        </w:rPr>
        <w:t>Business Operations</w:t>
      </w:r>
    </w:p>
    <w:p w14:paraId="7845F803" w14:textId="77777777" w:rsidR="000C23F6" w:rsidRDefault="000C23F6" w:rsidP="00AC1EA0">
      <w:pPr>
        <w:numPr>
          <w:ilvl w:val="0"/>
          <w:numId w:val="7"/>
        </w:numPr>
        <w:rPr>
          <w:rFonts w:ascii="Arial" w:hAnsi="Arial" w:cs="Arial"/>
        </w:rPr>
      </w:pPr>
      <w:r>
        <w:rPr>
          <w:rFonts w:ascii="Arial" w:hAnsi="Arial" w:cs="Arial"/>
        </w:rPr>
        <w:t xml:space="preserve">Project Delivery Acronyms </w:t>
      </w:r>
    </w:p>
    <w:p w14:paraId="2F4884A0" w14:textId="77777777" w:rsidR="000C23F6" w:rsidRDefault="000C23F6" w:rsidP="00AC1EA0">
      <w:pPr>
        <w:numPr>
          <w:ilvl w:val="0"/>
          <w:numId w:val="7"/>
        </w:numPr>
        <w:rPr>
          <w:rFonts w:ascii="Arial" w:hAnsi="Arial" w:cs="Arial"/>
        </w:rPr>
      </w:pPr>
      <w:r>
        <w:rPr>
          <w:rFonts w:ascii="Arial" w:hAnsi="Arial" w:cs="Arial"/>
        </w:rPr>
        <w:t xml:space="preserve">Project Delivery Definitions </w:t>
      </w:r>
    </w:p>
    <w:p w14:paraId="0C14B995" w14:textId="77777777" w:rsidR="000C23F6" w:rsidRDefault="00387748" w:rsidP="00AC1EA0">
      <w:pPr>
        <w:numPr>
          <w:ilvl w:val="0"/>
          <w:numId w:val="7"/>
        </w:numPr>
        <w:rPr>
          <w:rFonts w:ascii="Arial" w:hAnsi="Arial" w:cs="Arial"/>
        </w:rPr>
      </w:pPr>
      <w:r>
        <w:rPr>
          <w:rFonts w:ascii="Arial" w:hAnsi="Arial" w:cs="Arial"/>
        </w:rPr>
        <w:t>Summary of Tools for Project Delivery</w:t>
      </w:r>
    </w:p>
    <w:p w14:paraId="1220393C" w14:textId="77777777" w:rsidR="000F6A61" w:rsidRPr="00C63ED4" w:rsidRDefault="00681F4C" w:rsidP="0085085C">
      <w:pPr>
        <w:pStyle w:val="Heading1"/>
      </w:pPr>
      <w:bookmarkStart w:id="4" w:name="_Toc101245698"/>
      <w:r>
        <w:t>Operations &amp; Facilities Management</w:t>
      </w:r>
      <w:r w:rsidR="000C23F6">
        <w:t xml:space="preserve"> (</w:t>
      </w:r>
      <w:r w:rsidR="00A6620B">
        <w:t>OFMD</w:t>
      </w:r>
      <w:r w:rsidR="000C23F6">
        <w:t>)</w:t>
      </w:r>
      <w:r w:rsidR="0085085C">
        <w:t xml:space="preserve"> Organization Overview</w:t>
      </w:r>
      <w:bookmarkEnd w:id="4"/>
    </w:p>
    <w:p w14:paraId="79407DCC" w14:textId="780B0921" w:rsidR="00B922B7" w:rsidRDefault="00A6620B" w:rsidP="000F6A61">
      <w:pPr>
        <w:rPr>
          <w:rFonts w:ascii="Arial" w:hAnsi="Arial" w:cs="Arial"/>
        </w:rPr>
      </w:pPr>
      <w:r>
        <w:rPr>
          <w:rFonts w:ascii="Arial" w:hAnsi="Arial" w:cs="Arial"/>
        </w:rPr>
        <w:t>OFMD</w:t>
      </w:r>
      <w:r w:rsidR="005168F0" w:rsidRPr="00CE1D2D">
        <w:rPr>
          <w:rFonts w:ascii="Arial" w:hAnsi="Arial" w:cs="Arial"/>
        </w:rPr>
        <w:t xml:space="preserve"> is an </w:t>
      </w:r>
      <w:r w:rsidR="000F6A61" w:rsidRPr="00CE1D2D">
        <w:rPr>
          <w:rFonts w:ascii="Arial" w:hAnsi="Arial" w:cs="Arial"/>
        </w:rPr>
        <w:t>integrated sup</w:t>
      </w:r>
      <w:r w:rsidR="00453483">
        <w:rPr>
          <w:rFonts w:ascii="Arial" w:hAnsi="Arial" w:cs="Arial"/>
        </w:rPr>
        <w:t>por</w:t>
      </w:r>
      <w:r w:rsidR="000F6A61" w:rsidRPr="00CE1D2D">
        <w:rPr>
          <w:rFonts w:ascii="Arial" w:hAnsi="Arial" w:cs="Arial"/>
        </w:rPr>
        <w:t>t unit</w:t>
      </w:r>
      <w:r w:rsidR="005B6707">
        <w:rPr>
          <w:rFonts w:ascii="Arial" w:hAnsi="Arial" w:cs="Arial"/>
        </w:rPr>
        <w:t xml:space="preserve"> within </w:t>
      </w:r>
      <w:r w:rsidR="008E5962">
        <w:rPr>
          <w:rFonts w:ascii="Arial" w:hAnsi="Arial" w:cs="Arial"/>
        </w:rPr>
        <w:t>the School of Medicine</w:t>
      </w:r>
      <w:r w:rsidR="005B6707">
        <w:rPr>
          <w:rFonts w:ascii="Arial" w:hAnsi="Arial" w:cs="Arial"/>
        </w:rPr>
        <w:t xml:space="preserve"> and</w:t>
      </w:r>
      <w:r w:rsidR="000F6A61" w:rsidRPr="00CE1D2D">
        <w:rPr>
          <w:rFonts w:ascii="Arial" w:hAnsi="Arial" w:cs="Arial"/>
        </w:rPr>
        <w:t xml:space="preserve"> the O</w:t>
      </w:r>
      <w:r w:rsidR="00B922B7">
        <w:rPr>
          <w:rFonts w:ascii="Arial" w:hAnsi="Arial" w:cs="Arial"/>
        </w:rPr>
        <w:t xml:space="preserve">ffice of </w:t>
      </w:r>
      <w:r w:rsidR="00926ECD">
        <w:rPr>
          <w:rFonts w:ascii="Arial" w:hAnsi="Arial" w:cs="Arial"/>
        </w:rPr>
        <w:t xml:space="preserve">Administration and </w:t>
      </w:r>
      <w:r w:rsidR="005B6707">
        <w:rPr>
          <w:rFonts w:ascii="Arial" w:hAnsi="Arial" w:cs="Arial"/>
        </w:rPr>
        <w:t>Finance</w:t>
      </w:r>
      <w:r w:rsidR="00B922B7">
        <w:rPr>
          <w:rFonts w:ascii="Arial" w:hAnsi="Arial" w:cs="Arial"/>
        </w:rPr>
        <w:t>, and</w:t>
      </w:r>
      <w:r w:rsidR="00A54C72">
        <w:rPr>
          <w:rFonts w:ascii="Arial" w:hAnsi="Arial" w:cs="Arial"/>
        </w:rPr>
        <w:t xml:space="preserve"> sup</w:t>
      </w:r>
      <w:r w:rsidR="00453483">
        <w:rPr>
          <w:rFonts w:ascii="Arial" w:hAnsi="Arial" w:cs="Arial"/>
        </w:rPr>
        <w:t>port</w:t>
      </w:r>
      <w:r w:rsidR="00A54C72">
        <w:rPr>
          <w:rFonts w:ascii="Arial" w:hAnsi="Arial" w:cs="Arial"/>
        </w:rPr>
        <w:t xml:space="preserve">s </w:t>
      </w:r>
      <w:r w:rsidR="008E5962">
        <w:rPr>
          <w:rFonts w:ascii="Arial" w:hAnsi="Arial" w:cs="Arial"/>
        </w:rPr>
        <w:t>WUSM’s</w:t>
      </w:r>
      <w:r w:rsidR="000F6A61" w:rsidRPr="00CE1D2D">
        <w:rPr>
          <w:rFonts w:ascii="Arial" w:hAnsi="Arial" w:cs="Arial"/>
        </w:rPr>
        <w:t xml:space="preserve"> mission </w:t>
      </w:r>
      <w:r w:rsidR="008E5962">
        <w:rPr>
          <w:rFonts w:ascii="Arial" w:hAnsi="Arial" w:cs="Arial"/>
        </w:rPr>
        <w:t xml:space="preserve">of teaching, research and patient care </w:t>
      </w:r>
      <w:r w:rsidR="000F6A61" w:rsidRPr="00CE1D2D">
        <w:rPr>
          <w:rFonts w:ascii="Arial" w:hAnsi="Arial" w:cs="Arial"/>
        </w:rPr>
        <w:t>by providing</w:t>
      </w:r>
      <w:r w:rsidR="005B6707">
        <w:rPr>
          <w:rFonts w:ascii="Arial" w:hAnsi="Arial" w:cs="Arial"/>
        </w:rPr>
        <w:t xml:space="preserve"> </w:t>
      </w:r>
      <w:r w:rsidR="008E5962">
        <w:rPr>
          <w:rFonts w:ascii="Arial" w:hAnsi="Arial" w:cs="Arial"/>
        </w:rPr>
        <w:t>business sup</w:t>
      </w:r>
      <w:r w:rsidR="000D5608">
        <w:rPr>
          <w:rFonts w:ascii="Arial" w:hAnsi="Arial" w:cs="Arial"/>
        </w:rPr>
        <w:t>por</w:t>
      </w:r>
      <w:r w:rsidR="008E5962">
        <w:rPr>
          <w:rFonts w:ascii="Arial" w:hAnsi="Arial" w:cs="Arial"/>
        </w:rPr>
        <w:t xml:space="preserve">t services, </w:t>
      </w:r>
      <w:r w:rsidR="005B6707">
        <w:rPr>
          <w:rFonts w:ascii="Arial" w:hAnsi="Arial" w:cs="Arial"/>
        </w:rPr>
        <w:t xml:space="preserve">renovations, </w:t>
      </w:r>
      <w:r w:rsidR="000F6A61" w:rsidRPr="00CE1D2D">
        <w:rPr>
          <w:rFonts w:ascii="Arial" w:hAnsi="Arial" w:cs="Arial"/>
        </w:rPr>
        <w:t>infrastructure</w:t>
      </w:r>
      <w:r w:rsidR="009525B6">
        <w:rPr>
          <w:rFonts w:ascii="Arial" w:hAnsi="Arial" w:cs="Arial"/>
        </w:rPr>
        <w:t xml:space="preserve"> support</w:t>
      </w:r>
      <w:r w:rsidR="000F6A61" w:rsidRPr="00CE1D2D">
        <w:rPr>
          <w:rFonts w:ascii="Arial" w:hAnsi="Arial" w:cs="Arial"/>
        </w:rPr>
        <w:t xml:space="preserve"> and facility maintenance</w:t>
      </w:r>
      <w:r w:rsidR="009525B6">
        <w:rPr>
          <w:rFonts w:ascii="Arial" w:hAnsi="Arial" w:cs="Arial"/>
        </w:rPr>
        <w:t xml:space="preserve"> and support</w:t>
      </w:r>
      <w:r w:rsidR="000F6A61" w:rsidRPr="00CE1D2D">
        <w:rPr>
          <w:rFonts w:ascii="Arial" w:hAnsi="Arial" w:cs="Arial"/>
        </w:rPr>
        <w:t xml:space="preserve"> services</w:t>
      </w:r>
      <w:r w:rsidR="00B922B7">
        <w:rPr>
          <w:rFonts w:ascii="Arial" w:hAnsi="Arial" w:cs="Arial"/>
        </w:rPr>
        <w:t xml:space="preserve">.  </w:t>
      </w:r>
      <w:r>
        <w:rPr>
          <w:rFonts w:ascii="Arial" w:hAnsi="Arial" w:cs="Arial"/>
        </w:rPr>
        <w:t>OFMD</w:t>
      </w:r>
      <w:r w:rsidR="00B922B7">
        <w:rPr>
          <w:rFonts w:ascii="Arial" w:hAnsi="Arial" w:cs="Arial"/>
        </w:rPr>
        <w:t xml:space="preserve"> strives to </w:t>
      </w:r>
      <w:r w:rsidR="000F6A61" w:rsidRPr="00CE1D2D">
        <w:rPr>
          <w:rFonts w:ascii="Arial" w:hAnsi="Arial" w:cs="Arial"/>
        </w:rPr>
        <w:t>provide the best possible physical environment for studen</w:t>
      </w:r>
      <w:r w:rsidR="003E1FC7">
        <w:rPr>
          <w:rFonts w:ascii="Arial" w:hAnsi="Arial" w:cs="Arial"/>
        </w:rPr>
        <w:t>ts, faculty and staff.</w:t>
      </w:r>
    </w:p>
    <w:p w14:paraId="3A26F47E" w14:textId="33143D0C" w:rsidR="000F6A61" w:rsidRPr="00F45D7F" w:rsidRDefault="00275912" w:rsidP="0085085C">
      <w:pPr>
        <w:pStyle w:val="Heading2"/>
      </w:pPr>
      <w:hyperlink r:id="rId11" w:history="1">
        <w:bookmarkStart w:id="5" w:name="_Toc101245699"/>
        <w:r w:rsidR="000F6A61" w:rsidRPr="003F59E1">
          <w:rPr>
            <w:rStyle w:val="Hyperlink"/>
          </w:rPr>
          <w:t>Mission and Vision</w:t>
        </w:r>
        <w:bookmarkEnd w:id="5"/>
      </w:hyperlink>
    </w:p>
    <w:p w14:paraId="037E6982" w14:textId="5DEE2270" w:rsidR="00C63ED4" w:rsidRDefault="00A6620B" w:rsidP="00D43BDF">
      <w:pPr>
        <w:rPr>
          <w:rFonts w:ascii="Arial" w:hAnsi="Arial" w:cs="Arial"/>
        </w:rPr>
      </w:pPr>
      <w:r>
        <w:rPr>
          <w:rFonts w:ascii="Arial" w:hAnsi="Arial" w:cs="Arial"/>
        </w:rPr>
        <w:t>OFMD</w:t>
      </w:r>
      <w:r w:rsidR="005B6707">
        <w:rPr>
          <w:rFonts w:ascii="Arial" w:hAnsi="Arial" w:cs="Arial"/>
        </w:rPr>
        <w:t xml:space="preserve"> sup</w:t>
      </w:r>
      <w:r w:rsidR="00453483">
        <w:rPr>
          <w:rFonts w:ascii="Arial" w:hAnsi="Arial" w:cs="Arial"/>
        </w:rPr>
        <w:t>por</w:t>
      </w:r>
      <w:r w:rsidR="005B6707">
        <w:rPr>
          <w:rFonts w:ascii="Arial" w:hAnsi="Arial" w:cs="Arial"/>
        </w:rPr>
        <w:t xml:space="preserve">ts </w:t>
      </w:r>
      <w:r w:rsidR="003E1FC7">
        <w:rPr>
          <w:rFonts w:ascii="Arial" w:hAnsi="Arial" w:cs="Arial"/>
        </w:rPr>
        <w:t xml:space="preserve">WUSM’s teaching, research and patient care </w:t>
      </w:r>
      <w:r w:rsidR="00FF47D0">
        <w:rPr>
          <w:rFonts w:ascii="Arial" w:hAnsi="Arial" w:cs="Arial"/>
        </w:rPr>
        <w:t>facilities</w:t>
      </w:r>
      <w:r w:rsidR="005B6707">
        <w:rPr>
          <w:rFonts w:ascii="Arial" w:hAnsi="Arial" w:cs="Arial"/>
        </w:rPr>
        <w:t xml:space="preserve"> while providing responsible stewardship for the</w:t>
      </w:r>
      <w:r w:rsidR="008B29C1">
        <w:rPr>
          <w:rFonts w:ascii="Arial" w:hAnsi="Arial" w:cs="Arial"/>
        </w:rPr>
        <w:t xml:space="preserve"> long-term preservation of the U</w:t>
      </w:r>
      <w:r w:rsidR="005B6707">
        <w:rPr>
          <w:rFonts w:ascii="Arial" w:hAnsi="Arial" w:cs="Arial"/>
        </w:rPr>
        <w:t xml:space="preserve">niversity’s physical assets.  Our staff strives to deliver high quality service to the </w:t>
      </w:r>
      <w:r w:rsidR="008B29C1">
        <w:rPr>
          <w:rFonts w:ascii="Arial" w:hAnsi="Arial" w:cs="Arial"/>
        </w:rPr>
        <w:t>U</w:t>
      </w:r>
      <w:r w:rsidR="005B6707">
        <w:rPr>
          <w:rFonts w:ascii="Arial" w:hAnsi="Arial" w:cs="Arial"/>
        </w:rPr>
        <w:t>niversity community while remaining cost effective and competitive.</w:t>
      </w:r>
    </w:p>
    <w:p w14:paraId="23A24AA3" w14:textId="5DA15E8F" w:rsidR="005B6707" w:rsidRPr="0085085C" w:rsidRDefault="003F59E1" w:rsidP="0085085C">
      <w:pPr>
        <w:pStyle w:val="Heading2"/>
      </w:pPr>
      <w:bookmarkStart w:id="6" w:name="_Toc101245700"/>
      <w:r>
        <w:lastRenderedPageBreak/>
        <w:t xml:space="preserve">The </w:t>
      </w:r>
      <w:hyperlink r:id="rId12" w:history="1">
        <w:r w:rsidR="00A6620B">
          <w:rPr>
            <w:rStyle w:val="Hyperlink"/>
          </w:rPr>
          <w:t>Operations &amp; Facilities Management Department</w:t>
        </w:r>
      </w:hyperlink>
      <w:r>
        <w:t xml:space="preserve"> </w:t>
      </w:r>
      <w:r w:rsidR="00F45D7F" w:rsidRPr="0085085C">
        <w:t xml:space="preserve">&amp; </w:t>
      </w:r>
      <w:hyperlink r:id="rId13" w:history="1">
        <w:r w:rsidR="00F45D7F" w:rsidRPr="003F59E1">
          <w:rPr>
            <w:rStyle w:val="Hyperlink"/>
          </w:rPr>
          <w:t>Services</w:t>
        </w:r>
      </w:hyperlink>
      <w:r w:rsidR="00F45D7F" w:rsidRPr="0085085C">
        <w:t xml:space="preserve"> </w:t>
      </w:r>
      <w:r w:rsidR="002C43A8">
        <w:t xml:space="preserve">that </w:t>
      </w:r>
      <w:r w:rsidR="00F45D7F" w:rsidRPr="0085085C">
        <w:t>sup</w:t>
      </w:r>
      <w:r w:rsidR="00386A3D">
        <w:t>POR</w:t>
      </w:r>
      <w:r w:rsidR="00F45D7F" w:rsidRPr="0085085C">
        <w:t xml:space="preserve">t projects as well as maintain </w:t>
      </w:r>
      <w:r w:rsidR="003E1FC7">
        <w:t>THE SCHOOL’S</w:t>
      </w:r>
      <w:r w:rsidR="00F45D7F" w:rsidRPr="0085085C">
        <w:t xml:space="preserve"> physical </w:t>
      </w:r>
      <w:r>
        <w:t>Environment</w:t>
      </w:r>
      <w:r w:rsidR="00F45D7F" w:rsidRPr="0085085C">
        <w:t>.</w:t>
      </w:r>
      <w:bookmarkEnd w:id="6"/>
      <w:r w:rsidR="009525B6">
        <w:t xml:space="preserve"> </w:t>
      </w:r>
    </w:p>
    <w:p w14:paraId="38079595" w14:textId="063D0AB7" w:rsidR="005B6707" w:rsidRPr="00F45D7F" w:rsidRDefault="00275912" w:rsidP="007E0EF7">
      <w:pPr>
        <w:pStyle w:val="ListParagraph"/>
        <w:numPr>
          <w:ilvl w:val="1"/>
          <w:numId w:val="14"/>
        </w:numPr>
        <w:ind w:left="360"/>
        <w:rPr>
          <w:rFonts w:ascii="Arial" w:hAnsi="Arial" w:cs="Arial"/>
        </w:rPr>
      </w:pPr>
      <w:hyperlink r:id="rId14" w:history="1">
        <w:r w:rsidR="005B6707" w:rsidRPr="003F59E1">
          <w:rPr>
            <w:rStyle w:val="Hyperlink"/>
            <w:rFonts w:ascii="Arial" w:hAnsi="Arial" w:cs="Arial"/>
            <w:b/>
          </w:rPr>
          <w:t xml:space="preserve">Business </w:t>
        </w:r>
        <w:r w:rsidR="0074468E">
          <w:rPr>
            <w:rStyle w:val="Hyperlink"/>
            <w:rFonts w:ascii="Arial" w:hAnsi="Arial" w:cs="Arial"/>
            <w:b/>
          </w:rPr>
          <w:t>Operations</w:t>
        </w:r>
      </w:hyperlink>
      <w:r w:rsidR="005B6707" w:rsidRPr="00F45D7F">
        <w:rPr>
          <w:rFonts w:ascii="Arial" w:hAnsi="Arial" w:cs="Arial"/>
        </w:rPr>
        <w:t xml:space="preserve"> sup</w:t>
      </w:r>
      <w:r w:rsidR="000D5608">
        <w:rPr>
          <w:rFonts w:ascii="Arial" w:hAnsi="Arial" w:cs="Arial"/>
        </w:rPr>
        <w:t>por</w:t>
      </w:r>
      <w:r w:rsidR="005B6707" w:rsidRPr="00F45D7F">
        <w:rPr>
          <w:rFonts w:ascii="Arial" w:hAnsi="Arial" w:cs="Arial"/>
        </w:rPr>
        <w:t xml:space="preserve">ts financial, purchasing and contracting needs for </w:t>
      </w:r>
      <w:r w:rsidR="0074468E">
        <w:rPr>
          <w:rFonts w:ascii="Arial" w:hAnsi="Arial" w:cs="Arial"/>
        </w:rPr>
        <w:t xml:space="preserve">the </w:t>
      </w:r>
      <w:r w:rsidR="00A6620B">
        <w:rPr>
          <w:rFonts w:ascii="Arial" w:hAnsi="Arial" w:cs="Arial"/>
        </w:rPr>
        <w:t>Operations &amp; Facilities Management Department</w:t>
      </w:r>
      <w:r w:rsidR="005B6707" w:rsidRPr="00F45D7F">
        <w:rPr>
          <w:rFonts w:ascii="Arial" w:hAnsi="Arial" w:cs="Arial"/>
        </w:rPr>
        <w:t>.</w:t>
      </w:r>
      <w:r w:rsidR="00EB338A">
        <w:rPr>
          <w:rFonts w:ascii="Arial" w:hAnsi="Arial" w:cs="Arial"/>
        </w:rPr>
        <w:t xml:space="preserve">  Manages Auxiliary contracts for food service, bookstore, and residential life operations for the </w:t>
      </w:r>
      <w:r w:rsidR="00130A39">
        <w:rPr>
          <w:rFonts w:ascii="Arial" w:hAnsi="Arial" w:cs="Arial"/>
        </w:rPr>
        <w:t>School of Medicine</w:t>
      </w:r>
      <w:r w:rsidR="00EB338A">
        <w:rPr>
          <w:rFonts w:ascii="Arial" w:hAnsi="Arial" w:cs="Arial"/>
        </w:rPr>
        <w:t>, as well as the</w:t>
      </w:r>
      <w:r w:rsidR="00295946">
        <w:rPr>
          <w:rFonts w:ascii="Arial" w:hAnsi="Arial" w:cs="Arial"/>
        </w:rPr>
        <w:t xml:space="preserve"> Facilities</w:t>
      </w:r>
      <w:r w:rsidR="00EB338A">
        <w:rPr>
          <w:rFonts w:ascii="Arial" w:hAnsi="Arial" w:cs="Arial"/>
        </w:rPr>
        <w:t xml:space="preserve"> Integrated Service Center, </w:t>
      </w:r>
      <w:r w:rsidR="00A6620B">
        <w:rPr>
          <w:rFonts w:ascii="Arial" w:hAnsi="Arial" w:cs="Arial"/>
        </w:rPr>
        <w:t>OFMD</w:t>
      </w:r>
      <w:r w:rsidR="00EB338A">
        <w:rPr>
          <w:rFonts w:ascii="Arial" w:hAnsi="Arial" w:cs="Arial"/>
        </w:rPr>
        <w:t xml:space="preserve"> budgeting, technology, information management and Real Estate transactions in support of </w:t>
      </w:r>
      <w:r w:rsidR="00A6620B">
        <w:rPr>
          <w:rFonts w:ascii="Arial" w:hAnsi="Arial" w:cs="Arial"/>
        </w:rPr>
        <w:t>OFMD</w:t>
      </w:r>
      <w:r w:rsidR="00EB338A">
        <w:rPr>
          <w:rFonts w:ascii="Arial" w:hAnsi="Arial" w:cs="Arial"/>
        </w:rPr>
        <w:t xml:space="preserve"> and all </w:t>
      </w:r>
      <w:r w:rsidR="00130A39">
        <w:rPr>
          <w:rFonts w:ascii="Arial" w:hAnsi="Arial" w:cs="Arial"/>
        </w:rPr>
        <w:t>School of Medicine</w:t>
      </w:r>
      <w:r w:rsidR="00EB338A">
        <w:rPr>
          <w:rFonts w:ascii="Arial" w:hAnsi="Arial" w:cs="Arial"/>
        </w:rPr>
        <w:t xml:space="preserve"> operations.</w:t>
      </w:r>
    </w:p>
    <w:p w14:paraId="16024502" w14:textId="77777777" w:rsidR="00CF111D" w:rsidRDefault="00CF111D" w:rsidP="007E0EF7">
      <w:pPr>
        <w:pStyle w:val="ListParagraph"/>
        <w:ind w:left="360"/>
        <w:rPr>
          <w:rFonts w:ascii="Arial" w:hAnsi="Arial" w:cs="Arial"/>
          <w:b/>
        </w:rPr>
      </w:pPr>
    </w:p>
    <w:p w14:paraId="701E109A" w14:textId="6AEA8CD5" w:rsidR="00C63ED4" w:rsidRPr="003172A6" w:rsidRDefault="00275912" w:rsidP="007E0EF7">
      <w:pPr>
        <w:pStyle w:val="ListParagraph"/>
        <w:numPr>
          <w:ilvl w:val="1"/>
          <w:numId w:val="14"/>
        </w:numPr>
        <w:ind w:left="360"/>
        <w:rPr>
          <w:rFonts w:ascii="Arial" w:hAnsi="Arial" w:cs="Arial"/>
          <w:b/>
        </w:rPr>
      </w:pPr>
      <w:hyperlink r:id="rId15" w:history="1">
        <w:r w:rsidR="00226F43" w:rsidRPr="003F59E1">
          <w:rPr>
            <w:rStyle w:val="Hyperlink"/>
            <w:rFonts w:ascii="Arial" w:hAnsi="Arial" w:cs="Arial"/>
            <w:b/>
          </w:rPr>
          <w:t>Facilities Operations</w:t>
        </w:r>
      </w:hyperlink>
      <w:r w:rsidR="00226F43">
        <w:rPr>
          <w:rFonts w:ascii="Arial" w:hAnsi="Arial" w:cs="Arial"/>
          <w:b/>
        </w:rPr>
        <w:t xml:space="preserve"> </w:t>
      </w:r>
    </w:p>
    <w:p w14:paraId="4C6FCA99" w14:textId="77777777" w:rsidR="000F6A61" w:rsidRDefault="003E1FC7" w:rsidP="007E0EF7">
      <w:pPr>
        <w:pStyle w:val="ListParagraph"/>
        <w:numPr>
          <w:ilvl w:val="2"/>
          <w:numId w:val="14"/>
        </w:numPr>
        <w:ind w:left="1080"/>
        <w:rPr>
          <w:rFonts w:ascii="Arial" w:hAnsi="Arial" w:cs="Arial"/>
        </w:rPr>
      </w:pPr>
      <w:r>
        <w:rPr>
          <w:rFonts w:ascii="Arial" w:hAnsi="Arial" w:cs="Arial"/>
          <w:b/>
        </w:rPr>
        <w:t xml:space="preserve">Custodial Services </w:t>
      </w:r>
      <w:r w:rsidR="005B6707" w:rsidRPr="00F45D7F">
        <w:rPr>
          <w:rFonts w:ascii="Arial" w:hAnsi="Arial" w:cs="Arial"/>
        </w:rPr>
        <w:t>p</w:t>
      </w:r>
      <w:r>
        <w:rPr>
          <w:rFonts w:ascii="Arial" w:hAnsi="Arial" w:cs="Arial"/>
        </w:rPr>
        <w:t xml:space="preserve">rovides cleaning services, including floors, restrooms, public and private space. </w:t>
      </w:r>
    </w:p>
    <w:p w14:paraId="77BC23B9" w14:textId="77777777" w:rsidR="00B53802" w:rsidRDefault="00B53802" w:rsidP="007E0EF7">
      <w:pPr>
        <w:numPr>
          <w:ilvl w:val="2"/>
          <w:numId w:val="14"/>
        </w:numPr>
        <w:ind w:left="1080"/>
        <w:contextualSpacing/>
        <w:rPr>
          <w:rFonts w:ascii="Arial" w:hAnsi="Arial" w:cs="Arial"/>
        </w:rPr>
      </w:pPr>
      <w:r>
        <w:rPr>
          <w:rFonts w:ascii="Arial" w:hAnsi="Arial" w:cs="Arial"/>
          <w:b/>
        </w:rPr>
        <w:t xml:space="preserve">General Services </w:t>
      </w:r>
      <w:r w:rsidRPr="009A60FB">
        <w:rPr>
          <w:rFonts w:ascii="Arial" w:hAnsi="Arial" w:cs="Arial"/>
        </w:rPr>
        <w:t xml:space="preserve">provides mail, shipping and receiving, grounds and pest control.  </w:t>
      </w:r>
    </w:p>
    <w:p w14:paraId="07B36FBD" w14:textId="77777777" w:rsidR="00B53802" w:rsidRPr="009A60FB" w:rsidRDefault="00B53802" w:rsidP="0028038D">
      <w:pPr>
        <w:numPr>
          <w:ilvl w:val="3"/>
          <w:numId w:val="47"/>
        </w:numPr>
        <w:spacing w:before="0" w:after="0" w:line="240" w:lineRule="auto"/>
        <w:ind w:left="1800"/>
        <w:contextualSpacing/>
        <w:rPr>
          <w:rFonts w:ascii="Arial" w:hAnsi="Arial" w:cs="Arial"/>
        </w:rPr>
      </w:pPr>
      <w:r w:rsidRPr="009A60FB">
        <w:rPr>
          <w:rFonts w:ascii="Arial" w:hAnsi="Arial" w:cs="Arial"/>
        </w:rPr>
        <w:t xml:space="preserve">Grounds provide a safe and beautified campus environment by maintaining the grounds, sidewalks, streets and lighting around the campus. </w:t>
      </w:r>
    </w:p>
    <w:p w14:paraId="09D25F22" w14:textId="77777777" w:rsidR="00B53802" w:rsidRPr="009A60FB" w:rsidRDefault="00B53802" w:rsidP="0028038D">
      <w:pPr>
        <w:pStyle w:val="ListParagraph"/>
        <w:numPr>
          <w:ilvl w:val="3"/>
          <w:numId w:val="47"/>
        </w:numPr>
        <w:spacing w:before="0" w:after="0" w:line="240" w:lineRule="auto"/>
        <w:ind w:left="1800"/>
        <w:rPr>
          <w:rFonts w:ascii="Arial" w:hAnsi="Arial" w:cs="Arial"/>
        </w:rPr>
      </w:pPr>
      <w:r w:rsidRPr="00D26366">
        <w:rPr>
          <w:rFonts w:ascii="Arial" w:hAnsi="Arial" w:cs="Arial"/>
        </w:rPr>
        <w:t xml:space="preserve">Pest Control Services </w:t>
      </w:r>
      <w:r>
        <w:rPr>
          <w:rFonts w:ascii="Arial" w:hAnsi="Arial" w:cs="Arial"/>
        </w:rPr>
        <w:t>are conducted through</w:t>
      </w:r>
      <w:r w:rsidRPr="00D26366">
        <w:rPr>
          <w:rFonts w:ascii="Arial" w:hAnsi="Arial" w:cs="Arial"/>
        </w:rPr>
        <w:t xml:space="preserve"> a professional extermination company</w:t>
      </w:r>
      <w:r>
        <w:rPr>
          <w:rFonts w:ascii="Arial" w:hAnsi="Arial" w:cs="Arial"/>
        </w:rPr>
        <w:t>,</w:t>
      </w:r>
      <w:r w:rsidRPr="00D26366">
        <w:rPr>
          <w:rFonts w:ascii="Arial" w:hAnsi="Arial" w:cs="Arial"/>
        </w:rPr>
        <w:t xml:space="preserve"> providing pest control to </w:t>
      </w:r>
      <w:r w:rsidRPr="009A60FB">
        <w:rPr>
          <w:rFonts w:ascii="Arial" w:hAnsi="Arial" w:cs="Arial"/>
        </w:rPr>
        <w:t xml:space="preserve">interior and exterior facilities on campus. </w:t>
      </w:r>
    </w:p>
    <w:p w14:paraId="66985B0A" w14:textId="77777777" w:rsidR="003172A6" w:rsidRPr="00F45D7F" w:rsidRDefault="003172A6" w:rsidP="005B77ED">
      <w:pPr>
        <w:pStyle w:val="ListParagraph"/>
        <w:ind w:left="0"/>
        <w:rPr>
          <w:rFonts w:ascii="Arial" w:hAnsi="Arial" w:cs="Arial"/>
        </w:rPr>
      </w:pPr>
    </w:p>
    <w:p w14:paraId="7DE9779B" w14:textId="77777777" w:rsidR="00626324" w:rsidRDefault="003E1FC7" w:rsidP="007E0EF7">
      <w:pPr>
        <w:pStyle w:val="ListParagraph"/>
        <w:numPr>
          <w:ilvl w:val="2"/>
          <w:numId w:val="14"/>
        </w:numPr>
        <w:ind w:left="1080"/>
        <w:rPr>
          <w:rFonts w:ascii="Arial" w:hAnsi="Arial" w:cs="Arial"/>
        </w:rPr>
      </w:pPr>
      <w:r>
        <w:rPr>
          <w:rFonts w:ascii="Arial" w:hAnsi="Arial" w:cs="Arial"/>
          <w:b/>
        </w:rPr>
        <w:t>Engineering and Maintenance Services</w:t>
      </w:r>
      <w:r>
        <w:rPr>
          <w:rFonts w:ascii="Arial" w:hAnsi="Arial" w:cs="Arial"/>
        </w:rPr>
        <w:t xml:space="preserve"> </w:t>
      </w:r>
      <w:r w:rsidR="00333418">
        <w:rPr>
          <w:rFonts w:ascii="Arial" w:hAnsi="Arial" w:cs="Arial"/>
        </w:rPr>
        <w:t>operates,</w:t>
      </w:r>
      <w:r>
        <w:rPr>
          <w:rFonts w:ascii="Arial" w:hAnsi="Arial" w:cs="Arial"/>
        </w:rPr>
        <w:t xml:space="preserve"> repairs, </w:t>
      </w:r>
      <w:r w:rsidR="00EB338A">
        <w:rPr>
          <w:rFonts w:ascii="Arial" w:hAnsi="Arial" w:cs="Arial"/>
        </w:rPr>
        <w:t>and maintains</w:t>
      </w:r>
      <w:r>
        <w:rPr>
          <w:rFonts w:ascii="Arial" w:hAnsi="Arial" w:cs="Arial"/>
        </w:rPr>
        <w:t xml:space="preserve"> the Physical </w:t>
      </w:r>
      <w:r w:rsidR="00B53802">
        <w:rPr>
          <w:rFonts w:ascii="Arial" w:hAnsi="Arial" w:cs="Arial"/>
        </w:rPr>
        <w:t>Plants’ MEP</w:t>
      </w:r>
      <w:r>
        <w:rPr>
          <w:rFonts w:ascii="Arial" w:hAnsi="Arial" w:cs="Arial"/>
        </w:rPr>
        <w:t xml:space="preserve"> and fire protection systems to ensure rel</w:t>
      </w:r>
      <w:r w:rsidR="0074468E">
        <w:rPr>
          <w:rFonts w:ascii="Arial" w:hAnsi="Arial" w:cs="Arial"/>
        </w:rPr>
        <w:t>iable and efficient facilities. This group also p</w:t>
      </w:r>
      <w:r w:rsidR="0074468E" w:rsidRPr="00F45D7F">
        <w:rPr>
          <w:rFonts w:ascii="Arial" w:hAnsi="Arial" w:cs="Arial"/>
        </w:rPr>
        <w:t>erforms fleet, lock and key</w:t>
      </w:r>
      <w:r w:rsidR="0074468E">
        <w:rPr>
          <w:rFonts w:ascii="Arial" w:hAnsi="Arial" w:cs="Arial"/>
        </w:rPr>
        <w:t xml:space="preserve"> </w:t>
      </w:r>
      <w:r w:rsidR="00A30323">
        <w:rPr>
          <w:rFonts w:ascii="Arial" w:hAnsi="Arial" w:cs="Arial"/>
        </w:rPr>
        <w:t xml:space="preserve">and </w:t>
      </w:r>
      <w:r w:rsidR="0074468E">
        <w:rPr>
          <w:rFonts w:ascii="Arial" w:hAnsi="Arial" w:cs="Arial"/>
        </w:rPr>
        <w:t>management of emergency recovery</w:t>
      </w:r>
      <w:r w:rsidR="0074468E" w:rsidRPr="00F45D7F">
        <w:rPr>
          <w:rFonts w:ascii="Arial" w:hAnsi="Arial" w:cs="Arial"/>
        </w:rPr>
        <w:t xml:space="preserve"> services.</w:t>
      </w:r>
      <w:r w:rsidR="00EB338A">
        <w:rPr>
          <w:rFonts w:ascii="Arial" w:hAnsi="Arial" w:cs="Arial"/>
        </w:rPr>
        <w:t xml:space="preserve"> </w:t>
      </w:r>
    </w:p>
    <w:p w14:paraId="009E6182" w14:textId="77777777" w:rsidR="006F57FA" w:rsidRDefault="00333418" w:rsidP="007E0EF7">
      <w:pPr>
        <w:numPr>
          <w:ilvl w:val="2"/>
          <w:numId w:val="14"/>
        </w:numPr>
        <w:ind w:left="1080"/>
        <w:contextualSpacing/>
        <w:rPr>
          <w:rFonts w:ascii="Arial" w:hAnsi="Arial" w:cs="Arial"/>
        </w:rPr>
      </w:pPr>
      <w:r w:rsidRPr="009A60FB">
        <w:rPr>
          <w:rFonts w:ascii="Arial" w:hAnsi="Arial" w:cs="Arial"/>
          <w:b/>
        </w:rPr>
        <w:t xml:space="preserve">Energy/Infrastructure and Capital Renewal </w:t>
      </w:r>
      <w:r w:rsidRPr="009A60FB">
        <w:rPr>
          <w:rFonts w:ascii="Arial" w:hAnsi="Arial" w:cs="Arial"/>
        </w:rPr>
        <w:t>manages and implements</w:t>
      </w:r>
      <w:r>
        <w:rPr>
          <w:rFonts w:ascii="Arial" w:hAnsi="Arial" w:cs="Arial"/>
          <w:b/>
        </w:rPr>
        <w:t xml:space="preserve"> </w:t>
      </w:r>
      <w:r>
        <w:rPr>
          <w:rFonts w:ascii="Arial" w:hAnsi="Arial" w:cs="Arial"/>
        </w:rPr>
        <w:t>the Capital Renewal Plan, Long Range Utility Plan</w:t>
      </w:r>
      <w:r w:rsidRPr="009A60FB">
        <w:rPr>
          <w:rFonts w:ascii="Arial" w:hAnsi="Arial" w:cs="Arial"/>
        </w:rPr>
        <w:t xml:space="preserve"> and efficiently operates central utilities and the utilities infrastructure for the School of Medicine.</w:t>
      </w:r>
    </w:p>
    <w:p w14:paraId="570F76CA" w14:textId="77777777" w:rsidR="006F57FA" w:rsidRDefault="006F57FA" w:rsidP="007E0EF7">
      <w:pPr>
        <w:ind w:left="1080"/>
        <w:contextualSpacing/>
        <w:rPr>
          <w:rFonts w:ascii="Arial" w:hAnsi="Arial" w:cs="Arial"/>
        </w:rPr>
      </w:pPr>
    </w:p>
    <w:p w14:paraId="074D16ED" w14:textId="77777777" w:rsidR="005B23D6" w:rsidRPr="005B23D6" w:rsidRDefault="006F57FA" w:rsidP="007E0EF7">
      <w:pPr>
        <w:numPr>
          <w:ilvl w:val="2"/>
          <w:numId w:val="14"/>
        </w:numPr>
        <w:ind w:left="1080"/>
        <w:contextualSpacing/>
        <w:rPr>
          <w:rFonts w:ascii="Arial" w:hAnsi="Arial" w:cs="Arial"/>
        </w:rPr>
      </w:pPr>
      <w:r w:rsidRPr="005B23D6">
        <w:rPr>
          <w:rFonts w:ascii="Arial" w:hAnsi="Arial" w:cs="Arial"/>
          <w:b/>
        </w:rPr>
        <w:t xml:space="preserve">In-House </w:t>
      </w:r>
      <w:r w:rsidR="005B23D6" w:rsidRPr="005B23D6">
        <w:rPr>
          <w:rFonts w:ascii="Arial" w:hAnsi="Arial" w:cs="Arial"/>
          <w:b/>
        </w:rPr>
        <w:t>Renovation and F</w:t>
      </w:r>
      <w:r w:rsidRPr="005B23D6">
        <w:rPr>
          <w:rFonts w:ascii="Arial" w:hAnsi="Arial" w:cs="Arial"/>
          <w:b/>
        </w:rPr>
        <w:t>abrication Group</w:t>
      </w:r>
      <w:r w:rsidR="005B23D6" w:rsidRPr="005B23D6">
        <w:rPr>
          <w:rFonts w:ascii="Arial" w:hAnsi="Arial" w:cs="Arial"/>
          <w:b/>
        </w:rPr>
        <w:t xml:space="preserve"> </w:t>
      </w:r>
      <w:r w:rsidR="005B23D6" w:rsidRPr="005B23D6">
        <w:rPr>
          <w:rFonts w:ascii="Arial" w:hAnsi="Arial" w:cs="Arial"/>
        </w:rPr>
        <w:t xml:space="preserve">provides cost effective, efficient and quality services that include small renovation and technical trades, </w:t>
      </w:r>
      <w:r w:rsidR="005B23D6">
        <w:rPr>
          <w:rFonts w:ascii="Arial" w:hAnsi="Arial" w:cs="Arial"/>
        </w:rPr>
        <w:t>fabrication, m</w:t>
      </w:r>
      <w:r w:rsidR="005B23D6" w:rsidRPr="005B23D6">
        <w:rPr>
          <w:rFonts w:ascii="Arial" w:hAnsi="Arial" w:cs="Arial"/>
        </w:rPr>
        <w:t xml:space="preserve">odification, </w:t>
      </w:r>
      <w:r w:rsidR="005B23D6">
        <w:rPr>
          <w:rFonts w:ascii="Arial" w:hAnsi="Arial" w:cs="Arial"/>
        </w:rPr>
        <w:t>d</w:t>
      </w:r>
      <w:r w:rsidR="005B23D6" w:rsidRPr="005B23D6">
        <w:rPr>
          <w:rFonts w:ascii="Arial" w:hAnsi="Arial" w:cs="Arial"/>
        </w:rPr>
        <w:t xml:space="preserve">esign, and </w:t>
      </w:r>
      <w:r w:rsidR="005B23D6">
        <w:rPr>
          <w:rFonts w:ascii="Arial" w:hAnsi="Arial" w:cs="Arial"/>
        </w:rPr>
        <w:t>technical s</w:t>
      </w:r>
      <w:r w:rsidR="005B23D6" w:rsidRPr="005B23D6">
        <w:rPr>
          <w:rFonts w:ascii="Arial" w:hAnsi="Arial" w:cs="Arial"/>
        </w:rPr>
        <w:t>ervices</w:t>
      </w:r>
      <w:r w:rsidR="005B23D6">
        <w:rPr>
          <w:rFonts w:ascii="Arial" w:hAnsi="Arial" w:cs="Arial"/>
        </w:rPr>
        <w:t xml:space="preserve">. </w:t>
      </w:r>
    </w:p>
    <w:p w14:paraId="3375447C" w14:textId="4924CC51" w:rsidR="00390925" w:rsidRDefault="00275912" w:rsidP="007E0EF7">
      <w:pPr>
        <w:pStyle w:val="ListParagraph"/>
        <w:numPr>
          <w:ilvl w:val="1"/>
          <w:numId w:val="14"/>
        </w:numPr>
        <w:ind w:left="360"/>
        <w:rPr>
          <w:rFonts w:ascii="Arial" w:hAnsi="Arial" w:cs="Arial"/>
        </w:rPr>
      </w:pPr>
      <w:hyperlink r:id="rId16" w:history="1">
        <w:r w:rsidR="00653047" w:rsidRPr="003F59E1">
          <w:rPr>
            <w:rStyle w:val="Hyperlink"/>
            <w:rFonts w:ascii="Arial" w:hAnsi="Arial" w:cs="Arial"/>
            <w:b/>
          </w:rPr>
          <w:t>Capital</w:t>
        </w:r>
        <w:r w:rsidR="005B6707" w:rsidRPr="003F59E1">
          <w:rPr>
            <w:rStyle w:val="Hyperlink"/>
            <w:rFonts w:ascii="Arial" w:hAnsi="Arial" w:cs="Arial"/>
            <w:b/>
          </w:rPr>
          <w:t xml:space="preserve"> Projects</w:t>
        </w:r>
      </w:hyperlink>
      <w:r w:rsidR="00390925">
        <w:rPr>
          <w:rFonts w:ascii="Arial" w:hAnsi="Arial" w:cs="Arial"/>
        </w:rPr>
        <w:t xml:space="preserve"> manages all renovation and construction projects for the </w:t>
      </w:r>
      <w:r w:rsidR="00A30323">
        <w:rPr>
          <w:rFonts w:ascii="Arial" w:hAnsi="Arial" w:cs="Arial"/>
        </w:rPr>
        <w:t>School of Medicine</w:t>
      </w:r>
      <w:r w:rsidR="00390925">
        <w:rPr>
          <w:rFonts w:ascii="Arial" w:hAnsi="Arial" w:cs="Arial"/>
        </w:rPr>
        <w:t>, which include repair, renewal and new construction.</w:t>
      </w:r>
    </w:p>
    <w:p w14:paraId="34D12057" w14:textId="77777777" w:rsidR="00390925" w:rsidRDefault="00390925" w:rsidP="007E0EF7">
      <w:pPr>
        <w:pStyle w:val="ListParagraph"/>
        <w:numPr>
          <w:ilvl w:val="2"/>
          <w:numId w:val="14"/>
        </w:numPr>
        <w:ind w:left="1080"/>
        <w:rPr>
          <w:rFonts w:ascii="Arial" w:hAnsi="Arial" w:cs="Arial"/>
        </w:rPr>
      </w:pPr>
      <w:r>
        <w:rPr>
          <w:rFonts w:ascii="Arial" w:hAnsi="Arial" w:cs="Arial"/>
        </w:rPr>
        <w:t xml:space="preserve">A subset of Capital Projects </w:t>
      </w:r>
      <w:r w:rsidR="00626324" w:rsidRPr="00F5764E">
        <w:rPr>
          <w:rFonts w:ascii="Arial" w:hAnsi="Arial" w:cs="Arial"/>
        </w:rPr>
        <w:t>manage</w:t>
      </w:r>
      <w:r w:rsidR="00400C90">
        <w:rPr>
          <w:rFonts w:ascii="Arial" w:hAnsi="Arial" w:cs="Arial"/>
        </w:rPr>
        <w:t>s</w:t>
      </w:r>
      <w:r w:rsidR="005B6707" w:rsidRPr="00F5764E">
        <w:rPr>
          <w:rFonts w:ascii="Arial" w:hAnsi="Arial" w:cs="Arial"/>
        </w:rPr>
        <w:t xml:space="preserve"> minor construction renovations and projec</w:t>
      </w:r>
      <w:r w:rsidR="000D5608">
        <w:rPr>
          <w:rFonts w:ascii="Arial" w:hAnsi="Arial" w:cs="Arial"/>
        </w:rPr>
        <w:t>ts</w:t>
      </w:r>
      <w:r w:rsidR="005B6707" w:rsidRPr="00F5764E">
        <w:rPr>
          <w:rFonts w:ascii="Arial" w:hAnsi="Arial" w:cs="Arial"/>
        </w:rPr>
        <w:t xml:space="preserve"> </w:t>
      </w:r>
      <w:r w:rsidR="00FA51E0">
        <w:rPr>
          <w:rFonts w:ascii="Arial" w:hAnsi="Arial" w:cs="Arial"/>
        </w:rPr>
        <w:t>under $2</w:t>
      </w:r>
      <w:r w:rsidR="00FF6296">
        <w:rPr>
          <w:rFonts w:ascii="Arial" w:hAnsi="Arial" w:cs="Arial"/>
        </w:rPr>
        <w:t>M</w:t>
      </w:r>
      <w:r w:rsidR="00CD189B">
        <w:rPr>
          <w:rFonts w:ascii="Arial" w:hAnsi="Arial" w:cs="Arial"/>
        </w:rPr>
        <w:t xml:space="preserve"> as well as In</w:t>
      </w:r>
      <w:r w:rsidR="00653047">
        <w:rPr>
          <w:rFonts w:ascii="Arial" w:hAnsi="Arial" w:cs="Arial"/>
        </w:rPr>
        <w:t>-</w:t>
      </w:r>
      <w:r w:rsidR="00CD189B">
        <w:rPr>
          <w:rFonts w:ascii="Arial" w:hAnsi="Arial" w:cs="Arial"/>
        </w:rPr>
        <w:t>House Construction projects</w:t>
      </w:r>
      <w:r w:rsidR="009525B6">
        <w:rPr>
          <w:rFonts w:ascii="Arial" w:hAnsi="Arial" w:cs="Arial"/>
        </w:rPr>
        <w:t>.</w:t>
      </w:r>
      <w:r w:rsidR="005B6707" w:rsidRPr="00F5764E">
        <w:rPr>
          <w:rFonts w:ascii="Arial" w:hAnsi="Arial" w:cs="Arial"/>
        </w:rPr>
        <w:t xml:space="preserve"> </w:t>
      </w:r>
    </w:p>
    <w:p w14:paraId="55D27488" w14:textId="77777777" w:rsidR="00390925" w:rsidRDefault="00390925" w:rsidP="007E0EF7">
      <w:pPr>
        <w:pStyle w:val="ListParagraph"/>
        <w:ind w:left="360"/>
        <w:rPr>
          <w:rFonts w:ascii="Arial" w:hAnsi="Arial" w:cs="Arial"/>
        </w:rPr>
      </w:pPr>
    </w:p>
    <w:p w14:paraId="05CD77D3" w14:textId="56A87BA0" w:rsidR="00390925" w:rsidRDefault="00275912" w:rsidP="007E0EF7">
      <w:pPr>
        <w:pStyle w:val="ListParagraph"/>
        <w:numPr>
          <w:ilvl w:val="1"/>
          <w:numId w:val="14"/>
        </w:numPr>
        <w:ind w:left="360"/>
        <w:rPr>
          <w:rFonts w:ascii="Arial" w:hAnsi="Arial" w:cs="Arial"/>
        </w:rPr>
      </w:pPr>
      <w:hyperlink r:id="rId17" w:history="1">
        <w:r w:rsidR="00390925" w:rsidRPr="003F59E1">
          <w:rPr>
            <w:rStyle w:val="Hyperlink"/>
            <w:rFonts w:ascii="Arial" w:hAnsi="Arial" w:cs="Arial"/>
            <w:b/>
          </w:rPr>
          <w:t>Physical Planning</w:t>
        </w:r>
      </w:hyperlink>
      <w:r w:rsidR="005B6707" w:rsidRPr="00F5764E">
        <w:rPr>
          <w:rFonts w:ascii="Arial" w:hAnsi="Arial" w:cs="Arial"/>
        </w:rPr>
        <w:t xml:space="preserve"> </w:t>
      </w:r>
      <w:r w:rsidR="00390925">
        <w:rPr>
          <w:rFonts w:ascii="Arial" w:hAnsi="Arial" w:cs="Arial"/>
        </w:rPr>
        <w:t>manages space intake, space utilization, space information and all physical planning activities for the School of Medicine.</w:t>
      </w:r>
    </w:p>
    <w:p w14:paraId="367A9B24" w14:textId="77777777" w:rsidR="00390925" w:rsidRPr="00390925" w:rsidRDefault="00390925" w:rsidP="007E0EF7">
      <w:pPr>
        <w:pStyle w:val="ListParagraph"/>
        <w:ind w:left="360"/>
        <w:rPr>
          <w:rFonts w:ascii="Arial" w:hAnsi="Arial" w:cs="Arial"/>
        </w:rPr>
      </w:pPr>
    </w:p>
    <w:p w14:paraId="189E847B" w14:textId="21E4711B" w:rsidR="00390925" w:rsidRDefault="00275912" w:rsidP="007E0EF7">
      <w:pPr>
        <w:pStyle w:val="ListParagraph"/>
        <w:numPr>
          <w:ilvl w:val="1"/>
          <w:numId w:val="14"/>
        </w:numPr>
        <w:ind w:left="360"/>
        <w:rPr>
          <w:rFonts w:ascii="Arial" w:hAnsi="Arial" w:cs="Arial"/>
        </w:rPr>
      </w:pPr>
      <w:hyperlink r:id="rId18" w:history="1">
        <w:r w:rsidR="00390925" w:rsidRPr="003F59E1">
          <w:rPr>
            <w:rStyle w:val="Hyperlink"/>
            <w:rFonts w:ascii="Arial" w:hAnsi="Arial" w:cs="Arial"/>
            <w:b/>
          </w:rPr>
          <w:t>Trans</w:t>
        </w:r>
        <w:r w:rsidR="000D5608" w:rsidRPr="003F59E1">
          <w:rPr>
            <w:rStyle w:val="Hyperlink"/>
            <w:rFonts w:ascii="Arial" w:hAnsi="Arial" w:cs="Arial"/>
            <w:b/>
          </w:rPr>
          <w:t>por</w:t>
        </w:r>
        <w:r w:rsidR="00390925" w:rsidRPr="003F59E1">
          <w:rPr>
            <w:rStyle w:val="Hyperlink"/>
            <w:rFonts w:ascii="Arial" w:hAnsi="Arial" w:cs="Arial"/>
            <w:b/>
          </w:rPr>
          <w:t>tation and Parking</w:t>
        </w:r>
      </w:hyperlink>
      <w:r w:rsidR="00390925">
        <w:rPr>
          <w:rFonts w:ascii="Arial" w:hAnsi="Arial" w:cs="Arial"/>
          <w:b/>
        </w:rPr>
        <w:t xml:space="preserve"> </w:t>
      </w:r>
      <w:r w:rsidR="00390925" w:rsidRPr="00390925">
        <w:rPr>
          <w:rFonts w:ascii="Arial" w:hAnsi="Arial" w:cs="Arial"/>
        </w:rPr>
        <w:t>manages the School</w:t>
      </w:r>
      <w:r w:rsidR="00A30323">
        <w:rPr>
          <w:rFonts w:ascii="Arial" w:hAnsi="Arial" w:cs="Arial"/>
        </w:rPr>
        <w:t xml:space="preserve"> of Medicine</w:t>
      </w:r>
      <w:r w:rsidR="00390925" w:rsidRPr="00390925">
        <w:rPr>
          <w:rFonts w:ascii="Arial" w:hAnsi="Arial" w:cs="Arial"/>
        </w:rPr>
        <w:t xml:space="preserve">’s parking assets, permits, fines and streets program. </w:t>
      </w:r>
    </w:p>
    <w:p w14:paraId="144D1257" w14:textId="77777777" w:rsidR="00390925" w:rsidRPr="00390925" w:rsidRDefault="00390925" w:rsidP="007E0EF7">
      <w:pPr>
        <w:pStyle w:val="ListParagraph"/>
        <w:ind w:left="0"/>
        <w:rPr>
          <w:rFonts w:ascii="Arial" w:hAnsi="Arial" w:cs="Arial"/>
        </w:rPr>
      </w:pPr>
    </w:p>
    <w:p w14:paraId="6BC55B29" w14:textId="7B9CA7E6" w:rsidR="00390925" w:rsidRPr="00390925" w:rsidRDefault="00275912" w:rsidP="007E0EF7">
      <w:pPr>
        <w:pStyle w:val="ListParagraph"/>
        <w:numPr>
          <w:ilvl w:val="1"/>
          <w:numId w:val="14"/>
        </w:numPr>
        <w:ind w:left="360"/>
        <w:rPr>
          <w:rFonts w:ascii="Arial" w:hAnsi="Arial" w:cs="Arial"/>
        </w:rPr>
      </w:pPr>
      <w:hyperlink r:id="rId19" w:history="1">
        <w:r w:rsidR="00390925" w:rsidRPr="003F59E1">
          <w:rPr>
            <w:rStyle w:val="Hyperlink"/>
            <w:rFonts w:ascii="Arial" w:hAnsi="Arial" w:cs="Arial"/>
            <w:b/>
          </w:rPr>
          <w:t>Protective Services</w:t>
        </w:r>
      </w:hyperlink>
      <w:r w:rsidR="00390925">
        <w:rPr>
          <w:rFonts w:ascii="Arial" w:hAnsi="Arial" w:cs="Arial"/>
          <w:b/>
        </w:rPr>
        <w:t xml:space="preserve"> </w:t>
      </w:r>
      <w:r w:rsidR="00390925" w:rsidRPr="00390925">
        <w:rPr>
          <w:rFonts w:ascii="Arial" w:hAnsi="Arial" w:cs="Arial"/>
        </w:rPr>
        <w:t xml:space="preserve">ensures campus safety, security, emergency planning and business continuity for the campus as well as </w:t>
      </w:r>
      <w:r w:rsidR="00390925">
        <w:rPr>
          <w:rFonts w:ascii="Arial" w:hAnsi="Arial" w:cs="Arial"/>
        </w:rPr>
        <w:t>serves</w:t>
      </w:r>
      <w:r w:rsidR="00390925" w:rsidRPr="00390925">
        <w:rPr>
          <w:rFonts w:ascii="Arial" w:hAnsi="Arial" w:cs="Arial"/>
        </w:rPr>
        <w:t xml:space="preserve"> as a critical partner for other </w:t>
      </w:r>
      <w:r w:rsidR="00A30323">
        <w:rPr>
          <w:rFonts w:ascii="Arial" w:hAnsi="Arial" w:cs="Arial"/>
        </w:rPr>
        <w:t>Washington University Medical Campus (</w:t>
      </w:r>
      <w:r w:rsidR="00390925" w:rsidRPr="00390925">
        <w:rPr>
          <w:rFonts w:ascii="Arial" w:hAnsi="Arial" w:cs="Arial"/>
        </w:rPr>
        <w:t>WUMC</w:t>
      </w:r>
      <w:r w:rsidR="00A30323">
        <w:rPr>
          <w:rFonts w:ascii="Arial" w:hAnsi="Arial" w:cs="Arial"/>
        </w:rPr>
        <w:t>)</w:t>
      </w:r>
      <w:r w:rsidR="00390925" w:rsidRPr="00390925">
        <w:rPr>
          <w:rFonts w:ascii="Arial" w:hAnsi="Arial" w:cs="Arial"/>
        </w:rPr>
        <w:t xml:space="preserve"> partners. </w:t>
      </w:r>
    </w:p>
    <w:p w14:paraId="0D471FA5" w14:textId="77777777" w:rsidR="00F5764E" w:rsidRDefault="00F5764E" w:rsidP="007E0EF7">
      <w:pPr>
        <w:pStyle w:val="ListParagraph"/>
        <w:ind w:left="1080"/>
        <w:rPr>
          <w:rFonts w:ascii="Arial" w:hAnsi="Arial" w:cs="Arial"/>
        </w:rPr>
      </w:pPr>
    </w:p>
    <w:p w14:paraId="7C95B835" w14:textId="3FA8D669" w:rsidR="000F6A61" w:rsidRDefault="00226F43" w:rsidP="007E0EF7">
      <w:pPr>
        <w:pStyle w:val="ListParagraph"/>
        <w:ind w:left="360" w:hanging="360"/>
        <w:rPr>
          <w:rFonts w:ascii="Arial" w:hAnsi="Arial" w:cs="Arial"/>
        </w:rPr>
      </w:pPr>
      <w:r>
        <w:rPr>
          <w:rFonts w:ascii="Arial" w:hAnsi="Arial" w:cs="Arial"/>
        </w:rPr>
        <w:lastRenderedPageBreak/>
        <w:t xml:space="preserve">d. </w:t>
      </w:r>
      <w:r w:rsidR="00626324">
        <w:rPr>
          <w:rFonts w:ascii="Arial" w:hAnsi="Arial" w:cs="Arial"/>
        </w:rPr>
        <w:t xml:space="preserve">  </w:t>
      </w:r>
      <w:hyperlink r:id="rId20" w:history="1">
        <w:r w:rsidRPr="003F59E1">
          <w:rPr>
            <w:rStyle w:val="Hyperlink"/>
            <w:rFonts w:ascii="Arial" w:hAnsi="Arial" w:cs="Arial"/>
            <w:b/>
          </w:rPr>
          <w:t>Administration Services</w:t>
        </w:r>
      </w:hyperlink>
      <w:r>
        <w:rPr>
          <w:rFonts w:ascii="Arial" w:hAnsi="Arial" w:cs="Arial"/>
        </w:rPr>
        <w:t xml:space="preserve"> manages </w:t>
      </w:r>
      <w:r w:rsidR="00A6620B">
        <w:rPr>
          <w:rFonts w:ascii="Arial" w:hAnsi="Arial" w:cs="Arial"/>
        </w:rPr>
        <w:t>OFMD</w:t>
      </w:r>
      <w:r>
        <w:rPr>
          <w:rFonts w:ascii="Arial" w:hAnsi="Arial" w:cs="Arial"/>
        </w:rPr>
        <w:t xml:space="preserve"> program sup</w:t>
      </w:r>
      <w:r w:rsidR="000D5608">
        <w:rPr>
          <w:rFonts w:ascii="Arial" w:hAnsi="Arial" w:cs="Arial"/>
        </w:rPr>
        <w:t>por</w:t>
      </w:r>
      <w:r>
        <w:rPr>
          <w:rFonts w:ascii="Arial" w:hAnsi="Arial" w:cs="Arial"/>
        </w:rPr>
        <w:t xml:space="preserve">t including, </w:t>
      </w:r>
      <w:r w:rsidR="00390925">
        <w:rPr>
          <w:rFonts w:ascii="Arial" w:hAnsi="Arial" w:cs="Arial"/>
        </w:rPr>
        <w:t xml:space="preserve">Lactation Room Program, </w:t>
      </w:r>
      <w:r w:rsidR="00A6620B">
        <w:rPr>
          <w:rFonts w:ascii="Arial" w:hAnsi="Arial" w:cs="Arial"/>
        </w:rPr>
        <w:t>OFMD</w:t>
      </w:r>
      <w:r w:rsidR="00390925">
        <w:rPr>
          <w:rFonts w:ascii="Arial" w:hAnsi="Arial" w:cs="Arial"/>
        </w:rPr>
        <w:t xml:space="preserve"> Recognition and Community Outreach, as well as sup</w:t>
      </w:r>
      <w:r w:rsidR="00453483">
        <w:rPr>
          <w:rFonts w:ascii="Arial" w:hAnsi="Arial" w:cs="Arial"/>
        </w:rPr>
        <w:t>por</w:t>
      </w:r>
      <w:r w:rsidR="00390925">
        <w:rPr>
          <w:rFonts w:ascii="Arial" w:hAnsi="Arial" w:cs="Arial"/>
        </w:rPr>
        <w:t xml:space="preserve">t of </w:t>
      </w:r>
      <w:r>
        <w:rPr>
          <w:rFonts w:ascii="Arial" w:hAnsi="Arial" w:cs="Arial"/>
        </w:rPr>
        <w:t xml:space="preserve">university wide committees and business planning </w:t>
      </w:r>
      <w:r w:rsidR="005B6707" w:rsidRPr="00F5764E">
        <w:rPr>
          <w:rFonts w:ascii="Arial" w:hAnsi="Arial" w:cs="Arial"/>
        </w:rPr>
        <w:t xml:space="preserve">and </w:t>
      </w:r>
      <w:r>
        <w:rPr>
          <w:rFonts w:ascii="Arial" w:hAnsi="Arial" w:cs="Arial"/>
        </w:rPr>
        <w:t xml:space="preserve">other </w:t>
      </w:r>
      <w:r w:rsidR="00F45D7F" w:rsidRPr="00F5764E">
        <w:rPr>
          <w:rFonts w:ascii="Arial" w:hAnsi="Arial" w:cs="Arial"/>
        </w:rPr>
        <w:t>related sup</w:t>
      </w:r>
      <w:r w:rsidR="000D5608">
        <w:rPr>
          <w:rFonts w:ascii="Arial" w:hAnsi="Arial" w:cs="Arial"/>
        </w:rPr>
        <w:t>por</w:t>
      </w:r>
      <w:r w:rsidR="00F45D7F" w:rsidRPr="00F5764E">
        <w:rPr>
          <w:rFonts w:ascii="Arial" w:hAnsi="Arial" w:cs="Arial"/>
        </w:rPr>
        <w:t>t services.</w:t>
      </w:r>
    </w:p>
    <w:p w14:paraId="2E0B14AA" w14:textId="77777777" w:rsidR="000F6A61" w:rsidRPr="00CE1D2D" w:rsidRDefault="00B71F69" w:rsidP="00D000EF">
      <w:pPr>
        <w:pStyle w:val="Heading2"/>
      </w:pPr>
      <w:bookmarkStart w:id="7" w:name="_Toc101245701"/>
      <w:r>
        <w:t>Planner/PM</w:t>
      </w:r>
      <w:r w:rsidR="000F6A61" w:rsidRPr="00F45D7F">
        <w:t xml:space="preserve"> as Leader</w:t>
      </w:r>
      <w:bookmarkEnd w:id="7"/>
    </w:p>
    <w:p w14:paraId="7A249A84" w14:textId="2D128F98" w:rsidR="000F6A61" w:rsidRDefault="000F6A61" w:rsidP="000F6A61">
      <w:pPr>
        <w:rPr>
          <w:rFonts w:ascii="Arial" w:hAnsi="Arial" w:cs="Arial"/>
        </w:rPr>
      </w:pPr>
      <w:r w:rsidRPr="00CE1D2D">
        <w:rPr>
          <w:rFonts w:ascii="Arial" w:hAnsi="Arial" w:cs="Arial"/>
        </w:rPr>
        <w:t>The title “</w:t>
      </w:r>
      <w:r w:rsidR="0060620C">
        <w:rPr>
          <w:rFonts w:ascii="Arial" w:hAnsi="Arial" w:cs="Arial"/>
        </w:rPr>
        <w:t>Planner/</w:t>
      </w:r>
      <w:r w:rsidR="00B71F69">
        <w:rPr>
          <w:rFonts w:ascii="Arial" w:hAnsi="Arial" w:cs="Arial"/>
        </w:rPr>
        <w:t xml:space="preserve"> </w:t>
      </w:r>
      <w:r w:rsidR="00354E4B">
        <w:rPr>
          <w:rFonts w:ascii="Arial" w:hAnsi="Arial" w:cs="Arial"/>
        </w:rPr>
        <w:t>Senior Project Manager (SPM)/</w:t>
      </w:r>
      <w:r w:rsidR="00B71F69">
        <w:rPr>
          <w:rFonts w:ascii="Arial" w:hAnsi="Arial" w:cs="Arial"/>
        </w:rPr>
        <w:t xml:space="preserve">Project Manager </w:t>
      </w:r>
      <w:r w:rsidR="0060620C">
        <w:rPr>
          <w:rFonts w:ascii="Arial" w:hAnsi="Arial" w:cs="Arial"/>
        </w:rPr>
        <w:t>(PM)</w:t>
      </w:r>
      <w:r w:rsidRPr="00CE1D2D">
        <w:rPr>
          <w:rFonts w:ascii="Arial" w:hAnsi="Arial" w:cs="Arial"/>
        </w:rPr>
        <w:t>”, while emphasizing the im</w:t>
      </w:r>
      <w:r w:rsidR="000D5608">
        <w:rPr>
          <w:rFonts w:ascii="Arial" w:hAnsi="Arial" w:cs="Arial"/>
        </w:rPr>
        <w:t>por</w:t>
      </w:r>
      <w:r w:rsidRPr="00CE1D2D">
        <w:rPr>
          <w:rFonts w:ascii="Arial" w:hAnsi="Arial" w:cs="Arial"/>
        </w:rPr>
        <w:t>tance of overseeing and monitoring a project,</w:t>
      </w:r>
      <w:r w:rsidR="00E92E8C">
        <w:rPr>
          <w:rFonts w:ascii="Arial" w:hAnsi="Arial" w:cs="Arial"/>
        </w:rPr>
        <w:t xml:space="preserve"> can cause one to overlook</w:t>
      </w:r>
      <w:r w:rsidRPr="00CE1D2D">
        <w:rPr>
          <w:rFonts w:ascii="Arial" w:hAnsi="Arial" w:cs="Arial"/>
        </w:rPr>
        <w:t xml:space="preserve"> other leadership skills needed to successfully lead a project to completion.  There are six major responsibilitie</w:t>
      </w:r>
      <w:r w:rsidR="00E92E8C">
        <w:rPr>
          <w:rFonts w:ascii="Arial" w:hAnsi="Arial" w:cs="Arial"/>
        </w:rPr>
        <w:t xml:space="preserve">s associated with </w:t>
      </w:r>
      <w:r w:rsidR="00E92E8C" w:rsidRPr="003B3211">
        <w:rPr>
          <w:rFonts w:ascii="Arial" w:hAnsi="Arial" w:cs="Arial"/>
        </w:rPr>
        <w:t>the roles of manager and leader.</w:t>
      </w:r>
      <w:r w:rsidR="00E64D79" w:rsidRPr="003B3211">
        <w:rPr>
          <w:rFonts w:ascii="Arial" w:hAnsi="Arial" w:cs="Arial"/>
        </w:rPr>
        <w:t xml:space="preserve">  </w:t>
      </w:r>
      <w:r w:rsidR="00D939E2" w:rsidRPr="00D939E2">
        <w:rPr>
          <w:rFonts w:ascii="Arial" w:hAnsi="Arial" w:cs="Arial"/>
        </w:rPr>
        <w:t>A</w:t>
      </w:r>
      <w:r w:rsidR="003762A3">
        <w:rPr>
          <w:rFonts w:ascii="Arial" w:hAnsi="Arial" w:cs="Arial"/>
        </w:rPr>
        <w:t xml:space="preserve">n </w:t>
      </w:r>
      <w:hyperlink r:id="rId21" w:history="1">
        <w:r w:rsidR="003762A3">
          <w:rPr>
            <w:rStyle w:val="Hyperlink"/>
            <w:rFonts w:ascii="Arial" w:hAnsi="Arial" w:cs="Arial"/>
          </w:rPr>
          <w:t>Engineering Project Manager</w:t>
        </w:r>
      </w:hyperlink>
      <w:r w:rsidR="00D939E2">
        <w:rPr>
          <w:rFonts w:ascii="Arial" w:hAnsi="Arial" w:cs="Arial"/>
        </w:rPr>
        <w:t xml:space="preserve"> and/or </w:t>
      </w:r>
      <w:hyperlink r:id="rId22" w:history="1">
        <w:r w:rsidR="003762A3">
          <w:rPr>
            <w:rStyle w:val="Hyperlink"/>
            <w:rFonts w:ascii="Arial" w:hAnsi="Arial" w:cs="Arial"/>
          </w:rPr>
          <w:t>Senior Project Manager</w:t>
        </w:r>
      </w:hyperlink>
      <w:r w:rsidR="00D939E2">
        <w:rPr>
          <w:rFonts w:ascii="Arial" w:hAnsi="Arial" w:cs="Arial"/>
        </w:rPr>
        <w:t xml:space="preserve"> </w:t>
      </w:r>
      <w:r w:rsidR="00353B57">
        <w:rPr>
          <w:rFonts w:ascii="Arial" w:hAnsi="Arial" w:cs="Arial"/>
        </w:rPr>
        <w:t xml:space="preserve">has </w:t>
      </w:r>
      <w:r w:rsidR="00E64D79">
        <w:rPr>
          <w:rFonts w:ascii="Arial" w:hAnsi="Arial" w:cs="Arial"/>
        </w:rPr>
        <w:t>leader</w:t>
      </w:r>
      <w:r w:rsidR="008D06CB">
        <w:rPr>
          <w:rFonts w:ascii="Arial" w:hAnsi="Arial" w:cs="Arial"/>
        </w:rPr>
        <w:t xml:space="preserve">ship and management obligations that are integral to the project performance as well as their individual performance. </w:t>
      </w:r>
    </w:p>
    <w:p w14:paraId="6948B535" w14:textId="77777777" w:rsidR="00141A01" w:rsidRDefault="00186322" w:rsidP="007E0EF7">
      <w:pPr>
        <w:ind w:left="720" w:hanging="720"/>
        <w:rPr>
          <w:rFonts w:ascii="Arial" w:hAnsi="Arial" w:cs="Arial"/>
        </w:rPr>
      </w:pPr>
      <w:r>
        <w:rPr>
          <w:rFonts w:ascii="Arial" w:hAnsi="Arial" w:cs="Arial"/>
          <w:b/>
        </w:rPr>
        <w:t>1.</w:t>
      </w:r>
      <w:r>
        <w:rPr>
          <w:rFonts w:ascii="Arial" w:hAnsi="Arial" w:cs="Arial"/>
          <w:b/>
        </w:rPr>
        <w:tab/>
      </w:r>
      <w:r w:rsidR="000C23F6">
        <w:rPr>
          <w:rFonts w:ascii="Arial" w:hAnsi="Arial" w:cs="Arial"/>
          <w:b/>
        </w:rPr>
        <w:t>Focus on the C</w:t>
      </w:r>
      <w:r w:rsidR="000F6A61" w:rsidRPr="00C63ED4">
        <w:rPr>
          <w:rFonts w:ascii="Arial" w:hAnsi="Arial" w:cs="Arial"/>
          <w:b/>
        </w:rPr>
        <w:t>ustomer</w:t>
      </w:r>
      <w:r w:rsidR="00EB338A">
        <w:rPr>
          <w:rFonts w:ascii="Arial" w:hAnsi="Arial" w:cs="Arial"/>
          <w:b/>
        </w:rPr>
        <w:t xml:space="preserve"> and University Stewardship Role</w:t>
      </w:r>
      <w:r w:rsidR="000F6A61" w:rsidRPr="00C63ED4">
        <w:rPr>
          <w:rFonts w:ascii="Arial" w:hAnsi="Arial" w:cs="Arial"/>
          <w:b/>
        </w:rPr>
        <w:br/>
      </w:r>
      <w:r w:rsidR="000F6A61" w:rsidRPr="00CE1D2D">
        <w:rPr>
          <w:rFonts w:ascii="Arial" w:hAnsi="Arial" w:cs="Arial"/>
        </w:rPr>
        <w:t>All projects begin and end with the customer</w:t>
      </w:r>
      <w:r w:rsidR="008D06CB">
        <w:rPr>
          <w:rFonts w:ascii="Arial" w:hAnsi="Arial" w:cs="Arial"/>
        </w:rPr>
        <w:t xml:space="preserve">, School </w:t>
      </w:r>
      <w:r w:rsidR="00EB338A">
        <w:rPr>
          <w:rFonts w:ascii="Arial" w:hAnsi="Arial" w:cs="Arial"/>
        </w:rPr>
        <w:t>and the University in mind</w:t>
      </w:r>
      <w:r w:rsidR="000F6A61" w:rsidRPr="00CE1D2D">
        <w:rPr>
          <w:rFonts w:ascii="Arial" w:hAnsi="Arial" w:cs="Arial"/>
        </w:rPr>
        <w:t xml:space="preserve">.  It is the duty of the </w:t>
      </w:r>
      <w:r w:rsidR="00B71F69">
        <w:rPr>
          <w:rFonts w:ascii="Arial" w:hAnsi="Arial" w:cs="Arial"/>
        </w:rPr>
        <w:t>Planner/PM</w:t>
      </w:r>
      <w:r w:rsidR="000F6A61" w:rsidRPr="00CE1D2D">
        <w:rPr>
          <w:rFonts w:ascii="Arial" w:hAnsi="Arial" w:cs="Arial"/>
        </w:rPr>
        <w:t xml:space="preserve"> to understand the needs and expectations of the customer; to develop the project vision and gain endorsement of it; </w:t>
      </w:r>
      <w:r>
        <w:rPr>
          <w:rFonts w:ascii="Arial" w:hAnsi="Arial" w:cs="Arial"/>
        </w:rPr>
        <w:t xml:space="preserve">to </w:t>
      </w:r>
      <w:r w:rsidR="000F6A61" w:rsidRPr="00CE1D2D">
        <w:rPr>
          <w:rFonts w:ascii="Arial" w:hAnsi="Arial" w:cs="Arial"/>
        </w:rPr>
        <w:t xml:space="preserve">plan for customer involvement, communication and service; and </w:t>
      </w:r>
      <w:r>
        <w:rPr>
          <w:rFonts w:ascii="Arial" w:hAnsi="Arial" w:cs="Arial"/>
        </w:rPr>
        <w:t xml:space="preserve">to </w:t>
      </w:r>
      <w:r w:rsidR="000F6A61" w:rsidRPr="00CE1D2D">
        <w:rPr>
          <w:rFonts w:ascii="Arial" w:hAnsi="Arial" w:cs="Arial"/>
        </w:rPr>
        <w:t>maintain a meaningful dialogue with the customer during the project</w:t>
      </w:r>
      <w:r w:rsidR="00B922B7">
        <w:rPr>
          <w:rFonts w:ascii="Arial" w:hAnsi="Arial" w:cs="Arial"/>
        </w:rPr>
        <w:t>.</w:t>
      </w:r>
      <w:r w:rsidR="00EB338A">
        <w:rPr>
          <w:rFonts w:ascii="Arial" w:hAnsi="Arial" w:cs="Arial"/>
        </w:rPr>
        <w:t xml:space="preserve">  These needs at all times must be balanced with the stewardship of the University and Medical School and the PM/Planner must remain a neutral party in delivering services to ensure both customer satisfaction and proper university/school stewardship.</w:t>
      </w:r>
    </w:p>
    <w:p w14:paraId="255CAAD1" w14:textId="77777777" w:rsidR="000F6A61" w:rsidRPr="00C63ED4" w:rsidRDefault="00186322" w:rsidP="007E0EF7">
      <w:pPr>
        <w:rPr>
          <w:rFonts w:ascii="Arial" w:hAnsi="Arial" w:cs="Arial"/>
          <w:b/>
        </w:rPr>
      </w:pPr>
      <w:r>
        <w:rPr>
          <w:rFonts w:ascii="Arial" w:hAnsi="Arial" w:cs="Arial"/>
          <w:b/>
        </w:rPr>
        <w:t>2.</w:t>
      </w:r>
      <w:r>
        <w:rPr>
          <w:rFonts w:ascii="Arial" w:hAnsi="Arial" w:cs="Arial"/>
          <w:b/>
        </w:rPr>
        <w:tab/>
      </w:r>
      <w:r w:rsidR="000F6A61" w:rsidRPr="00C63ED4">
        <w:rPr>
          <w:rFonts w:ascii="Arial" w:hAnsi="Arial" w:cs="Arial"/>
          <w:b/>
        </w:rPr>
        <w:t>Create the Project Vision</w:t>
      </w:r>
    </w:p>
    <w:p w14:paraId="6F11D15D" w14:textId="77777777" w:rsidR="000F6A61" w:rsidRPr="00CE1D2D" w:rsidRDefault="000F6A61" w:rsidP="007E0EF7">
      <w:pPr>
        <w:ind w:left="720"/>
        <w:rPr>
          <w:rFonts w:ascii="Arial" w:hAnsi="Arial" w:cs="Arial"/>
        </w:rPr>
      </w:pPr>
      <w:r w:rsidRPr="00CE1D2D">
        <w:rPr>
          <w:rFonts w:ascii="Arial" w:hAnsi="Arial" w:cs="Arial"/>
        </w:rPr>
        <w:t xml:space="preserve">The project vision is the image or understanding of what the project will accomplish </w:t>
      </w:r>
      <w:r w:rsidR="00B922B7">
        <w:rPr>
          <w:rFonts w:ascii="Arial" w:hAnsi="Arial" w:cs="Arial"/>
        </w:rPr>
        <w:t>as its end result</w:t>
      </w:r>
      <w:r w:rsidRPr="00CE1D2D">
        <w:rPr>
          <w:rFonts w:ascii="Arial" w:hAnsi="Arial" w:cs="Arial"/>
        </w:rPr>
        <w:t xml:space="preserve">.  Having a project vision is crucial to effective leadership and management of any project.  In creating the vision, the </w:t>
      </w:r>
      <w:r w:rsidR="00B71F69">
        <w:rPr>
          <w:rFonts w:ascii="Arial" w:hAnsi="Arial" w:cs="Arial"/>
        </w:rPr>
        <w:t>Planner/PM</w:t>
      </w:r>
      <w:r w:rsidRPr="00CE1D2D">
        <w:rPr>
          <w:rFonts w:ascii="Arial" w:hAnsi="Arial" w:cs="Arial"/>
        </w:rPr>
        <w:t xml:space="preserve"> is respons</w:t>
      </w:r>
      <w:r w:rsidR="0067601E">
        <w:rPr>
          <w:rFonts w:ascii="Arial" w:hAnsi="Arial" w:cs="Arial"/>
        </w:rPr>
        <w:t>ible for planning a route to project completion</w:t>
      </w:r>
      <w:r w:rsidRPr="00CE1D2D">
        <w:rPr>
          <w:rFonts w:ascii="Arial" w:hAnsi="Arial" w:cs="Arial"/>
        </w:rPr>
        <w:t xml:space="preserve"> based on customer needs and expectations; articulating the vision with enthusiasm; and modifying the </w:t>
      </w:r>
      <w:r w:rsidR="00B922B7">
        <w:rPr>
          <w:rFonts w:ascii="Arial" w:hAnsi="Arial" w:cs="Arial"/>
        </w:rPr>
        <w:t>vision and strategy as needed (</w:t>
      </w:r>
      <w:r w:rsidRPr="00CE1D2D">
        <w:rPr>
          <w:rFonts w:ascii="Arial" w:hAnsi="Arial" w:cs="Arial"/>
        </w:rPr>
        <w:t>but it must not be continually modified since it is the foundation of the customer’s needs and expectations</w:t>
      </w:r>
      <w:r w:rsidR="00B922B7">
        <w:rPr>
          <w:rFonts w:ascii="Arial" w:hAnsi="Arial" w:cs="Arial"/>
        </w:rPr>
        <w:t>)</w:t>
      </w:r>
      <w:r w:rsidRPr="00CE1D2D">
        <w:rPr>
          <w:rFonts w:ascii="Arial" w:hAnsi="Arial" w:cs="Arial"/>
        </w:rPr>
        <w:t>.</w:t>
      </w:r>
    </w:p>
    <w:p w14:paraId="1999DAE4" w14:textId="77777777" w:rsidR="000F6A61" w:rsidRPr="00C63ED4" w:rsidRDefault="00186322" w:rsidP="007E0EF7">
      <w:pPr>
        <w:rPr>
          <w:rFonts w:ascii="Arial" w:hAnsi="Arial" w:cs="Arial"/>
          <w:b/>
        </w:rPr>
      </w:pPr>
      <w:r>
        <w:rPr>
          <w:rFonts w:ascii="Arial" w:hAnsi="Arial" w:cs="Arial"/>
          <w:b/>
        </w:rPr>
        <w:t>3.</w:t>
      </w:r>
      <w:r>
        <w:rPr>
          <w:rFonts w:ascii="Arial" w:hAnsi="Arial" w:cs="Arial"/>
          <w:b/>
        </w:rPr>
        <w:tab/>
      </w:r>
      <w:r w:rsidR="000F6A61" w:rsidRPr="00C63ED4">
        <w:rPr>
          <w:rFonts w:ascii="Arial" w:hAnsi="Arial" w:cs="Arial"/>
          <w:b/>
        </w:rPr>
        <w:t>Build and Maintain the Project Team</w:t>
      </w:r>
    </w:p>
    <w:p w14:paraId="3E6F2B47" w14:textId="77777777" w:rsidR="000F6A61" w:rsidRPr="00CE1D2D" w:rsidRDefault="000F6A61" w:rsidP="007E0EF7">
      <w:pPr>
        <w:ind w:left="720"/>
        <w:rPr>
          <w:rFonts w:ascii="Arial" w:hAnsi="Arial" w:cs="Arial"/>
        </w:rPr>
      </w:pPr>
      <w:r w:rsidRPr="00CE1D2D">
        <w:rPr>
          <w:rFonts w:ascii="Arial" w:hAnsi="Arial" w:cs="Arial"/>
        </w:rPr>
        <w:t xml:space="preserve">A strong team is vital to the success of any project.  The </w:t>
      </w:r>
      <w:r w:rsidR="00B71F69">
        <w:rPr>
          <w:rFonts w:ascii="Arial" w:hAnsi="Arial" w:cs="Arial"/>
        </w:rPr>
        <w:t>Planner/PM</w:t>
      </w:r>
      <w:r w:rsidRPr="00CE1D2D">
        <w:rPr>
          <w:rFonts w:ascii="Arial" w:hAnsi="Arial" w:cs="Arial"/>
        </w:rPr>
        <w:t xml:space="preserve"> is responsible for helping the </w:t>
      </w:r>
      <w:r w:rsidR="00626843">
        <w:rPr>
          <w:rFonts w:ascii="Arial" w:hAnsi="Arial" w:cs="Arial"/>
        </w:rPr>
        <w:t>Project Team</w:t>
      </w:r>
      <w:r w:rsidRPr="00CE1D2D">
        <w:rPr>
          <w:rFonts w:ascii="Arial" w:hAnsi="Arial" w:cs="Arial"/>
        </w:rPr>
        <w:t xml:space="preserve"> members become an effective working unit.</w:t>
      </w:r>
      <w:r w:rsidR="00804676" w:rsidRPr="00804676">
        <w:t xml:space="preserve"> </w:t>
      </w:r>
      <w:r w:rsidR="00804676">
        <w:t xml:space="preserve">The </w:t>
      </w:r>
      <w:r w:rsidR="00804676">
        <w:rPr>
          <w:rFonts w:ascii="Arial" w:hAnsi="Arial" w:cs="Arial"/>
        </w:rPr>
        <w:t>Project T</w:t>
      </w:r>
      <w:r w:rsidR="00804676" w:rsidRPr="00804676">
        <w:rPr>
          <w:rFonts w:ascii="Arial" w:hAnsi="Arial" w:cs="Arial"/>
        </w:rPr>
        <w:t>eam includes all the people involved in the successful delivery of the project.</w:t>
      </w:r>
      <w:r w:rsidR="00804676">
        <w:rPr>
          <w:rFonts w:ascii="Arial" w:hAnsi="Arial" w:cs="Arial"/>
        </w:rPr>
        <w:t xml:space="preserve"> T</w:t>
      </w:r>
      <w:r w:rsidR="00804676" w:rsidRPr="00804676">
        <w:rPr>
          <w:rFonts w:ascii="Arial" w:hAnsi="Arial" w:cs="Arial"/>
        </w:rPr>
        <w:t>his team is led by the P</w:t>
      </w:r>
      <w:r w:rsidR="00804676">
        <w:rPr>
          <w:rFonts w:ascii="Arial" w:hAnsi="Arial" w:cs="Arial"/>
        </w:rPr>
        <w:t xml:space="preserve">lanner/PM </w:t>
      </w:r>
      <w:r w:rsidR="00804676" w:rsidRPr="00804676">
        <w:rPr>
          <w:rFonts w:ascii="Arial" w:hAnsi="Arial" w:cs="Arial"/>
        </w:rPr>
        <w:t>and includes consultants, A/E, contractors and other stakeholders necessary for project implementation</w:t>
      </w:r>
      <w:r w:rsidR="00804676">
        <w:rPr>
          <w:rFonts w:ascii="Arial" w:hAnsi="Arial" w:cs="Arial"/>
        </w:rPr>
        <w:t xml:space="preserve"> </w:t>
      </w:r>
      <w:r w:rsidRPr="00CE1D2D">
        <w:rPr>
          <w:rFonts w:ascii="Arial" w:hAnsi="Arial" w:cs="Arial"/>
        </w:rPr>
        <w:t xml:space="preserve">  Leadership of the </w:t>
      </w:r>
      <w:r w:rsidR="00626843">
        <w:rPr>
          <w:rFonts w:ascii="Arial" w:hAnsi="Arial" w:cs="Arial"/>
        </w:rPr>
        <w:t>Project Team</w:t>
      </w:r>
      <w:r w:rsidRPr="00CE1D2D">
        <w:rPr>
          <w:rFonts w:ascii="Arial" w:hAnsi="Arial" w:cs="Arial"/>
        </w:rPr>
        <w:t xml:space="preserve"> involves preserving, protecting, and improving the pr</w:t>
      </w:r>
      <w:r w:rsidR="00186322">
        <w:rPr>
          <w:rFonts w:ascii="Arial" w:hAnsi="Arial" w:cs="Arial"/>
        </w:rPr>
        <w:t xml:space="preserve">oductive capability of people, </w:t>
      </w:r>
      <w:r w:rsidRPr="00CE1D2D">
        <w:rPr>
          <w:rFonts w:ascii="Arial" w:hAnsi="Arial" w:cs="Arial"/>
        </w:rPr>
        <w:t xml:space="preserve">the most valuable resource available to the </w:t>
      </w:r>
      <w:r w:rsidR="00B71F69">
        <w:rPr>
          <w:rFonts w:ascii="Arial" w:hAnsi="Arial" w:cs="Arial"/>
        </w:rPr>
        <w:t>Planner/PM</w:t>
      </w:r>
      <w:r w:rsidRPr="00CE1D2D">
        <w:rPr>
          <w:rFonts w:ascii="Arial" w:hAnsi="Arial" w:cs="Arial"/>
        </w:rPr>
        <w:t xml:space="preserve">.  Keys to building and maintaining an effective </w:t>
      </w:r>
      <w:r w:rsidR="00626843">
        <w:rPr>
          <w:rFonts w:ascii="Arial" w:hAnsi="Arial" w:cs="Arial"/>
        </w:rPr>
        <w:t>Project Team</w:t>
      </w:r>
      <w:r w:rsidRPr="00CE1D2D">
        <w:rPr>
          <w:rFonts w:ascii="Arial" w:hAnsi="Arial" w:cs="Arial"/>
        </w:rPr>
        <w:t xml:space="preserve"> include </w:t>
      </w:r>
      <w:r w:rsidR="00B922B7">
        <w:rPr>
          <w:rFonts w:ascii="Arial" w:hAnsi="Arial" w:cs="Arial"/>
        </w:rPr>
        <w:t>open communications;</w:t>
      </w:r>
      <w:r w:rsidRPr="00CE1D2D">
        <w:rPr>
          <w:rFonts w:ascii="Arial" w:hAnsi="Arial" w:cs="Arial"/>
        </w:rPr>
        <w:t xml:space="preserve"> attending to individual needs; clearly defining roles and responsibilities; and rewarding and recognizing team members</w:t>
      </w:r>
      <w:r w:rsidR="00B922B7">
        <w:rPr>
          <w:rFonts w:ascii="Arial" w:hAnsi="Arial" w:cs="Arial"/>
        </w:rPr>
        <w:t>.</w:t>
      </w:r>
    </w:p>
    <w:p w14:paraId="49DC2373" w14:textId="77777777" w:rsidR="000F6A61" w:rsidRPr="00C63ED4" w:rsidRDefault="00186322" w:rsidP="007E0EF7">
      <w:pPr>
        <w:rPr>
          <w:rFonts w:ascii="Arial" w:hAnsi="Arial" w:cs="Arial"/>
          <w:b/>
        </w:rPr>
      </w:pPr>
      <w:r>
        <w:rPr>
          <w:rFonts w:ascii="Arial" w:hAnsi="Arial" w:cs="Arial"/>
          <w:b/>
        </w:rPr>
        <w:t>4.</w:t>
      </w:r>
      <w:r>
        <w:rPr>
          <w:rFonts w:ascii="Arial" w:hAnsi="Arial" w:cs="Arial"/>
          <w:b/>
        </w:rPr>
        <w:tab/>
      </w:r>
      <w:r w:rsidR="000F6A61" w:rsidRPr="00C63ED4">
        <w:rPr>
          <w:rFonts w:ascii="Arial" w:hAnsi="Arial" w:cs="Arial"/>
          <w:b/>
        </w:rPr>
        <w:t>Plan the Project</w:t>
      </w:r>
    </w:p>
    <w:p w14:paraId="1D48D8C2" w14:textId="77777777" w:rsidR="000F6A61" w:rsidRPr="00CE1D2D" w:rsidRDefault="000F6A61" w:rsidP="007E0EF7">
      <w:pPr>
        <w:ind w:left="720"/>
        <w:rPr>
          <w:rFonts w:ascii="Arial" w:hAnsi="Arial" w:cs="Arial"/>
        </w:rPr>
      </w:pPr>
      <w:r w:rsidRPr="00CE1D2D">
        <w:rPr>
          <w:rFonts w:ascii="Arial" w:hAnsi="Arial" w:cs="Arial"/>
        </w:rPr>
        <w:t>Once the vision has been defined</w:t>
      </w:r>
      <w:r w:rsidR="00186322">
        <w:rPr>
          <w:rFonts w:ascii="Arial" w:hAnsi="Arial" w:cs="Arial"/>
        </w:rPr>
        <w:t>,</w:t>
      </w:r>
      <w:r w:rsidRPr="00CE1D2D">
        <w:rPr>
          <w:rFonts w:ascii="Arial" w:hAnsi="Arial" w:cs="Arial"/>
        </w:rPr>
        <w:t xml:space="preserve"> agreed upon, and the </w:t>
      </w:r>
      <w:r w:rsidR="00626843">
        <w:rPr>
          <w:rFonts w:ascii="Arial" w:hAnsi="Arial" w:cs="Arial"/>
        </w:rPr>
        <w:t>Project Team</w:t>
      </w:r>
      <w:r w:rsidRPr="00CE1D2D">
        <w:rPr>
          <w:rFonts w:ascii="Arial" w:hAnsi="Arial" w:cs="Arial"/>
        </w:rPr>
        <w:t xml:space="preserve"> formed, focus </w:t>
      </w:r>
      <w:r w:rsidR="00186322">
        <w:rPr>
          <w:rFonts w:ascii="Arial" w:hAnsi="Arial" w:cs="Arial"/>
        </w:rPr>
        <w:t>shifts to planning the project</w:t>
      </w:r>
      <w:r w:rsidR="00A30323">
        <w:rPr>
          <w:rFonts w:ascii="Arial" w:hAnsi="Arial" w:cs="Arial"/>
        </w:rPr>
        <w:t xml:space="preserve"> and</w:t>
      </w:r>
      <w:r w:rsidRPr="00CE1D2D">
        <w:rPr>
          <w:rFonts w:ascii="Arial" w:hAnsi="Arial" w:cs="Arial"/>
        </w:rPr>
        <w:t xml:space="preserve"> the elaboration of concrete strategies for achieving the goals of the project.  The duties of the </w:t>
      </w:r>
      <w:r w:rsidR="00B71F69">
        <w:rPr>
          <w:rFonts w:ascii="Arial" w:hAnsi="Arial" w:cs="Arial"/>
        </w:rPr>
        <w:t>Planner/PM</w:t>
      </w:r>
      <w:r w:rsidRPr="00CE1D2D">
        <w:rPr>
          <w:rFonts w:ascii="Arial" w:hAnsi="Arial" w:cs="Arial"/>
        </w:rPr>
        <w:t xml:space="preserve"> include developing a </w:t>
      </w:r>
      <w:r w:rsidR="00AB3ABF">
        <w:rPr>
          <w:rFonts w:ascii="Arial" w:hAnsi="Arial" w:cs="Arial"/>
        </w:rPr>
        <w:t>work plan</w:t>
      </w:r>
      <w:r w:rsidRPr="00CE1D2D">
        <w:rPr>
          <w:rFonts w:ascii="Arial" w:hAnsi="Arial" w:cs="Arial"/>
        </w:rPr>
        <w:t xml:space="preserve"> in which the customer’s vision and definition of the project coincide; involving the </w:t>
      </w:r>
      <w:r w:rsidR="00141A01">
        <w:rPr>
          <w:rFonts w:ascii="Arial" w:hAnsi="Arial" w:cs="Arial"/>
        </w:rPr>
        <w:t xml:space="preserve">appropriate </w:t>
      </w:r>
      <w:r w:rsidRPr="00CE1D2D">
        <w:rPr>
          <w:rFonts w:ascii="Arial" w:hAnsi="Arial" w:cs="Arial"/>
        </w:rPr>
        <w:t>team</w:t>
      </w:r>
      <w:r w:rsidR="00141A01">
        <w:rPr>
          <w:rFonts w:ascii="Arial" w:hAnsi="Arial" w:cs="Arial"/>
        </w:rPr>
        <w:t>s</w:t>
      </w:r>
      <w:r w:rsidRPr="00CE1D2D">
        <w:rPr>
          <w:rFonts w:ascii="Arial" w:hAnsi="Arial" w:cs="Arial"/>
        </w:rPr>
        <w:t xml:space="preserve">, customer and others </w:t>
      </w:r>
      <w:r w:rsidRPr="00CE1D2D">
        <w:rPr>
          <w:rFonts w:ascii="Arial" w:hAnsi="Arial" w:cs="Arial"/>
        </w:rPr>
        <w:lastRenderedPageBreak/>
        <w:t xml:space="preserve">in endorsing the </w:t>
      </w:r>
      <w:r w:rsidR="00AB3ABF">
        <w:rPr>
          <w:rFonts w:ascii="Arial" w:hAnsi="Arial" w:cs="Arial"/>
        </w:rPr>
        <w:t>work plan</w:t>
      </w:r>
      <w:r w:rsidRPr="00CE1D2D">
        <w:rPr>
          <w:rFonts w:ascii="Arial" w:hAnsi="Arial" w:cs="Arial"/>
        </w:rPr>
        <w:t xml:space="preserve">; and ensuring that all components of the </w:t>
      </w:r>
      <w:r w:rsidR="00AB3ABF">
        <w:rPr>
          <w:rFonts w:ascii="Arial" w:hAnsi="Arial" w:cs="Arial"/>
        </w:rPr>
        <w:t>work plan</w:t>
      </w:r>
      <w:r w:rsidRPr="00CE1D2D">
        <w:rPr>
          <w:rFonts w:ascii="Arial" w:hAnsi="Arial" w:cs="Arial"/>
        </w:rPr>
        <w:t xml:space="preserve"> sup</w:t>
      </w:r>
      <w:r w:rsidR="000D5608">
        <w:rPr>
          <w:rFonts w:ascii="Arial" w:hAnsi="Arial" w:cs="Arial"/>
        </w:rPr>
        <w:t>por</w:t>
      </w:r>
      <w:r w:rsidRPr="00CE1D2D">
        <w:rPr>
          <w:rFonts w:ascii="Arial" w:hAnsi="Arial" w:cs="Arial"/>
        </w:rPr>
        <w:t>t project delivery and remain aligned with the vision.</w:t>
      </w:r>
    </w:p>
    <w:p w14:paraId="0EB0461F" w14:textId="77777777" w:rsidR="000F6A61" w:rsidRPr="00C63ED4" w:rsidRDefault="00186322" w:rsidP="007E0EF7">
      <w:pPr>
        <w:rPr>
          <w:rFonts w:ascii="Arial" w:hAnsi="Arial" w:cs="Arial"/>
          <w:b/>
        </w:rPr>
      </w:pPr>
      <w:r>
        <w:rPr>
          <w:rFonts w:ascii="Arial" w:hAnsi="Arial" w:cs="Arial"/>
          <w:b/>
        </w:rPr>
        <w:t>5.</w:t>
      </w:r>
      <w:r>
        <w:rPr>
          <w:rFonts w:ascii="Arial" w:hAnsi="Arial" w:cs="Arial"/>
          <w:b/>
        </w:rPr>
        <w:tab/>
      </w:r>
      <w:r w:rsidR="000F6A61" w:rsidRPr="00C63ED4">
        <w:rPr>
          <w:rFonts w:ascii="Arial" w:hAnsi="Arial" w:cs="Arial"/>
          <w:b/>
        </w:rPr>
        <w:t>Managing Resources</w:t>
      </w:r>
    </w:p>
    <w:p w14:paraId="1B7EDD38" w14:textId="423CC5F8" w:rsidR="000805FD" w:rsidRPr="00CE1D2D" w:rsidRDefault="000F6A61" w:rsidP="007E0EF7">
      <w:pPr>
        <w:ind w:left="720"/>
        <w:rPr>
          <w:rFonts w:ascii="Arial" w:hAnsi="Arial" w:cs="Arial"/>
        </w:rPr>
      </w:pPr>
      <w:r w:rsidRPr="00CE1D2D">
        <w:rPr>
          <w:rFonts w:ascii="Arial" w:hAnsi="Arial" w:cs="Arial"/>
        </w:rPr>
        <w:t>Once a pro</w:t>
      </w:r>
      <w:r w:rsidR="00186322">
        <w:rPr>
          <w:rFonts w:ascii="Arial" w:hAnsi="Arial" w:cs="Arial"/>
        </w:rPr>
        <w:t xml:space="preserve">ject has launched, managing </w:t>
      </w:r>
      <w:r w:rsidRPr="00CE1D2D">
        <w:rPr>
          <w:rFonts w:ascii="Arial" w:hAnsi="Arial" w:cs="Arial"/>
        </w:rPr>
        <w:t xml:space="preserve">resources becomes a major focus of the </w:t>
      </w:r>
      <w:r w:rsidR="00B71F69">
        <w:rPr>
          <w:rFonts w:ascii="Arial" w:hAnsi="Arial" w:cs="Arial"/>
        </w:rPr>
        <w:t>Planner/PM</w:t>
      </w:r>
      <w:r w:rsidR="00186322">
        <w:rPr>
          <w:rFonts w:ascii="Arial" w:hAnsi="Arial" w:cs="Arial"/>
        </w:rPr>
        <w:t xml:space="preserve">; that is, </w:t>
      </w:r>
      <w:r w:rsidRPr="00CE1D2D">
        <w:rPr>
          <w:rFonts w:ascii="Arial" w:hAnsi="Arial" w:cs="Arial"/>
        </w:rPr>
        <w:t>keep</w:t>
      </w:r>
      <w:r w:rsidR="00B922B7">
        <w:rPr>
          <w:rFonts w:ascii="Arial" w:hAnsi="Arial" w:cs="Arial"/>
        </w:rPr>
        <w:t>ing</w:t>
      </w:r>
      <w:r w:rsidRPr="00CE1D2D">
        <w:rPr>
          <w:rFonts w:ascii="Arial" w:hAnsi="Arial" w:cs="Arial"/>
        </w:rPr>
        <w:t xml:space="preserve"> a clear grasp of where the project is</w:t>
      </w:r>
      <w:r w:rsidR="00AD3D28">
        <w:rPr>
          <w:rFonts w:ascii="Arial" w:hAnsi="Arial" w:cs="Arial"/>
        </w:rPr>
        <w:t>, compared to where it</w:t>
      </w:r>
      <w:r w:rsidRPr="00CE1D2D">
        <w:rPr>
          <w:rFonts w:ascii="Arial" w:hAnsi="Arial" w:cs="Arial"/>
        </w:rPr>
        <w:t xml:space="preserve"> should be</w:t>
      </w:r>
      <w:r w:rsidR="00AD3D28">
        <w:rPr>
          <w:rFonts w:ascii="Arial" w:hAnsi="Arial" w:cs="Arial"/>
        </w:rPr>
        <w:t>,</w:t>
      </w:r>
      <w:r w:rsidRPr="00CE1D2D">
        <w:rPr>
          <w:rFonts w:ascii="Arial" w:hAnsi="Arial" w:cs="Arial"/>
        </w:rPr>
        <w:t xml:space="preserve"> at any moment.  The duties of the </w:t>
      </w:r>
      <w:r w:rsidR="00B71F69">
        <w:rPr>
          <w:rFonts w:ascii="Arial" w:hAnsi="Arial" w:cs="Arial"/>
        </w:rPr>
        <w:t>Planner/PM</w:t>
      </w:r>
      <w:r w:rsidRPr="00CE1D2D">
        <w:rPr>
          <w:rFonts w:ascii="Arial" w:hAnsi="Arial" w:cs="Arial"/>
        </w:rPr>
        <w:t xml:space="preserve"> as it relates to managing resources includes preparing</w:t>
      </w:r>
      <w:r w:rsidR="005168F0" w:rsidRPr="00CE1D2D">
        <w:rPr>
          <w:rFonts w:ascii="Arial" w:hAnsi="Arial" w:cs="Arial"/>
        </w:rPr>
        <w:t xml:space="preserve"> a realistic budget</w:t>
      </w:r>
      <w:r w:rsidR="0067601E">
        <w:rPr>
          <w:rFonts w:ascii="Arial" w:hAnsi="Arial" w:cs="Arial"/>
        </w:rPr>
        <w:t xml:space="preserve"> </w:t>
      </w:r>
      <w:r w:rsidR="00141A01">
        <w:rPr>
          <w:rFonts w:ascii="Arial" w:hAnsi="Arial" w:cs="Arial"/>
        </w:rPr>
        <w:t xml:space="preserve">with </w:t>
      </w:r>
      <w:r w:rsidRPr="00CE1D2D">
        <w:rPr>
          <w:rFonts w:ascii="Arial" w:hAnsi="Arial" w:cs="Arial"/>
        </w:rPr>
        <w:t>suffi</w:t>
      </w:r>
      <w:r w:rsidR="00141A01">
        <w:rPr>
          <w:rFonts w:ascii="Arial" w:hAnsi="Arial" w:cs="Arial"/>
        </w:rPr>
        <w:t xml:space="preserve">cient contingencies </w:t>
      </w:r>
      <w:r w:rsidRPr="00CE1D2D">
        <w:rPr>
          <w:rFonts w:ascii="Arial" w:hAnsi="Arial" w:cs="Arial"/>
        </w:rPr>
        <w:t xml:space="preserve">that is endorsed by the </w:t>
      </w:r>
      <w:r w:rsidR="00626843">
        <w:rPr>
          <w:rFonts w:ascii="Arial" w:hAnsi="Arial" w:cs="Arial"/>
        </w:rPr>
        <w:t>Project Team</w:t>
      </w:r>
      <w:r w:rsidRPr="00CE1D2D">
        <w:rPr>
          <w:rFonts w:ascii="Arial" w:hAnsi="Arial" w:cs="Arial"/>
        </w:rPr>
        <w:t xml:space="preserve"> and customer; preparing a reasonable, flexible schedule that meets the </w:t>
      </w:r>
      <w:r w:rsidR="0026794D" w:rsidRPr="00CE1D2D">
        <w:rPr>
          <w:rFonts w:ascii="Arial" w:hAnsi="Arial" w:cs="Arial"/>
        </w:rPr>
        <w:t>customer’s</w:t>
      </w:r>
      <w:r w:rsidRPr="00CE1D2D">
        <w:rPr>
          <w:rFonts w:ascii="Arial" w:hAnsi="Arial" w:cs="Arial"/>
        </w:rPr>
        <w:t xml:space="preserve"> needs; preparing accurate assessments of progress; </w:t>
      </w:r>
      <w:r w:rsidR="00141A01">
        <w:rPr>
          <w:rFonts w:ascii="Arial" w:hAnsi="Arial" w:cs="Arial"/>
        </w:rPr>
        <w:t xml:space="preserve">and </w:t>
      </w:r>
      <w:r w:rsidRPr="00CE1D2D">
        <w:rPr>
          <w:rFonts w:ascii="Arial" w:hAnsi="Arial" w:cs="Arial"/>
        </w:rPr>
        <w:t>maintaining</w:t>
      </w:r>
      <w:r w:rsidR="00141A01">
        <w:rPr>
          <w:rFonts w:ascii="Arial" w:hAnsi="Arial" w:cs="Arial"/>
        </w:rPr>
        <w:t xml:space="preserve"> accurate and</w:t>
      </w:r>
      <w:r w:rsidRPr="00CE1D2D">
        <w:rPr>
          <w:rFonts w:ascii="Arial" w:hAnsi="Arial" w:cs="Arial"/>
        </w:rPr>
        <w:t xml:space="preserve"> </w:t>
      </w:r>
      <w:r w:rsidR="00AD3D28">
        <w:rPr>
          <w:rFonts w:ascii="Arial" w:hAnsi="Arial" w:cs="Arial"/>
        </w:rPr>
        <w:t>comprehensive</w:t>
      </w:r>
      <w:r w:rsidRPr="00CE1D2D">
        <w:rPr>
          <w:rFonts w:ascii="Arial" w:hAnsi="Arial" w:cs="Arial"/>
        </w:rPr>
        <w:t xml:space="preserve"> project records.</w:t>
      </w:r>
    </w:p>
    <w:p w14:paraId="6CF96B88" w14:textId="77777777" w:rsidR="000F6A61" w:rsidRPr="00C63ED4" w:rsidRDefault="00186322" w:rsidP="007E0EF7">
      <w:pPr>
        <w:rPr>
          <w:rFonts w:ascii="Arial" w:hAnsi="Arial" w:cs="Arial"/>
          <w:b/>
        </w:rPr>
      </w:pPr>
      <w:r>
        <w:rPr>
          <w:rFonts w:ascii="Arial" w:hAnsi="Arial" w:cs="Arial"/>
          <w:b/>
        </w:rPr>
        <w:t>6.</w:t>
      </w:r>
      <w:r>
        <w:rPr>
          <w:rFonts w:ascii="Arial" w:hAnsi="Arial" w:cs="Arial"/>
          <w:b/>
        </w:rPr>
        <w:tab/>
      </w:r>
      <w:r w:rsidR="000F6A61" w:rsidRPr="00C63ED4">
        <w:rPr>
          <w:rFonts w:ascii="Arial" w:hAnsi="Arial" w:cs="Arial"/>
          <w:b/>
        </w:rPr>
        <w:t>Ensuring Quality</w:t>
      </w:r>
    </w:p>
    <w:p w14:paraId="379F3778" w14:textId="77777777" w:rsidR="000F6A61" w:rsidRPr="00CE1D2D" w:rsidRDefault="000F6A61" w:rsidP="007E0EF7">
      <w:pPr>
        <w:ind w:left="720"/>
        <w:rPr>
          <w:rFonts w:ascii="Arial" w:hAnsi="Arial" w:cs="Arial"/>
        </w:rPr>
      </w:pPr>
      <w:r w:rsidRPr="00CE1D2D">
        <w:rPr>
          <w:rFonts w:ascii="Arial" w:hAnsi="Arial" w:cs="Arial"/>
        </w:rPr>
        <w:t xml:space="preserve">Ensuring quality is a leadership responsibility of the </w:t>
      </w:r>
      <w:r w:rsidR="00B71F69">
        <w:rPr>
          <w:rFonts w:ascii="Arial" w:hAnsi="Arial" w:cs="Arial"/>
        </w:rPr>
        <w:t>Planner/PM</w:t>
      </w:r>
      <w:r w:rsidRPr="00CE1D2D">
        <w:rPr>
          <w:rFonts w:ascii="Arial" w:hAnsi="Arial" w:cs="Arial"/>
        </w:rPr>
        <w:t xml:space="preserve"> and cannot be delegated.  The </w:t>
      </w:r>
      <w:r w:rsidR="00B71F69">
        <w:rPr>
          <w:rFonts w:ascii="Arial" w:hAnsi="Arial" w:cs="Arial"/>
        </w:rPr>
        <w:t>Planner/PM</w:t>
      </w:r>
      <w:r w:rsidRPr="00CE1D2D">
        <w:rPr>
          <w:rFonts w:ascii="Arial" w:hAnsi="Arial" w:cs="Arial"/>
        </w:rPr>
        <w:t xml:space="preserve"> must establish appropriate definitions of quality for the project.  In order to achieve high quality</w:t>
      </w:r>
      <w:r w:rsidR="00AD3D28">
        <w:rPr>
          <w:rFonts w:ascii="Arial" w:hAnsi="Arial" w:cs="Arial"/>
        </w:rPr>
        <w:t>,</w:t>
      </w:r>
      <w:r w:rsidRPr="00CE1D2D">
        <w:rPr>
          <w:rFonts w:ascii="Arial" w:hAnsi="Arial" w:cs="Arial"/>
        </w:rPr>
        <w:t xml:space="preserve"> the </w:t>
      </w:r>
      <w:r w:rsidR="00B71F69">
        <w:rPr>
          <w:rFonts w:ascii="Arial" w:hAnsi="Arial" w:cs="Arial"/>
        </w:rPr>
        <w:t>Planner/PM</w:t>
      </w:r>
      <w:r w:rsidRPr="00CE1D2D">
        <w:rPr>
          <w:rFonts w:ascii="Arial" w:hAnsi="Arial" w:cs="Arial"/>
        </w:rPr>
        <w:t xml:space="preserve"> must commit time to assess quality issues with the team.  A </w:t>
      </w:r>
      <w:r w:rsidR="00B71F69">
        <w:rPr>
          <w:rFonts w:ascii="Arial" w:hAnsi="Arial" w:cs="Arial"/>
        </w:rPr>
        <w:t>Planner/PM</w:t>
      </w:r>
      <w:r w:rsidRPr="00CE1D2D">
        <w:rPr>
          <w:rFonts w:ascii="Arial" w:hAnsi="Arial" w:cs="Arial"/>
        </w:rPr>
        <w:t xml:space="preserve"> can ensure a high-quality project by emphasizing quality management to team</w:t>
      </w:r>
      <w:r w:rsidR="005168F0" w:rsidRPr="00CE1D2D">
        <w:rPr>
          <w:rFonts w:ascii="Arial" w:hAnsi="Arial" w:cs="Arial"/>
        </w:rPr>
        <w:t xml:space="preserve"> members and by setting an example</w:t>
      </w:r>
      <w:r w:rsidRPr="00CE1D2D">
        <w:rPr>
          <w:rFonts w:ascii="Arial" w:hAnsi="Arial" w:cs="Arial"/>
        </w:rPr>
        <w:t>.</w:t>
      </w:r>
    </w:p>
    <w:p w14:paraId="721FC232" w14:textId="77777777" w:rsidR="001C0444" w:rsidRPr="00CE1D2D" w:rsidRDefault="001C0444" w:rsidP="00C9301B">
      <w:pPr>
        <w:pStyle w:val="Heading2"/>
      </w:pPr>
      <w:bookmarkStart w:id="8" w:name="_Toc101245702"/>
      <w:r w:rsidRPr="00C63ED4">
        <w:t>Building Customer</w:t>
      </w:r>
      <w:r w:rsidR="00C74134">
        <w:t xml:space="preserve"> AND STAKEHOLDER</w:t>
      </w:r>
      <w:r w:rsidRPr="00C63ED4">
        <w:t xml:space="preserve"> Relationships</w:t>
      </w:r>
      <w:bookmarkEnd w:id="8"/>
    </w:p>
    <w:p w14:paraId="4769DC91" w14:textId="77777777" w:rsidR="001C0444" w:rsidRPr="00CE1D2D" w:rsidRDefault="001C0444" w:rsidP="001C0444">
      <w:pPr>
        <w:rPr>
          <w:rFonts w:ascii="Arial" w:hAnsi="Arial" w:cs="Arial"/>
        </w:rPr>
      </w:pPr>
      <w:r>
        <w:rPr>
          <w:rFonts w:ascii="Arial" w:hAnsi="Arial" w:cs="Arial"/>
        </w:rPr>
        <w:t>A “c</w:t>
      </w:r>
      <w:r w:rsidRPr="00CE1D2D">
        <w:rPr>
          <w:rFonts w:ascii="Arial" w:hAnsi="Arial" w:cs="Arial"/>
        </w:rPr>
        <w:t xml:space="preserve">ustomer” is a person or organization that </w:t>
      </w:r>
      <w:r w:rsidR="005B6707">
        <w:rPr>
          <w:rFonts w:ascii="Arial" w:hAnsi="Arial" w:cs="Arial"/>
        </w:rPr>
        <w:t>is the primary user of the end product or service</w:t>
      </w:r>
      <w:r>
        <w:rPr>
          <w:rFonts w:ascii="Arial" w:hAnsi="Arial" w:cs="Arial"/>
        </w:rPr>
        <w:t>.  A “s</w:t>
      </w:r>
      <w:r w:rsidRPr="00CE1D2D">
        <w:rPr>
          <w:rFonts w:ascii="Arial" w:hAnsi="Arial" w:cs="Arial"/>
        </w:rPr>
        <w:t xml:space="preserve">takeholder” is a person or organization that has </w:t>
      </w:r>
      <w:r>
        <w:rPr>
          <w:rFonts w:ascii="Arial" w:hAnsi="Arial" w:cs="Arial"/>
        </w:rPr>
        <w:t>a stake or interest in the project.</w:t>
      </w:r>
      <w:r w:rsidR="005B6707">
        <w:rPr>
          <w:rFonts w:ascii="Arial" w:hAnsi="Arial" w:cs="Arial"/>
        </w:rPr>
        <w:t xml:space="preserve"> The “executive team” is a group of people that have the final contractual or project cost approval authority.</w:t>
      </w:r>
    </w:p>
    <w:p w14:paraId="433F8FCD" w14:textId="2D2EAA46" w:rsidR="001C0444" w:rsidRPr="00CE1D2D" w:rsidRDefault="001C0444" w:rsidP="001C0444">
      <w:pPr>
        <w:rPr>
          <w:rFonts w:ascii="Arial" w:hAnsi="Arial" w:cs="Arial"/>
        </w:rPr>
      </w:pPr>
      <w:r w:rsidRPr="00CE1D2D">
        <w:rPr>
          <w:rFonts w:ascii="Arial" w:hAnsi="Arial" w:cs="Arial"/>
        </w:rPr>
        <w:t>At the core of a successful project delivery process is a satisfied customer</w:t>
      </w:r>
      <w:r w:rsidR="009525B6">
        <w:rPr>
          <w:rFonts w:ascii="Arial" w:hAnsi="Arial" w:cs="Arial"/>
        </w:rPr>
        <w:t xml:space="preserve"> and satisfied stakeholders</w:t>
      </w:r>
      <w:r w:rsidRPr="00CE1D2D">
        <w:rPr>
          <w:rFonts w:ascii="Arial" w:hAnsi="Arial" w:cs="Arial"/>
        </w:rPr>
        <w:t>.  The foundation of</w:t>
      </w:r>
      <w:r w:rsidR="00333418">
        <w:rPr>
          <w:rFonts w:ascii="Arial" w:hAnsi="Arial" w:cs="Arial"/>
        </w:rPr>
        <w:t xml:space="preserve"> </w:t>
      </w:r>
      <w:r w:rsidRPr="00CE1D2D">
        <w:rPr>
          <w:rFonts w:ascii="Arial" w:hAnsi="Arial" w:cs="Arial"/>
        </w:rPr>
        <w:t xml:space="preserve">satisfied </w:t>
      </w:r>
      <w:r w:rsidR="00C74134" w:rsidRPr="00CE1D2D">
        <w:rPr>
          <w:rFonts w:ascii="Arial" w:hAnsi="Arial" w:cs="Arial"/>
        </w:rPr>
        <w:t>custome</w:t>
      </w:r>
      <w:r w:rsidR="00C74134">
        <w:rPr>
          <w:rFonts w:ascii="Arial" w:hAnsi="Arial" w:cs="Arial"/>
        </w:rPr>
        <w:t>rs and stakeholders</w:t>
      </w:r>
      <w:r w:rsidR="00C74134" w:rsidRPr="00CE1D2D">
        <w:rPr>
          <w:rFonts w:ascii="Arial" w:hAnsi="Arial" w:cs="Arial"/>
        </w:rPr>
        <w:t xml:space="preserve"> </w:t>
      </w:r>
      <w:r w:rsidRPr="00CE1D2D">
        <w:rPr>
          <w:rFonts w:ascii="Arial" w:hAnsi="Arial" w:cs="Arial"/>
        </w:rPr>
        <w:t xml:space="preserve">is the development of a strong, service-focused relationship.  </w:t>
      </w:r>
      <w:r>
        <w:rPr>
          <w:rFonts w:ascii="Arial" w:hAnsi="Arial" w:cs="Arial"/>
        </w:rPr>
        <w:t>It is im</w:t>
      </w:r>
      <w:r w:rsidR="000D5608">
        <w:rPr>
          <w:rFonts w:ascii="Arial" w:hAnsi="Arial" w:cs="Arial"/>
        </w:rPr>
        <w:t>por</w:t>
      </w:r>
      <w:r w:rsidR="00475763">
        <w:rPr>
          <w:rFonts w:ascii="Arial" w:hAnsi="Arial" w:cs="Arial"/>
        </w:rPr>
        <w:t>tant to remember that the U</w:t>
      </w:r>
      <w:r>
        <w:rPr>
          <w:rFonts w:ascii="Arial" w:hAnsi="Arial" w:cs="Arial"/>
        </w:rPr>
        <w:t xml:space="preserve">niversity is also a </w:t>
      </w:r>
      <w:r w:rsidR="00C74134">
        <w:rPr>
          <w:rFonts w:ascii="Arial" w:hAnsi="Arial" w:cs="Arial"/>
        </w:rPr>
        <w:t>stakeholder</w:t>
      </w:r>
      <w:r>
        <w:rPr>
          <w:rFonts w:ascii="Arial" w:hAnsi="Arial" w:cs="Arial"/>
        </w:rPr>
        <w:t xml:space="preserve">, and that </w:t>
      </w:r>
      <w:r w:rsidR="00B71F69">
        <w:rPr>
          <w:rFonts w:ascii="Arial" w:hAnsi="Arial" w:cs="Arial"/>
        </w:rPr>
        <w:t>Planner/PM</w:t>
      </w:r>
      <w:r>
        <w:rPr>
          <w:rFonts w:ascii="Arial" w:hAnsi="Arial" w:cs="Arial"/>
        </w:rPr>
        <w:t>s m</w:t>
      </w:r>
      <w:r w:rsidR="00475763">
        <w:rPr>
          <w:rFonts w:ascii="Arial" w:hAnsi="Arial" w:cs="Arial"/>
        </w:rPr>
        <w:t>ust balance the needs of the U</w:t>
      </w:r>
      <w:r>
        <w:rPr>
          <w:rFonts w:ascii="Arial" w:hAnsi="Arial" w:cs="Arial"/>
        </w:rPr>
        <w:t>niversity with the needs of the project user</w:t>
      </w:r>
      <w:r w:rsidR="003B3211">
        <w:rPr>
          <w:rFonts w:ascii="Arial" w:hAnsi="Arial" w:cs="Arial"/>
        </w:rPr>
        <w:t xml:space="preserve"> and</w:t>
      </w:r>
      <w:r w:rsidR="006618B8">
        <w:rPr>
          <w:rFonts w:ascii="Arial" w:hAnsi="Arial" w:cs="Arial"/>
        </w:rPr>
        <w:t>/or customer</w:t>
      </w:r>
      <w:r>
        <w:rPr>
          <w:rFonts w:ascii="Arial" w:hAnsi="Arial" w:cs="Arial"/>
        </w:rPr>
        <w:t>.</w:t>
      </w:r>
      <w:r w:rsidR="00E1187B">
        <w:rPr>
          <w:rFonts w:ascii="Arial" w:hAnsi="Arial" w:cs="Arial"/>
        </w:rPr>
        <w:t xml:space="preserve"> A </w:t>
      </w:r>
      <w:r w:rsidR="003B3211">
        <w:rPr>
          <w:rFonts w:ascii="Arial" w:hAnsi="Arial" w:cs="Arial"/>
        </w:rPr>
        <w:t>WUSM</w:t>
      </w:r>
      <w:r w:rsidR="00E1187B" w:rsidRPr="00E1187B">
        <w:rPr>
          <w:rFonts w:ascii="Arial" w:hAnsi="Arial" w:cs="Arial"/>
        </w:rPr>
        <w:t xml:space="preserve"> </w:t>
      </w:r>
      <w:hyperlink r:id="rId23" w:history="1">
        <w:r w:rsidR="00E1187B" w:rsidRPr="00A80ABE">
          <w:rPr>
            <w:rStyle w:val="Hyperlink"/>
            <w:rFonts w:ascii="Arial" w:hAnsi="Arial" w:cs="Arial"/>
          </w:rPr>
          <w:t>Project Delivery Guide</w:t>
        </w:r>
      </w:hyperlink>
      <w:r w:rsidR="00D85618">
        <w:rPr>
          <w:rFonts w:ascii="Arial" w:hAnsi="Arial" w:cs="Arial"/>
        </w:rPr>
        <w:t xml:space="preserve"> </w:t>
      </w:r>
      <w:r w:rsidR="009258C8" w:rsidRPr="0071497F">
        <w:rPr>
          <w:rFonts w:ascii="Arial" w:hAnsi="Arial" w:cs="Arial"/>
        </w:rPr>
        <w:t xml:space="preserve">and </w:t>
      </w:r>
      <w:hyperlink r:id="rId24" w:history="1">
        <w:r w:rsidR="009258C8" w:rsidRPr="0071497F">
          <w:rPr>
            <w:rStyle w:val="Hyperlink"/>
            <w:rFonts w:ascii="Arial" w:hAnsi="Arial" w:cs="Arial"/>
          </w:rPr>
          <w:t>Facilities Service Guide</w:t>
        </w:r>
      </w:hyperlink>
      <w:r w:rsidR="009258C8">
        <w:rPr>
          <w:rFonts w:ascii="Arial" w:hAnsi="Arial" w:cs="Arial"/>
        </w:rPr>
        <w:t xml:space="preserve"> are</w:t>
      </w:r>
      <w:r w:rsidR="00E1187B">
        <w:rPr>
          <w:rFonts w:ascii="Arial" w:hAnsi="Arial" w:cs="Arial"/>
        </w:rPr>
        <w:t xml:space="preserve"> available to all </w:t>
      </w:r>
      <w:r w:rsidR="003B3211">
        <w:rPr>
          <w:rFonts w:ascii="Arial" w:hAnsi="Arial" w:cs="Arial"/>
        </w:rPr>
        <w:t>WUSM</w:t>
      </w:r>
      <w:r w:rsidR="00475763">
        <w:rPr>
          <w:rFonts w:ascii="Arial" w:hAnsi="Arial" w:cs="Arial"/>
        </w:rPr>
        <w:t xml:space="preserve"> c</w:t>
      </w:r>
      <w:r w:rsidR="00E1187B">
        <w:rPr>
          <w:rFonts w:ascii="Arial" w:hAnsi="Arial" w:cs="Arial"/>
        </w:rPr>
        <w:t>ustomers</w:t>
      </w:r>
      <w:r w:rsidR="00C74134">
        <w:rPr>
          <w:rFonts w:ascii="Arial" w:hAnsi="Arial" w:cs="Arial"/>
        </w:rPr>
        <w:t xml:space="preserve"> and stakeholders</w:t>
      </w:r>
      <w:r w:rsidR="00E1187B">
        <w:rPr>
          <w:rFonts w:ascii="Arial" w:hAnsi="Arial" w:cs="Arial"/>
        </w:rPr>
        <w:t xml:space="preserve"> and should be provi</w:t>
      </w:r>
      <w:r w:rsidR="0085085C">
        <w:rPr>
          <w:rFonts w:ascii="Arial" w:hAnsi="Arial" w:cs="Arial"/>
        </w:rPr>
        <w:t xml:space="preserve">ded </w:t>
      </w:r>
      <w:r w:rsidR="00C74134">
        <w:rPr>
          <w:rFonts w:ascii="Arial" w:hAnsi="Arial" w:cs="Arial"/>
        </w:rPr>
        <w:t>to all participants of the</w:t>
      </w:r>
      <w:r w:rsidR="0085085C">
        <w:rPr>
          <w:rFonts w:ascii="Arial" w:hAnsi="Arial" w:cs="Arial"/>
        </w:rPr>
        <w:t xml:space="preserve"> initial</w:t>
      </w:r>
      <w:r w:rsidR="00E1187B">
        <w:rPr>
          <w:rFonts w:ascii="Arial" w:hAnsi="Arial" w:cs="Arial"/>
        </w:rPr>
        <w:t xml:space="preserve"> scoping meeting.</w:t>
      </w:r>
    </w:p>
    <w:p w14:paraId="787C7F3D" w14:textId="77777777" w:rsidR="001C0444" w:rsidRPr="00CE1D2D" w:rsidRDefault="001C0444" w:rsidP="001C0444">
      <w:pPr>
        <w:rPr>
          <w:rFonts w:ascii="Arial" w:hAnsi="Arial" w:cs="Arial"/>
        </w:rPr>
      </w:pPr>
      <w:r w:rsidRPr="00CE1D2D">
        <w:rPr>
          <w:rFonts w:ascii="Arial" w:hAnsi="Arial" w:cs="Arial"/>
        </w:rPr>
        <w:t>Successful customer relationship</w:t>
      </w:r>
      <w:r>
        <w:rPr>
          <w:rFonts w:ascii="Arial" w:hAnsi="Arial" w:cs="Arial"/>
        </w:rPr>
        <w:t>s</w:t>
      </w:r>
      <w:r w:rsidRPr="00CE1D2D">
        <w:rPr>
          <w:rFonts w:ascii="Arial" w:hAnsi="Arial" w:cs="Arial"/>
        </w:rPr>
        <w:t xml:space="preserve"> hinge on starting out right.  It is crit</w:t>
      </w:r>
      <w:r>
        <w:rPr>
          <w:rFonts w:ascii="Arial" w:hAnsi="Arial" w:cs="Arial"/>
        </w:rPr>
        <w:t>ical to know your customer</w:t>
      </w:r>
      <w:r w:rsidR="00C74134">
        <w:rPr>
          <w:rFonts w:ascii="Arial" w:hAnsi="Arial" w:cs="Arial"/>
        </w:rPr>
        <w:t>s and stakeholders</w:t>
      </w:r>
      <w:r>
        <w:rPr>
          <w:rFonts w:ascii="Arial" w:hAnsi="Arial" w:cs="Arial"/>
        </w:rPr>
        <w:t xml:space="preserve">, </w:t>
      </w:r>
      <w:r w:rsidRPr="00CE1D2D">
        <w:rPr>
          <w:rFonts w:ascii="Arial" w:hAnsi="Arial" w:cs="Arial"/>
        </w:rPr>
        <w:t>to be prepared</w:t>
      </w:r>
      <w:r>
        <w:rPr>
          <w:rFonts w:ascii="Arial" w:hAnsi="Arial" w:cs="Arial"/>
        </w:rPr>
        <w:t>,</w:t>
      </w:r>
      <w:r w:rsidRPr="00CE1D2D">
        <w:rPr>
          <w:rFonts w:ascii="Arial" w:hAnsi="Arial" w:cs="Arial"/>
        </w:rPr>
        <w:t xml:space="preserve"> and </w:t>
      </w:r>
      <w:r>
        <w:rPr>
          <w:rFonts w:ascii="Arial" w:hAnsi="Arial" w:cs="Arial"/>
        </w:rPr>
        <w:t xml:space="preserve">to </w:t>
      </w:r>
      <w:r w:rsidRPr="00CE1D2D">
        <w:rPr>
          <w:rFonts w:ascii="Arial" w:hAnsi="Arial" w:cs="Arial"/>
        </w:rPr>
        <w:t xml:space="preserve">communicate effectively.  A </w:t>
      </w:r>
      <w:r w:rsidR="00B71F69">
        <w:rPr>
          <w:rFonts w:ascii="Arial" w:hAnsi="Arial" w:cs="Arial"/>
        </w:rPr>
        <w:t>Planner/PM</w:t>
      </w:r>
      <w:r w:rsidRPr="00CE1D2D">
        <w:rPr>
          <w:rFonts w:ascii="Arial" w:hAnsi="Arial" w:cs="Arial"/>
        </w:rPr>
        <w:t xml:space="preserve"> must work to build commitment and trust with their </w:t>
      </w:r>
      <w:r w:rsidR="00C74134">
        <w:rPr>
          <w:rFonts w:ascii="Arial" w:hAnsi="Arial" w:cs="Arial"/>
        </w:rPr>
        <w:t>project team</w:t>
      </w:r>
      <w:r w:rsidR="00333418">
        <w:rPr>
          <w:rFonts w:ascii="Arial" w:hAnsi="Arial" w:cs="Arial"/>
        </w:rPr>
        <w:t>.</w:t>
      </w:r>
      <w:r w:rsidRPr="00CE1D2D">
        <w:rPr>
          <w:rFonts w:ascii="Arial" w:hAnsi="Arial" w:cs="Arial"/>
        </w:rPr>
        <w:t xml:space="preserve">  </w:t>
      </w:r>
    </w:p>
    <w:p w14:paraId="5B2A4A35" w14:textId="2FAA35E4" w:rsidR="001C0444" w:rsidRDefault="001C0444" w:rsidP="001C0444">
      <w:pPr>
        <w:rPr>
          <w:rFonts w:ascii="Arial" w:hAnsi="Arial" w:cs="Arial"/>
        </w:rPr>
      </w:pPr>
      <w:r w:rsidRPr="00E11500">
        <w:rPr>
          <w:rFonts w:ascii="Arial" w:hAnsi="Arial" w:cs="Arial"/>
        </w:rPr>
        <w:t xml:space="preserve">The </w:t>
      </w:r>
      <w:hyperlink r:id="rId25" w:history="1">
        <w:r w:rsidRPr="00E11500">
          <w:rPr>
            <w:rStyle w:val="Hyperlink"/>
            <w:rFonts w:ascii="Arial" w:hAnsi="Arial" w:cs="Arial"/>
          </w:rPr>
          <w:t xml:space="preserve">organizational structure of </w:t>
        </w:r>
        <w:r w:rsidR="00A6620B" w:rsidRPr="00E11500">
          <w:rPr>
            <w:rStyle w:val="Hyperlink"/>
            <w:rFonts w:ascii="Arial" w:hAnsi="Arial" w:cs="Arial"/>
          </w:rPr>
          <w:t>OFMD</w:t>
        </w:r>
        <w:r w:rsidRPr="00E11500">
          <w:rPr>
            <w:rStyle w:val="Hyperlink"/>
            <w:rFonts w:ascii="Arial" w:hAnsi="Arial" w:cs="Arial"/>
          </w:rPr>
          <w:t xml:space="preserve">’s </w:t>
        </w:r>
        <w:r w:rsidR="00B71F69" w:rsidRPr="00E11500">
          <w:rPr>
            <w:rStyle w:val="Hyperlink"/>
            <w:rFonts w:ascii="Arial" w:hAnsi="Arial" w:cs="Arial"/>
          </w:rPr>
          <w:t>Planner/PM</w:t>
        </w:r>
        <w:r w:rsidRPr="00E11500">
          <w:rPr>
            <w:rStyle w:val="Hyperlink"/>
            <w:rFonts w:ascii="Arial" w:hAnsi="Arial" w:cs="Arial"/>
          </w:rPr>
          <w:t xml:space="preserve"> Teams</w:t>
        </w:r>
      </w:hyperlink>
      <w:r w:rsidRPr="00E11500">
        <w:rPr>
          <w:rFonts w:ascii="Arial" w:hAnsi="Arial" w:cs="Arial"/>
        </w:rPr>
        <w:t xml:space="preserve"> is designed</w:t>
      </w:r>
      <w:r w:rsidRPr="00CE1D2D">
        <w:rPr>
          <w:rFonts w:ascii="Arial" w:hAnsi="Arial" w:cs="Arial"/>
        </w:rPr>
        <w:t xml:space="preserve"> to ensure customer focus, leadership commitment</w:t>
      </w:r>
      <w:r>
        <w:rPr>
          <w:rFonts w:ascii="Arial" w:hAnsi="Arial" w:cs="Arial"/>
        </w:rPr>
        <w:t>,</w:t>
      </w:r>
      <w:r w:rsidRPr="00CE1D2D">
        <w:rPr>
          <w:rFonts w:ascii="Arial" w:hAnsi="Arial" w:cs="Arial"/>
        </w:rPr>
        <w:t xml:space="preserve"> and a collaborative team environment that fosters interdependent participation.  </w:t>
      </w:r>
    </w:p>
    <w:p w14:paraId="006DC79F" w14:textId="77777777" w:rsidR="001C0444" w:rsidRPr="00CE1D2D" w:rsidRDefault="001C0444" w:rsidP="001C0444">
      <w:pPr>
        <w:rPr>
          <w:rFonts w:ascii="Arial" w:hAnsi="Arial" w:cs="Arial"/>
        </w:rPr>
      </w:pPr>
      <w:r>
        <w:rPr>
          <w:rFonts w:ascii="Arial" w:hAnsi="Arial" w:cs="Arial"/>
        </w:rPr>
        <w:t xml:space="preserve">Additional keys to </w:t>
      </w:r>
      <w:r w:rsidRPr="00CE1D2D">
        <w:rPr>
          <w:rFonts w:ascii="Arial" w:hAnsi="Arial" w:cs="Arial"/>
        </w:rPr>
        <w:t>su</w:t>
      </w:r>
      <w:r>
        <w:rPr>
          <w:rFonts w:ascii="Arial" w:hAnsi="Arial" w:cs="Arial"/>
        </w:rPr>
        <w:t>ccessful project delivery</w:t>
      </w:r>
      <w:r w:rsidRPr="00CE1D2D">
        <w:rPr>
          <w:rFonts w:ascii="Arial" w:hAnsi="Arial" w:cs="Arial"/>
        </w:rPr>
        <w:t xml:space="preserve"> include:</w:t>
      </w:r>
      <w:r w:rsidR="006618B8">
        <w:rPr>
          <w:rFonts w:ascii="Arial" w:hAnsi="Arial" w:cs="Arial"/>
        </w:rPr>
        <w:t xml:space="preserve"> </w:t>
      </w:r>
    </w:p>
    <w:p w14:paraId="0E8FD59D" w14:textId="77777777" w:rsidR="00196DEC" w:rsidRDefault="001C0444" w:rsidP="00AC1EA0">
      <w:pPr>
        <w:numPr>
          <w:ilvl w:val="0"/>
          <w:numId w:val="22"/>
        </w:numPr>
        <w:rPr>
          <w:rFonts w:ascii="Arial" w:hAnsi="Arial" w:cs="Arial"/>
        </w:rPr>
      </w:pPr>
      <w:r w:rsidRPr="00CE1D2D">
        <w:rPr>
          <w:rFonts w:ascii="Arial" w:hAnsi="Arial" w:cs="Arial"/>
        </w:rPr>
        <w:t xml:space="preserve">Well-developed and endorsed project </w:t>
      </w:r>
      <w:r>
        <w:rPr>
          <w:rFonts w:ascii="Arial" w:hAnsi="Arial" w:cs="Arial"/>
        </w:rPr>
        <w:t>work plan</w:t>
      </w:r>
    </w:p>
    <w:p w14:paraId="3F029A04" w14:textId="77777777" w:rsidR="00196DEC" w:rsidRDefault="001C0444" w:rsidP="00AC1EA0">
      <w:pPr>
        <w:numPr>
          <w:ilvl w:val="0"/>
          <w:numId w:val="22"/>
        </w:numPr>
        <w:rPr>
          <w:rFonts w:ascii="Arial" w:hAnsi="Arial" w:cs="Arial"/>
        </w:rPr>
      </w:pPr>
      <w:r w:rsidRPr="00CE1D2D">
        <w:rPr>
          <w:rFonts w:ascii="Arial" w:hAnsi="Arial" w:cs="Arial"/>
        </w:rPr>
        <w:t>Project tools</w:t>
      </w:r>
    </w:p>
    <w:p w14:paraId="61DB5059" w14:textId="77777777" w:rsidR="00196DEC" w:rsidRDefault="001C0444" w:rsidP="00AC1EA0">
      <w:pPr>
        <w:numPr>
          <w:ilvl w:val="0"/>
          <w:numId w:val="22"/>
        </w:numPr>
        <w:rPr>
          <w:rFonts w:ascii="Arial" w:hAnsi="Arial" w:cs="Arial"/>
        </w:rPr>
      </w:pPr>
      <w:r w:rsidRPr="00CE1D2D">
        <w:rPr>
          <w:rFonts w:ascii="Arial" w:hAnsi="Arial" w:cs="Arial"/>
        </w:rPr>
        <w:t>Performance measures</w:t>
      </w:r>
      <w:r>
        <w:rPr>
          <w:rFonts w:ascii="Arial" w:hAnsi="Arial" w:cs="Arial"/>
        </w:rPr>
        <w:t xml:space="preserve"> and metrics</w:t>
      </w:r>
    </w:p>
    <w:p w14:paraId="35A65407" w14:textId="77777777" w:rsidR="00196DEC" w:rsidRDefault="009258C8" w:rsidP="00AC1EA0">
      <w:pPr>
        <w:numPr>
          <w:ilvl w:val="0"/>
          <w:numId w:val="22"/>
        </w:numPr>
        <w:rPr>
          <w:rFonts w:ascii="Arial" w:hAnsi="Arial" w:cs="Arial"/>
        </w:rPr>
      </w:pPr>
      <w:r>
        <w:rPr>
          <w:rFonts w:ascii="Arial" w:hAnsi="Arial" w:cs="Arial"/>
        </w:rPr>
        <w:t xml:space="preserve">Project chartering and project contact </w:t>
      </w:r>
      <w:r w:rsidR="003412FE">
        <w:rPr>
          <w:rFonts w:ascii="Arial" w:hAnsi="Arial" w:cs="Arial"/>
        </w:rPr>
        <w:t>list at</w:t>
      </w:r>
      <w:r>
        <w:rPr>
          <w:rFonts w:ascii="Arial" w:hAnsi="Arial" w:cs="Arial"/>
        </w:rPr>
        <w:t xml:space="preserve"> the start of the project</w:t>
      </w:r>
    </w:p>
    <w:p w14:paraId="48F26762" w14:textId="77777777" w:rsidR="00196DEC" w:rsidRDefault="009258C8" w:rsidP="00AC1EA0">
      <w:pPr>
        <w:numPr>
          <w:ilvl w:val="0"/>
          <w:numId w:val="22"/>
        </w:numPr>
        <w:rPr>
          <w:rFonts w:ascii="Arial" w:hAnsi="Arial" w:cs="Arial"/>
        </w:rPr>
      </w:pPr>
      <w:r>
        <w:rPr>
          <w:rFonts w:ascii="Arial" w:hAnsi="Arial" w:cs="Arial"/>
        </w:rPr>
        <w:lastRenderedPageBreak/>
        <w:t>Con</w:t>
      </w:r>
      <w:r w:rsidR="00C74134">
        <w:rPr>
          <w:rFonts w:ascii="Arial" w:hAnsi="Arial" w:cs="Arial"/>
        </w:rPr>
        <w:t>tinual and consistent</w:t>
      </w:r>
      <w:r>
        <w:rPr>
          <w:rFonts w:ascii="Arial" w:hAnsi="Arial" w:cs="Arial"/>
        </w:rPr>
        <w:t xml:space="preserve"> contact</w:t>
      </w:r>
      <w:r w:rsidR="004862C6">
        <w:rPr>
          <w:rFonts w:ascii="Arial" w:hAnsi="Arial" w:cs="Arial"/>
        </w:rPr>
        <w:t xml:space="preserve"> - </w:t>
      </w:r>
      <w:r w:rsidR="004862C6" w:rsidRPr="004862C6">
        <w:rPr>
          <w:rFonts w:ascii="Arial" w:hAnsi="Arial" w:cs="Arial"/>
        </w:rPr>
        <w:t xml:space="preserve">It is necessary for </w:t>
      </w:r>
      <w:r w:rsidR="004862C6">
        <w:rPr>
          <w:rFonts w:ascii="Arial" w:hAnsi="Arial" w:cs="Arial"/>
        </w:rPr>
        <w:t>Planner/PM</w:t>
      </w:r>
      <w:r w:rsidR="004862C6" w:rsidRPr="004862C6">
        <w:rPr>
          <w:rFonts w:ascii="Arial" w:hAnsi="Arial" w:cs="Arial"/>
        </w:rPr>
        <w:t xml:space="preserve"> to continuously keep all the project stakeholders informed with the project status and progress.</w:t>
      </w:r>
      <w:r w:rsidR="004862C6">
        <w:rPr>
          <w:rFonts w:ascii="Arial" w:hAnsi="Arial" w:cs="Arial"/>
        </w:rPr>
        <w:t xml:space="preserve"> </w:t>
      </w:r>
      <w:r w:rsidR="004862C6" w:rsidRPr="004862C6">
        <w:rPr>
          <w:rFonts w:ascii="Arial" w:hAnsi="Arial" w:cs="Arial"/>
        </w:rPr>
        <w:t xml:space="preserve">The stakeholders include customers, executive leadership, project team, etc.  The message and information shared with the stakeholders needs to be ongoing and consistent to avoid any misunderstandings and miscommunications.  </w:t>
      </w:r>
    </w:p>
    <w:p w14:paraId="16750873" w14:textId="77777777" w:rsidR="00196DEC" w:rsidRDefault="009258C8" w:rsidP="00AC1EA0">
      <w:pPr>
        <w:numPr>
          <w:ilvl w:val="0"/>
          <w:numId w:val="22"/>
        </w:numPr>
        <w:rPr>
          <w:rFonts w:ascii="Arial" w:hAnsi="Arial" w:cs="Arial"/>
        </w:rPr>
      </w:pPr>
      <w:r>
        <w:rPr>
          <w:rFonts w:ascii="Arial" w:hAnsi="Arial" w:cs="Arial"/>
        </w:rPr>
        <w:t>Meeting minutes</w:t>
      </w:r>
      <w:r w:rsidR="009A265A">
        <w:rPr>
          <w:rFonts w:ascii="Arial" w:hAnsi="Arial" w:cs="Arial"/>
        </w:rPr>
        <w:t xml:space="preserve"> required, including appropriate </w:t>
      </w:r>
      <w:r w:rsidR="001345E8">
        <w:rPr>
          <w:rFonts w:ascii="Arial" w:hAnsi="Arial" w:cs="Arial"/>
        </w:rPr>
        <w:t xml:space="preserve">and timely </w:t>
      </w:r>
      <w:r w:rsidR="009A265A">
        <w:rPr>
          <w:rFonts w:ascii="Arial" w:hAnsi="Arial" w:cs="Arial"/>
        </w:rPr>
        <w:t>distribution</w:t>
      </w:r>
    </w:p>
    <w:p w14:paraId="22D1E232" w14:textId="77777777" w:rsidR="00196DEC" w:rsidRDefault="009258C8" w:rsidP="00AC1EA0">
      <w:pPr>
        <w:numPr>
          <w:ilvl w:val="0"/>
          <w:numId w:val="22"/>
        </w:numPr>
        <w:rPr>
          <w:rFonts w:ascii="Arial" w:hAnsi="Arial" w:cs="Arial"/>
        </w:rPr>
      </w:pPr>
      <w:r>
        <w:rPr>
          <w:rFonts w:ascii="Arial" w:hAnsi="Arial" w:cs="Arial"/>
        </w:rPr>
        <w:t xml:space="preserve">Establish </w:t>
      </w:r>
      <w:r w:rsidRPr="005F7F2E">
        <w:rPr>
          <w:rFonts w:ascii="Arial" w:hAnsi="Arial" w:cs="Arial"/>
        </w:rPr>
        <w:t>and meet your major milestones – if</w:t>
      </w:r>
      <w:r w:rsidR="00DE4775">
        <w:rPr>
          <w:rFonts w:ascii="Arial" w:hAnsi="Arial" w:cs="Arial"/>
        </w:rPr>
        <w:t>,</w:t>
      </w:r>
      <w:r w:rsidRPr="005F7F2E">
        <w:rPr>
          <w:rFonts w:ascii="Arial" w:hAnsi="Arial" w:cs="Arial"/>
        </w:rPr>
        <w:t xml:space="preserve"> for any reason</w:t>
      </w:r>
      <w:r w:rsidR="00DE4775">
        <w:rPr>
          <w:rFonts w:ascii="Arial" w:hAnsi="Arial" w:cs="Arial"/>
        </w:rPr>
        <w:t>,</w:t>
      </w:r>
      <w:r w:rsidRPr="005F7F2E">
        <w:rPr>
          <w:rFonts w:ascii="Arial" w:hAnsi="Arial" w:cs="Arial"/>
        </w:rPr>
        <w:t xml:space="preserve"> you </w:t>
      </w:r>
      <w:r w:rsidR="006618B8" w:rsidRPr="005F7F2E">
        <w:rPr>
          <w:rFonts w:ascii="Arial" w:hAnsi="Arial" w:cs="Arial"/>
        </w:rPr>
        <w:t>cannot</w:t>
      </w:r>
      <w:r w:rsidRPr="005F7F2E">
        <w:rPr>
          <w:rFonts w:ascii="Arial" w:hAnsi="Arial" w:cs="Arial"/>
        </w:rPr>
        <w:t xml:space="preserve"> </w:t>
      </w:r>
      <w:r w:rsidR="00BE02D1">
        <w:rPr>
          <w:rFonts w:ascii="Arial" w:hAnsi="Arial" w:cs="Arial"/>
        </w:rPr>
        <w:t xml:space="preserve">meet the milestones, </w:t>
      </w:r>
      <w:r w:rsidRPr="005F7F2E">
        <w:rPr>
          <w:rFonts w:ascii="Arial" w:hAnsi="Arial" w:cs="Arial"/>
        </w:rPr>
        <w:t>communicate and discuss your project recovery plan</w:t>
      </w:r>
      <w:r w:rsidR="005F7F2E">
        <w:rPr>
          <w:rFonts w:ascii="Arial" w:hAnsi="Arial" w:cs="Arial"/>
        </w:rPr>
        <w:t xml:space="preserve"> internally </w:t>
      </w:r>
      <w:r w:rsidR="00734BA8">
        <w:rPr>
          <w:rFonts w:ascii="Arial" w:hAnsi="Arial" w:cs="Arial"/>
        </w:rPr>
        <w:t>with your Director and the AV</w:t>
      </w:r>
      <w:r w:rsidR="00C46597">
        <w:rPr>
          <w:rFonts w:ascii="Arial" w:hAnsi="Arial" w:cs="Arial"/>
        </w:rPr>
        <w:t>C</w:t>
      </w:r>
      <w:r w:rsidR="00734BA8">
        <w:rPr>
          <w:rFonts w:ascii="Arial" w:hAnsi="Arial" w:cs="Arial"/>
        </w:rPr>
        <w:t xml:space="preserve">/AD after which you would discuss and update </w:t>
      </w:r>
      <w:r w:rsidR="005F7F2E">
        <w:rPr>
          <w:rFonts w:ascii="Arial" w:hAnsi="Arial" w:cs="Arial"/>
        </w:rPr>
        <w:t>your customer.</w:t>
      </w:r>
    </w:p>
    <w:p w14:paraId="68DF5767" w14:textId="77777777" w:rsidR="001C0444" w:rsidRDefault="001C0444" w:rsidP="001C0444">
      <w:pPr>
        <w:rPr>
          <w:rFonts w:ascii="Arial" w:hAnsi="Arial" w:cs="Arial"/>
        </w:rPr>
      </w:pPr>
      <w:r>
        <w:rPr>
          <w:rFonts w:ascii="Arial" w:hAnsi="Arial" w:cs="Arial"/>
        </w:rPr>
        <w:t>The benefits</w:t>
      </w:r>
      <w:r w:rsidRPr="00CE1D2D">
        <w:rPr>
          <w:rFonts w:ascii="Arial" w:hAnsi="Arial" w:cs="Arial"/>
        </w:rPr>
        <w:t xml:space="preserve"> of a well-developed project delivery </w:t>
      </w:r>
      <w:r>
        <w:rPr>
          <w:rFonts w:ascii="Arial" w:hAnsi="Arial" w:cs="Arial"/>
        </w:rPr>
        <w:t>process are satisfied customers</w:t>
      </w:r>
      <w:r w:rsidRPr="00CE1D2D">
        <w:rPr>
          <w:rFonts w:ascii="Arial" w:hAnsi="Arial" w:cs="Arial"/>
        </w:rPr>
        <w:t xml:space="preserve"> who receive high-quality projects that routinely meet expectations, costs</w:t>
      </w:r>
      <w:r>
        <w:rPr>
          <w:rFonts w:ascii="Arial" w:hAnsi="Arial" w:cs="Arial"/>
        </w:rPr>
        <w:t>,</w:t>
      </w:r>
      <w:r w:rsidRPr="00CE1D2D">
        <w:rPr>
          <w:rFonts w:ascii="Arial" w:hAnsi="Arial" w:cs="Arial"/>
        </w:rPr>
        <w:t xml:space="preserve"> and sched</w:t>
      </w:r>
      <w:r>
        <w:rPr>
          <w:rFonts w:ascii="Arial" w:hAnsi="Arial" w:cs="Arial"/>
        </w:rPr>
        <w:t>ule goals; and</w:t>
      </w:r>
      <w:r w:rsidRPr="00CE1D2D">
        <w:rPr>
          <w:rFonts w:ascii="Arial" w:hAnsi="Arial" w:cs="Arial"/>
        </w:rPr>
        <w:t xml:space="preserve"> a consistent customer focus that is adaptable to ever-changing demands and challenges.  </w:t>
      </w:r>
    </w:p>
    <w:p w14:paraId="5B28EFF2" w14:textId="77777777" w:rsidR="0050023D" w:rsidRDefault="005168F0" w:rsidP="00D000EF">
      <w:pPr>
        <w:pStyle w:val="Heading1"/>
      </w:pPr>
      <w:bookmarkStart w:id="9" w:name="_Toc101245703"/>
      <w:r w:rsidRPr="00C63ED4">
        <w:t>Project Delivery</w:t>
      </w:r>
      <w:r w:rsidR="000F6A61" w:rsidRPr="00C63ED4">
        <w:t xml:space="preserve"> Process</w:t>
      </w:r>
      <w:bookmarkEnd w:id="9"/>
    </w:p>
    <w:p w14:paraId="4C89F579" w14:textId="77777777" w:rsidR="000F6A61" w:rsidRPr="00CE1D2D" w:rsidRDefault="000F6A61" w:rsidP="000F6A61">
      <w:pPr>
        <w:rPr>
          <w:rFonts w:ascii="Arial" w:hAnsi="Arial" w:cs="Arial"/>
        </w:rPr>
      </w:pPr>
      <w:r w:rsidRPr="00CE1D2D">
        <w:rPr>
          <w:rFonts w:ascii="Arial" w:hAnsi="Arial" w:cs="Arial"/>
        </w:rPr>
        <w:t>A project is defined as “a tem</w:t>
      </w:r>
      <w:r w:rsidR="000D5608">
        <w:rPr>
          <w:rFonts w:ascii="Arial" w:hAnsi="Arial" w:cs="Arial"/>
        </w:rPr>
        <w:t>por</w:t>
      </w:r>
      <w:r w:rsidRPr="00CE1D2D">
        <w:rPr>
          <w:rFonts w:ascii="Arial" w:hAnsi="Arial" w:cs="Arial"/>
        </w:rPr>
        <w:t>ary endeavor undertaken to create a unique product, service or outcome that has a beginning, requires substantial coordination and effort to accomplish, and has an end.</w:t>
      </w:r>
      <w:r w:rsidR="00AD3D28">
        <w:rPr>
          <w:rFonts w:ascii="Arial" w:hAnsi="Arial" w:cs="Arial"/>
        </w:rPr>
        <w:t>”</w:t>
      </w:r>
      <w:r w:rsidR="001C0444">
        <w:rPr>
          <w:rFonts w:ascii="Arial" w:hAnsi="Arial" w:cs="Arial"/>
        </w:rPr>
        <w:t xml:space="preserve">  We have identified seven</w:t>
      </w:r>
      <w:r w:rsidRPr="00CE1D2D">
        <w:rPr>
          <w:rFonts w:ascii="Arial" w:hAnsi="Arial" w:cs="Arial"/>
        </w:rPr>
        <w:t xml:space="preserve"> major </w:t>
      </w:r>
      <w:r w:rsidR="00E05DF4">
        <w:rPr>
          <w:rFonts w:ascii="Arial" w:hAnsi="Arial" w:cs="Arial"/>
        </w:rPr>
        <w:t>phases</w:t>
      </w:r>
      <w:r w:rsidR="00AD3D28">
        <w:rPr>
          <w:rFonts w:ascii="Arial" w:hAnsi="Arial" w:cs="Arial"/>
        </w:rPr>
        <w:t xml:space="preserve"> in a project process</w:t>
      </w:r>
      <w:r w:rsidRPr="00CE1D2D">
        <w:rPr>
          <w:rFonts w:ascii="Arial" w:hAnsi="Arial" w:cs="Arial"/>
        </w:rPr>
        <w:t xml:space="preserve"> and</w:t>
      </w:r>
      <w:r w:rsidR="00E05DF4">
        <w:rPr>
          <w:rFonts w:ascii="Arial" w:hAnsi="Arial" w:cs="Arial"/>
        </w:rPr>
        <w:t xml:space="preserve"> steps for each phase.  </w:t>
      </w:r>
    </w:p>
    <w:p w14:paraId="639B05A3" w14:textId="77777777" w:rsidR="00141A01" w:rsidRDefault="00141A01" w:rsidP="00141A01">
      <w:pPr>
        <w:rPr>
          <w:rFonts w:ascii="Arial" w:hAnsi="Arial" w:cs="Arial"/>
        </w:rPr>
      </w:pPr>
      <w:r>
        <w:rPr>
          <w:rFonts w:ascii="Arial" w:hAnsi="Arial" w:cs="Arial"/>
        </w:rPr>
        <w:t>The intent of the project delivery process is to provide a comprehensive roadmap that will enable</w:t>
      </w:r>
      <w:r w:rsidRPr="00CE1D2D">
        <w:rPr>
          <w:rFonts w:ascii="Arial" w:hAnsi="Arial" w:cs="Arial"/>
        </w:rPr>
        <w:t xml:space="preserve"> successful cost, schedule and quality performance on</w:t>
      </w:r>
      <w:r>
        <w:rPr>
          <w:rFonts w:ascii="Arial" w:hAnsi="Arial" w:cs="Arial"/>
        </w:rPr>
        <w:t xml:space="preserve"> all </w:t>
      </w:r>
      <w:r w:rsidR="00DA50C6">
        <w:rPr>
          <w:rFonts w:ascii="Arial" w:hAnsi="Arial" w:cs="Arial"/>
        </w:rPr>
        <w:t>WUSM</w:t>
      </w:r>
      <w:r w:rsidRPr="00CE1D2D">
        <w:rPr>
          <w:rFonts w:ascii="Arial" w:hAnsi="Arial" w:cs="Arial"/>
        </w:rPr>
        <w:t xml:space="preserve"> projects.  The process has been designed to provide a balanced, systematic appro</w:t>
      </w:r>
      <w:r>
        <w:rPr>
          <w:rFonts w:ascii="Arial" w:hAnsi="Arial" w:cs="Arial"/>
        </w:rPr>
        <w:t>ach to planning and delivering facilities improvement</w:t>
      </w:r>
      <w:r w:rsidRPr="00CE1D2D">
        <w:rPr>
          <w:rFonts w:ascii="Arial" w:hAnsi="Arial" w:cs="Arial"/>
        </w:rPr>
        <w:t xml:space="preserve"> projects as well as to incor</w:t>
      </w:r>
      <w:r w:rsidR="000D5608">
        <w:rPr>
          <w:rFonts w:ascii="Arial" w:hAnsi="Arial" w:cs="Arial"/>
        </w:rPr>
        <w:t>por</w:t>
      </w:r>
      <w:r w:rsidRPr="00CE1D2D">
        <w:rPr>
          <w:rFonts w:ascii="Arial" w:hAnsi="Arial" w:cs="Arial"/>
        </w:rPr>
        <w:t>ate proj</w:t>
      </w:r>
      <w:r>
        <w:rPr>
          <w:rFonts w:ascii="Arial" w:hAnsi="Arial" w:cs="Arial"/>
        </w:rPr>
        <w:t>ect management best practices.</w:t>
      </w:r>
    </w:p>
    <w:p w14:paraId="4D342085" w14:textId="77777777" w:rsidR="00C63ED4" w:rsidRDefault="000C23F6" w:rsidP="00D000EF">
      <w:pPr>
        <w:pStyle w:val="Heading2"/>
      </w:pPr>
      <w:bookmarkStart w:id="10" w:name="_Toc101245704"/>
      <w:r>
        <w:t xml:space="preserve">Step 1:  </w:t>
      </w:r>
      <w:r w:rsidR="002223A7">
        <w:t>Needs Development</w:t>
      </w:r>
      <w:bookmarkEnd w:id="10"/>
    </w:p>
    <w:p w14:paraId="63D07424" w14:textId="77777777" w:rsidR="002223A7" w:rsidRPr="00CE1D2D" w:rsidRDefault="00DD69BD" w:rsidP="000F6A61">
      <w:pPr>
        <w:rPr>
          <w:rFonts w:ascii="Arial" w:hAnsi="Arial" w:cs="Arial"/>
        </w:rPr>
      </w:pPr>
      <w:r>
        <w:rPr>
          <w:rFonts w:ascii="Arial" w:hAnsi="Arial" w:cs="Arial"/>
        </w:rPr>
        <w:t xml:space="preserve">There are </w:t>
      </w:r>
      <w:r w:rsidR="00FF47D0">
        <w:rPr>
          <w:rFonts w:ascii="Arial" w:hAnsi="Arial" w:cs="Arial"/>
        </w:rPr>
        <w:t>six</w:t>
      </w:r>
      <w:r w:rsidR="000F6A61" w:rsidRPr="00CE1D2D">
        <w:rPr>
          <w:rFonts w:ascii="Arial" w:hAnsi="Arial" w:cs="Arial"/>
        </w:rPr>
        <w:t xml:space="preserve"> ways to initiate a project </w:t>
      </w:r>
      <w:r w:rsidR="00141A01">
        <w:rPr>
          <w:rFonts w:ascii="Arial" w:hAnsi="Arial" w:cs="Arial"/>
        </w:rPr>
        <w:t xml:space="preserve">with </w:t>
      </w:r>
      <w:r w:rsidR="00A6620B">
        <w:rPr>
          <w:rFonts w:ascii="Arial" w:hAnsi="Arial" w:cs="Arial"/>
        </w:rPr>
        <w:t>OFMD</w:t>
      </w:r>
      <w:r w:rsidR="00B97FBA">
        <w:rPr>
          <w:rFonts w:ascii="Arial" w:hAnsi="Arial" w:cs="Arial"/>
        </w:rPr>
        <w:t xml:space="preserve">: </w:t>
      </w:r>
      <w:r w:rsidR="00C06E02">
        <w:rPr>
          <w:rFonts w:ascii="Arial" w:hAnsi="Arial" w:cs="Arial"/>
        </w:rPr>
        <w:t xml:space="preserve">the </w:t>
      </w:r>
      <w:r w:rsidR="00496344">
        <w:rPr>
          <w:rFonts w:ascii="Arial" w:hAnsi="Arial" w:cs="Arial"/>
        </w:rPr>
        <w:t>Project</w:t>
      </w:r>
      <w:r w:rsidR="0003122D">
        <w:rPr>
          <w:rFonts w:ascii="Arial" w:hAnsi="Arial" w:cs="Arial"/>
        </w:rPr>
        <w:t xml:space="preserve"> and</w:t>
      </w:r>
      <w:r w:rsidR="00496344">
        <w:rPr>
          <w:rFonts w:ascii="Arial" w:hAnsi="Arial" w:cs="Arial"/>
        </w:rPr>
        <w:t xml:space="preserve"> Planning Request Form, t</w:t>
      </w:r>
      <w:r w:rsidR="000F6A61" w:rsidRPr="00CE1D2D">
        <w:rPr>
          <w:rFonts w:ascii="Arial" w:hAnsi="Arial" w:cs="Arial"/>
        </w:rPr>
        <w:t xml:space="preserve">he </w:t>
      </w:r>
      <w:r w:rsidR="002223A7">
        <w:rPr>
          <w:rFonts w:ascii="Arial" w:hAnsi="Arial" w:cs="Arial"/>
        </w:rPr>
        <w:t xml:space="preserve">Capital Renewal </w:t>
      </w:r>
      <w:r w:rsidR="00496344">
        <w:rPr>
          <w:rFonts w:ascii="Arial" w:hAnsi="Arial" w:cs="Arial"/>
        </w:rPr>
        <w:t xml:space="preserve">Request, the Capital Planning Process or </w:t>
      </w:r>
      <w:r>
        <w:rPr>
          <w:rFonts w:ascii="Arial" w:hAnsi="Arial" w:cs="Arial"/>
        </w:rPr>
        <w:t xml:space="preserve">calling in </w:t>
      </w:r>
      <w:r w:rsidR="00496344">
        <w:rPr>
          <w:rFonts w:ascii="Arial" w:hAnsi="Arial" w:cs="Arial"/>
        </w:rPr>
        <w:t xml:space="preserve">a minor project request </w:t>
      </w:r>
      <w:r>
        <w:rPr>
          <w:rFonts w:ascii="Arial" w:hAnsi="Arial" w:cs="Arial"/>
        </w:rPr>
        <w:t xml:space="preserve">to the </w:t>
      </w:r>
      <w:r w:rsidR="00C23CBF">
        <w:rPr>
          <w:rFonts w:ascii="Arial" w:hAnsi="Arial" w:cs="Arial"/>
        </w:rPr>
        <w:t>Facilities Integrated Service Center</w:t>
      </w:r>
      <w:r>
        <w:rPr>
          <w:rFonts w:ascii="Arial" w:hAnsi="Arial" w:cs="Arial"/>
        </w:rPr>
        <w:t xml:space="preserve"> </w:t>
      </w:r>
      <w:r w:rsidR="000F6A61" w:rsidRPr="00CE1D2D">
        <w:rPr>
          <w:rFonts w:ascii="Arial" w:hAnsi="Arial" w:cs="Arial"/>
        </w:rPr>
        <w:t xml:space="preserve">or using the </w:t>
      </w:r>
      <w:r w:rsidR="002223A7">
        <w:rPr>
          <w:rFonts w:ascii="Arial" w:hAnsi="Arial" w:cs="Arial"/>
        </w:rPr>
        <w:t>O</w:t>
      </w:r>
      <w:r w:rsidR="000F6A61" w:rsidRPr="00CE1D2D">
        <w:rPr>
          <w:rFonts w:ascii="Arial" w:hAnsi="Arial" w:cs="Arial"/>
        </w:rPr>
        <w:t xml:space="preserve">nline </w:t>
      </w:r>
      <w:r w:rsidR="002223A7">
        <w:rPr>
          <w:rFonts w:ascii="Arial" w:hAnsi="Arial" w:cs="Arial"/>
        </w:rPr>
        <w:t>Work Request</w:t>
      </w:r>
      <w:r w:rsidR="0003122D">
        <w:rPr>
          <w:rFonts w:ascii="Arial" w:hAnsi="Arial" w:cs="Arial"/>
        </w:rPr>
        <w:t xml:space="preserve"> in ServiceNow</w:t>
      </w:r>
      <w:r w:rsidR="00925C2C">
        <w:rPr>
          <w:rFonts w:ascii="Arial" w:hAnsi="Arial" w:cs="Arial"/>
        </w:rPr>
        <w:t xml:space="preserve"> (</w:t>
      </w:r>
      <w:r w:rsidR="00A6620B">
        <w:rPr>
          <w:rFonts w:ascii="Arial" w:hAnsi="Arial" w:cs="Arial"/>
        </w:rPr>
        <w:t>OFMD</w:t>
      </w:r>
      <w:r w:rsidR="00925C2C">
        <w:rPr>
          <w:rFonts w:ascii="Arial" w:hAnsi="Arial" w:cs="Arial"/>
        </w:rPr>
        <w:t>’s Work Management System)</w:t>
      </w:r>
      <w:r w:rsidR="00FF47D0">
        <w:rPr>
          <w:rFonts w:ascii="Arial" w:hAnsi="Arial" w:cs="Arial"/>
        </w:rPr>
        <w:t xml:space="preserve"> or as required by emergencies</w:t>
      </w:r>
      <w:r w:rsidR="000F6A61" w:rsidRPr="00CE1D2D">
        <w:rPr>
          <w:rFonts w:ascii="Arial" w:hAnsi="Arial" w:cs="Arial"/>
        </w:rPr>
        <w:t xml:space="preserve">.  </w:t>
      </w:r>
      <w:r w:rsidR="00141A01">
        <w:rPr>
          <w:rFonts w:ascii="Arial" w:hAnsi="Arial" w:cs="Arial"/>
        </w:rPr>
        <w:t xml:space="preserve">Based on the request, the </w:t>
      </w:r>
      <w:r w:rsidR="00496344">
        <w:rPr>
          <w:rFonts w:ascii="Arial" w:hAnsi="Arial" w:cs="Arial"/>
        </w:rPr>
        <w:t xml:space="preserve">planning assignment or </w:t>
      </w:r>
      <w:r w:rsidR="00141A01">
        <w:rPr>
          <w:rFonts w:ascii="Arial" w:hAnsi="Arial" w:cs="Arial"/>
        </w:rPr>
        <w:t xml:space="preserve">project will be assigned to the appropriate service area.  </w:t>
      </w:r>
      <w:r w:rsidR="001C0444">
        <w:rPr>
          <w:rFonts w:ascii="Arial" w:hAnsi="Arial" w:cs="Arial"/>
        </w:rPr>
        <w:t xml:space="preserve">The </w:t>
      </w:r>
      <w:r w:rsidR="00141A01">
        <w:rPr>
          <w:rFonts w:ascii="Arial" w:hAnsi="Arial" w:cs="Arial"/>
        </w:rPr>
        <w:t>“</w:t>
      </w:r>
      <w:r w:rsidR="002223A7">
        <w:rPr>
          <w:rFonts w:ascii="Arial" w:hAnsi="Arial" w:cs="Arial"/>
        </w:rPr>
        <w:t>Needs Development</w:t>
      </w:r>
      <w:r w:rsidR="00141A01">
        <w:rPr>
          <w:rFonts w:ascii="Arial" w:hAnsi="Arial" w:cs="Arial"/>
        </w:rPr>
        <w:t xml:space="preserve">” </w:t>
      </w:r>
      <w:r w:rsidR="001C0444">
        <w:rPr>
          <w:rFonts w:ascii="Arial" w:hAnsi="Arial" w:cs="Arial"/>
        </w:rPr>
        <w:t xml:space="preserve">step in the project delivery process </w:t>
      </w:r>
      <w:r w:rsidR="00141A01">
        <w:rPr>
          <w:rFonts w:ascii="Arial" w:hAnsi="Arial" w:cs="Arial"/>
        </w:rPr>
        <w:t xml:space="preserve">refers to when a project is assigned to a </w:t>
      </w:r>
      <w:r w:rsidR="00B71F69">
        <w:rPr>
          <w:rFonts w:ascii="Arial" w:hAnsi="Arial" w:cs="Arial"/>
        </w:rPr>
        <w:t>Planner/PM</w:t>
      </w:r>
      <w:r w:rsidR="00141A01">
        <w:rPr>
          <w:rFonts w:ascii="Arial" w:hAnsi="Arial" w:cs="Arial"/>
        </w:rPr>
        <w:t xml:space="preserve"> in </w:t>
      </w:r>
      <w:r w:rsidR="00A6620B">
        <w:rPr>
          <w:rFonts w:ascii="Arial" w:hAnsi="Arial" w:cs="Arial"/>
        </w:rPr>
        <w:t>OFMD</w:t>
      </w:r>
      <w:r w:rsidR="00141A01">
        <w:rPr>
          <w:rFonts w:ascii="Arial" w:hAnsi="Arial" w:cs="Arial"/>
        </w:rPr>
        <w:t xml:space="preserve"> and</w:t>
      </w:r>
      <w:r>
        <w:rPr>
          <w:rFonts w:ascii="Arial" w:hAnsi="Arial" w:cs="Arial"/>
        </w:rPr>
        <w:t>/or initiated by</w:t>
      </w:r>
      <w:r w:rsidR="00141A01">
        <w:rPr>
          <w:rFonts w:ascii="Arial" w:hAnsi="Arial" w:cs="Arial"/>
        </w:rPr>
        <w:t xml:space="preserve"> </w:t>
      </w:r>
      <w:r w:rsidR="00A6620B">
        <w:rPr>
          <w:rFonts w:ascii="Arial" w:hAnsi="Arial" w:cs="Arial"/>
        </w:rPr>
        <w:t>OFMD</w:t>
      </w:r>
      <w:r w:rsidR="00141A01">
        <w:rPr>
          <w:rFonts w:ascii="Arial" w:hAnsi="Arial" w:cs="Arial"/>
        </w:rPr>
        <w:t xml:space="preserve">.  </w:t>
      </w:r>
    </w:p>
    <w:p w14:paraId="4F048383" w14:textId="77777777" w:rsidR="00C63ED4" w:rsidRDefault="000C23F6" w:rsidP="00182BE3">
      <w:pPr>
        <w:pStyle w:val="Heading2"/>
      </w:pPr>
      <w:bookmarkStart w:id="11" w:name="_Toc101245705"/>
      <w:r>
        <w:t xml:space="preserve">Step 2:  </w:t>
      </w:r>
      <w:r w:rsidR="002223A7">
        <w:t>Scope Development</w:t>
      </w:r>
      <w:bookmarkEnd w:id="11"/>
      <w:r w:rsidR="000F6A61" w:rsidRPr="00C63ED4">
        <w:t xml:space="preserve"> </w:t>
      </w:r>
    </w:p>
    <w:p w14:paraId="7B360AC8" w14:textId="034C3439" w:rsidR="00AD3D28" w:rsidRDefault="000F6A61" w:rsidP="000F6A61">
      <w:pPr>
        <w:rPr>
          <w:rFonts w:ascii="Arial" w:hAnsi="Arial" w:cs="Arial"/>
        </w:rPr>
      </w:pPr>
      <w:r w:rsidRPr="00CE1D2D">
        <w:rPr>
          <w:rFonts w:ascii="Arial" w:hAnsi="Arial" w:cs="Arial"/>
        </w:rPr>
        <w:t xml:space="preserve">The focus of </w:t>
      </w:r>
      <w:r w:rsidR="002223A7">
        <w:rPr>
          <w:rFonts w:ascii="Arial" w:hAnsi="Arial" w:cs="Arial"/>
        </w:rPr>
        <w:t>this step</w:t>
      </w:r>
      <w:r w:rsidRPr="00CE1D2D">
        <w:rPr>
          <w:rFonts w:ascii="Arial" w:hAnsi="Arial" w:cs="Arial"/>
        </w:rPr>
        <w:t xml:space="preserve"> is </w:t>
      </w:r>
      <w:r w:rsidR="00E913F4">
        <w:rPr>
          <w:rFonts w:ascii="Arial" w:hAnsi="Arial" w:cs="Arial"/>
        </w:rPr>
        <w:t>preparing the project charter</w:t>
      </w:r>
      <w:r w:rsidR="002223A7">
        <w:rPr>
          <w:rFonts w:ascii="Arial" w:hAnsi="Arial" w:cs="Arial"/>
        </w:rPr>
        <w:t xml:space="preserve"> and initial project scope</w:t>
      </w:r>
      <w:r w:rsidR="00FF47D0">
        <w:rPr>
          <w:rFonts w:ascii="Arial" w:hAnsi="Arial" w:cs="Arial"/>
        </w:rPr>
        <w:t>, including the Program of Requirements (POR)</w:t>
      </w:r>
      <w:r w:rsidR="00E913F4">
        <w:rPr>
          <w:rFonts w:ascii="Arial" w:hAnsi="Arial" w:cs="Arial"/>
        </w:rPr>
        <w:t>.  Chart</w:t>
      </w:r>
      <w:r w:rsidR="001A399B">
        <w:rPr>
          <w:rFonts w:ascii="Arial" w:hAnsi="Arial" w:cs="Arial"/>
        </w:rPr>
        <w:t>er</w:t>
      </w:r>
      <w:r w:rsidR="00E913F4">
        <w:rPr>
          <w:rFonts w:ascii="Arial" w:hAnsi="Arial" w:cs="Arial"/>
        </w:rPr>
        <w:t>ing is a structured process used to guide the project team through defining the project purpose, critical success factors, goals, roles and responsibilities and other elements that ensure a high-quality performance.</w:t>
      </w:r>
      <w:r w:rsidR="002223A7" w:rsidRPr="002223A7">
        <w:rPr>
          <w:rFonts w:ascii="Arial" w:hAnsi="Arial" w:cs="Arial"/>
        </w:rPr>
        <w:t xml:space="preserve"> </w:t>
      </w:r>
      <w:r w:rsidR="002223A7" w:rsidRPr="00CE1D2D">
        <w:rPr>
          <w:rFonts w:ascii="Arial" w:hAnsi="Arial" w:cs="Arial"/>
        </w:rPr>
        <w:t xml:space="preserve">This phase includes developing the project definition and vision, </w:t>
      </w:r>
      <w:r w:rsidR="002223A7">
        <w:rPr>
          <w:rFonts w:ascii="Arial" w:hAnsi="Arial" w:cs="Arial"/>
        </w:rPr>
        <w:t>establishing the P</w:t>
      </w:r>
      <w:r w:rsidR="002223A7" w:rsidRPr="00CE1D2D">
        <w:rPr>
          <w:rFonts w:ascii="Arial" w:hAnsi="Arial" w:cs="Arial"/>
        </w:rPr>
        <w:t>rojec</w:t>
      </w:r>
      <w:r w:rsidR="002223A7">
        <w:rPr>
          <w:rFonts w:ascii="Arial" w:hAnsi="Arial" w:cs="Arial"/>
        </w:rPr>
        <w:t>t T</w:t>
      </w:r>
      <w:r w:rsidR="002223A7" w:rsidRPr="00CE1D2D">
        <w:rPr>
          <w:rFonts w:ascii="Arial" w:hAnsi="Arial" w:cs="Arial"/>
        </w:rPr>
        <w:t xml:space="preserve">eam, defining project objectives and requirements, and project set-up in </w:t>
      </w:r>
      <w:r w:rsidR="00A6620B">
        <w:rPr>
          <w:rFonts w:ascii="Arial" w:hAnsi="Arial" w:cs="Arial"/>
        </w:rPr>
        <w:t>OFMD</w:t>
      </w:r>
      <w:r w:rsidR="002223A7" w:rsidRPr="00CE1D2D">
        <w:rPr>
          <w:rFonts w:ascii="Arial" w:hAnsi="Arial" w:cs="Arial"/>
        </w:rPr>
        <w:t>.</w:t>
      </w:r>
      <w:r w:rsidR="007A5250" w:rsidRPr="007A5250">
        <w:rPr>
          <w:rFonts w:ascii="Arial" w:hAnsi="Arial" w:cs="Arial"/>
        </w:rPr>
        <w:t xml:space="preserve"> </w:t>
      </w:r>
      <w:r w:rsidR="007A5250">
        <w:rPr>
          <w:rFonts w:ascii="Arial" w:hAnsi="Arial" w:cs="Arial"/>
        </w:rPr>
        <w:t xml:space="preserve"> At the end of this step, the project will have received all customer approvals and funding authorizations.  </w:t>
      </w:r>
    </w:p>
    <w:p w14:paraId="1D7C3106" w14:textId="730058D9" w:rsidR="00BD3EE4" w:rsidRDefault="00BD3EE4" w:rsidP="000F6A61">
      <w:pPr>
        <w:rPr>
          <w:rFonts w:ascii="Arial" w:hAnsi="Arial" w:cs="Arial"/>
        </w:rPr>
      </w:pPr>
    </w:p>
    <w:p w14:paraId="6F5D7C5C" w14:textId="77777777" w:rsidR="00BD3EE4" w:rsidRDefault="00BD3EE4" w:rsidP="000F6A61">
      <w:pPr>
        <w:rPr>
          <w:rFonts w:ascii="Arial" w:hAnsi="Arial" w:cs="Arial"/>
        </w:rPr>
      </w:pPr>
    </w:p>
    <w:p w14:paraId="6348A4D2" w14:textId="77777777" w:rsidR="005168F0" w:rsidRDefault="000C23F6" w:rsidP="00182BE3">
      <w:pPr>
        <w:pStyle w:val="Heading2"/>
      </w:pPr>
      <w:bookmarkStart w:id="12" w:name="_Toc101245706"/>
      <w:r>
        <w:lastRenderedPageBreak/>
        <w:t xml:space="preserve">Step 3:  </w:t>
      </w:r>
      <w:r w:rsidR="002223A7">
        <w:t>Selection of Design Team</w:t>
      </w:r>
      <w:bookmarkEnd w:id="12"/>
    </w:p>
    <w:p w14:paraId="74E80A64" w14:textId="77777777" w:rsidR="00C63ED4" w:rsidRDefault="001A399B" w:rsidP="000F6A61">
      <w:pPr>
        <w:rPr>
          <w:rFonts w:ascii="Arial" w:hAnsi="Arial" w:cs="Arial"/>
        </w:rPr>
      </w:pPr>
      <w:r>
        <w:rPr>
          <w:rFonts w:ascii="Arial" w:hAnsi="Arial" w:cs="Arial"/>
        </w:rPr>
        <w:t>T</w:t>
      </w:r>
      <w:r w:rsidR="00C63ED4">
        <w:rPr>
          <w:rFonts w:ascii="Arial" w:hAnsi="Arial" w:cs="Arial"/>
        </w:rPr>
        <w:t xml:space="preserve">his </w:t>
      </w:r>
      <w:r w:rsidR="00B97FBA">
        <w:rPr>
          <w:rFonts w:ascii="Arial" w:hAnsi="Arial" w:cs="Arial"/>
        </w:rPr>
        <w:t>phase includes</w:t>
      </w:r>
      <w:r w:rsidR="00C63ED4">
        <w:rPr>
          <w:rFonts w:ascii="Arial" w:hAnsi="Arial" w:cs="Arial"/>
        </w:rPr>
        <w:t xml:space="preserve"> procuring the </w:t>
      </w:r>
      <w:r w:rsidR="00E05DF4">
        <w:rPr>
          <w:rFonts w:ascii="Arial" w:hAnsi="Arial" w:cs="Arial"/>
        </w:rPr>
        <w:t xml:space="preserve">design </w:t>
      </w:r>
      <w:r w:rsidR="00C63ED4">
        <w:rPr>
          <w:rFonts w:ascii="Arial" w:hAnsi="Arial" w:cs="Arial"/>
        </w:rPr>
        <w:t>products and services required for successful project</w:t>
      </w:r>
      <w:r w:rsidR="00E05DF4">
        <w:rPr>
          <w:rFonts w:ascii="Arial" w:hAnsi="Arial" w:cs="Arial"/>
        </w:rPr>
        <w:t xml:space="preserve"> design</w:t>
      </w:r>
      <w:r w:rsidR="00C63ED4">
        <w:rPr>
          <w:rFonts w:ascii="Arial" w:hAnsi="Arial" w:cs="Arial"/>
        </w:rPr>
        <w:t xml:space="preserve"> delivery.</w:t>
      </w:r>
      <w:r w:rsidR="002223A7">
        <w:rPr>
          <w:rFonts w:ascii="Arial" w:hAnsi="Arial" w:cs="Arial"/>
        </w:rPr>
        <w:t xml:space="preserve">  The two primary methods of procuring these services </w:t>
      </w:r>
      <w:r w:rsidR="004733AE">
        <w:rPr>
          <w:rFonts w:ascii="Arial" w:hAnsi="Arial" w:cs="Arial"/>
        </w:rPr>
        <w:t>are</w:t>
      </w:r>
      <w:r w:rsidR="002223A7">
        <w:rPr>
          <w:rFonts w:ascii="Arial" w:hAnsi="Arial" w:cs="Arial"/>
        </w:rPr>
        <w:t xml:space="preserve"> through the Continuing Services Agreement (CSA) process and the </w:t>
      </w:r>
      <w:r w:rsidR="00CC055D">
        <w:rPr>
          <w:rFonts w:ascii="Arial" w:hAnsi="Arial" w:cs="Arial"/>
        </w:rPr>
        <w:t>University’s</w:t>
      </w:r>
      <w:r w:rsidR="00C470E7">
        <w:rPr>
          <w:rFonts w:ascii="Arial" w:hAnsi="Arial" w:cs="Arial"/>
        </w:rPr>
        <w:t xml:space="preserve"> selection process</w:t>
      </w:r>
      <w:r w:rsidR="002223A7">
        <w:rPr>
          <w:rFonts w:ascii="Arial" w:hAnsi="Arial" w:cs="Arial"/>
        </w:rPr>
        <w:t>.</w:t>
      </w:r>
      <w:r w:rsidR="009D3B71">
        <w:rPr>
          <w:rFonts w:ascii="Arial" w:hAnsi="Arial" w:cs="Arial"/>
        </w:rPr>
        <w:t xml:space="preserve">  </w:t>
      </w:r>
      <w:r w:rsidR="004733AE">
        <w:rPr>
          <w:rFonts w:ascii="Arial" w:hAnsi="Arial" w:cs="Arial"/>
        </w:rPr>
        <w:t xml:space="preserve">If a commissioning agent will be utilized, this service should be selected </w:t>
      </w:r>
      <w:r w:rsidR="00333418">
        <w:rPr>
          <w:rFonts w:ascii="Arial" w:hAnsi="Arial" w:cs="Arial"/>
        </w:rPr>
        <w:t xml:space="preserve">in </w:t>
      </w:r>
      <w:r w:rsidR="004733AE">
        <w:rPr>
          <w:rFonts w:ascii="Arial" w:hAnsi="Arial" w:cs="Arial"/>
        </w:rPr>
        <w:t>parallel to the selection of the design team and engaged throughout the life of the project.</w:t>
      </w:r>
    </w:p>
    <w:p w14:paraId="04E39312" w14:textId="77777777" w:rsidR="00C63ED4" w:rsidRDefault="000C23F6" w:rsidP="00182BE3">
      <w:pPr>
        <w:pStyle w:val="Heading2"/>
      </w:pPr>
      <w:bookmarkStart w:id="13" w:name="_Toc101245707"/>
      <w:r>
        <w:t xml:space="preserve">Step 4:  </w:t>
      </w:r>
      <w:r w:rsidR="002223A7">
        <w:t>Design Phase</w:t>
      </w:r>
      <w:bookmarkEnd w:id="13"/>
    </w:p>
    <w:p w14:paraId="298DCD04" w14:textId="353AA7E5" w:rsidR="005168F0" w:rsidRPr="00CE1D2D" w:rsidRDefault="00B97FBA" w:rsidP="000F6A61">
      <w:pPr>
        <w:rPr>
          <w:rFonts w:ascii="Arial" w:hAnsi="Arial" w:cs="Arial"/>
        </w:rPr>
      </w:pPr>
      <w:r>
        <w:rPr>
          <w:rFonts w:ascii="Arial" w:hAnsi="Arial" w:cs="Arial"/>
        </w:rPr>
        <w:t xml:space="preserve">Effectively managing the design deliverables of a project is a critical role of the </w:t>
      </w:r>
      <w:r w:rsidR="00B71F69">
        <w:rPr>
          <w:rFonts w:ascii="Arial" w:hAnsi="Arial" w:cs="Arial"/>
        </w:rPr>
        <w:t>Planner/PM</w:t>
      </w:r>
      <w:r>
        <w:rPr>
          <w:rFonts w:ascii="Arial" w:hAnsi="Arial" w:cs="Arial"/>
        </w:rPr>
        <w:t xml:space="preserve">.  </w:t>
      </w:r>
      <w:r w:rsidR="000F6A61" w:rsidRPr="00CE1D2D">
        <w:rPr>
          <w:rFonts w:ascii="Arial" w:hAnsi="Arial" w:cs="Arial"/>
        </w:rPr>
        <w:t xml:space="preserve">This entails </w:t>
      </w:r>
      <w:r>
        <w:rPr>
          <w:rFonts w:ascii="Arial" w:hAnsi="Arial" w:cs="Arial"/>
        </w:rPr>
        <w:t>continuously monitoring the scope of work being design</w:t>
      </w:r>
      <w:r w:rsidR="0067601E">
        <w:rPr>
          <w:rFonts w:ascii="Arial" w:hAnsi="Arial" w:cs="Arial"/>
        </w:rPr>
        <w:t>ed</w:t>
      </w:r>
      <w:r w:rsidR="000F6A61" w:rsidRPr="00CE1D2D">
        <w:rPr>
          <w:rFonts w:ascii="Arial" w:hAnsi="Arial" w:cs="Arial"/>
        </w:rPr>
        <w:t xml:space="preserve"> and </w:t>
      </w:r>
      <w:r>
        <w:rPr>
          <w:rFonts w:ascii="Arial" w:hAnsi="Arial" w:cs="Arial"/>
        </w:rPr>
        <w:t xml:space="preserve">comparing it to </w:t>
      </w:r>
      <w:r w:rsidR="000F6A61" w:rsidRPr="00CE1D2D">
        <w:rPr>
          <w:rFonts w:ascii="Arial" w:hAnsi="Arial" w:cs="Arial"/>
        </w:rPr>
        <w:t xml:space="preserve">the scope </w:t>
      </w:r>
      <w:r>
        <w:rPr>
          <w:rFonts w:ascii="Arial" w:hAnsi="Arial" w:cs="Arial"/>
        </w:rPr>
        <w:t>of</w:t>
      </w:r>
      <w:r w:rsidR="000F6A61" w:rsidRPr="00CE1D2D">
        <w:rPr>
          <w:rFonts w:ascii="Arial" w:hAnsi="Arial" w:cs="Arial"/>
        </w:rPr>
        <w:t xml:space="preserve"> </w:t>
      </w:r>
      <w:r w:rsidR="00AB3ABF">
        <w:rPr>
          <w:rFonts w:ascii="Arial" w:hAnsi="Arial" w:cs="Arial"/>
        </w:rPr>
        <w:t>work plan</w:t>
      </w:r>
      <w:r w:rsidR="000F6A61" w:rsidRPr="00CE1D2D">
        <w:rPr>
          <w:rFonts w:ascii="Arial" w:hAnsi="Arial" w:cs="Arial"/>
        </w:rPr>
        <w:t xml:space="preserve">ned and budgeted.  </w:t>
      </w:r>
      <w:r w:rsidR="00E05DF4">
        <w:rPr>
          <w:rFonts w:ascii="Arial" w:hAnsi="Arial" w:cs="Arial"/>
        </w:rPr>
        <w:t>The</w:t>
      </w:r>
      <w:r w:rsidR="005168F0" w:rsidRPr="00CE1D2D">
        <w:rPr>
          <w:rFonts w:ascii="Arial" w:hAnsi="Arial" w:cs="Arial"/>
        </w:rPr>
        <w:t xml:space="preserve"> </w:t>
      </w:r>
      <w:r w:rsidR="00B71F69">
        <w:rPr>
          <w:rFonts w:ascii="Arial" w:hAnsi="Arial" w:cs="Arial"/>
        </w:rPr>
        <w:t>Planner/PM</w:t>
      </w:r>
      <w:r w:rsidR="005168F0" w:rsidRPr="00CE1D2D">
        <w:rPr>
          <w:rFonts w:ascii="Arial" w:hAnsi="Arial" w:cs="Arial"/>
        </w:rPr>
        <w:t xml:space="preserve"> proactively ensures that the project meets expectations within the defined constraints, </w:t>
      </w:r>
      <w:r w:rsidR="0067601E">
        <w:rPr>
          <w:rFonts w:ascii="Arial" w:hAnsi="Arial" w:cs="Arial"/>
        </w:rPr>
        <w:t>including delivering a project on time and on budget.</w:t>
      </w:r>
      <w:r w:rsidR="00E05DF4">
        <w:rPr>
          <w:rFonts w:ascii="Arial" w:hAnsi="Arial" w:cs="Arial"/>
        </w:rPr>
        <w:t xml:space="preserve">  As a result of managing deliverables</w:t>
      </w:r>
      <w:r>
        <w:rPr>
          <w:rFonts w:ascii="Arial" w:hAnsi="Arial" w:cs="Arial"/>
        </w:rPr>
        <w:t>,</w:t>
      </w:r>
      <w:r w:rsidR="00E05DF4">
        <w:rPr>
          <w:rFonts w:ascii="Arial" w:hAnsi="Arial" w:cs="Arial"/>
        </w:rPr>
        <w:t xml:space="preserve"> change may be deemed necessary.  </w:t>
      </w:r>
      <w:r w:rsidR="002223A7">
        <w:rPr>
          <w:rFonts w:ascii="Arial" w:hAnsi="Arial" w:cs="Arial"/>
        </w:rPr>
        <w:t xml:space="preserve">All designs should adhere to the </w:t>
      </w:r>
      <w:hyperlink r:id="rId26" w:history="1">
        <w:r w:rsidR="002223A7" w:rsidRPr="00DA4CCF">
          <w:rPr>
            <w:rStyle w:val="Hyperlink"/>
            <w:rFonts w:ascii="Arial" w:hAnsi="Arial" w:cs="Arial"/>
          </w:rPr>
          <w:t>Campus Design Guidelines and Standards</w:t>
        </w:r>
      </w:hyperlink>
      <w:r w:rsidR="002223A7">
        <w:rPr>
          <w:rFonts w:ascii="Arial" w:hAnsi="Arial" w:cs="Arial"/>
        </w:rPr>
        <w:t>.  Any variance must be presented and a</w:t>
      </w:r>
      <w:r w:rsidR="00DD69BD">
        <w:rPr>
          <w:rFonts w:ascii="Arial" w:hAnsi="Arial" w:cs="Arial"/>
        </w:rPr>
        <w:t xml:space="preserve">pproved by the </w:t>
      </w:r>
      <w:r w:rsidR="00A6620B">
        <w:rPr>
          <w:rFonts w:ascii="Arial" w:hAnsi="Arial" w:cs="Arial"/>
        </w:rPr>
        <w:t>OFMD</w:t>
      </w:r>
      <w:r w:rsidR="007B35C5">
        <w:rPr>
          <w:rFonts w:ascii="Arial" w:hAnsi="Arial" w:cs="Arial"/>
        </w:rPr>
        <w:t xml:space="preserve"> Physical Planning and Project Team </w:t>
      </w:r>
      <w:r w:rsidR="00DD69BD" w:rsidRPr="009513C6">
        <w:rPr>
          <w:rFonts w:ascii="Arial" w:hAnsi="Arial" w:cs="Arial"/>
        </w:rPr>
        <w:t xml:space="preserve">and a signed </w:t>
      </w:r>
      <w:hyperlink r:id="rId27" w:history="1">
        <w:r w:rsidR="00DD69BD" w:rsidRPr="009513C6">
          <w:rPr>
            <w:rStyle w:val="Hyperlink"/>
            <w:rFonts w:ascii="Arial" w:hAnsi="Arial" w:cs="Arial"/>
          </w:rPr>
          <w:t>variance form</w:t>
        </w:r>
      </w:hyperlink>
      <w:r w:rsidR="00DD69BD" w:rsidRPr="009513C6">
        <w:rPr>
          <w:rFonts w:ascii="Arial" w:hAnsi="Arial" w:cs="Arial"/>
        </w:rPr>
        <w:t xml:space="preserve"> must become part of the project record.</w:t>
      </w:r>
      <w:r w:rsidR="003C679D" w:rsidRPr="003C679D">
        <w:rPr>
          <w:rFonts w:ascii="Arial" w:hAnsi="Arial" w:cs="Arial"/>
        </w:rPr>
        <w:t xml:space="preserve"> </w:t>
      </w:r>
      <w:r w:rsidR="003C679D">
        <w:rPr>
          <w:rFonts w:ascii="Arial" w:hAnsi="Arial" w:cs="Arial"/>
        </w:rPr>
        <w:t>A work plan is required from each professional service contractor with clear level of effort; milestones and costs outlined so that all parties understand and can validate all deliverables at the start of the project, as well as align needed resources to the outlined work plan and project scope.</w:t>
      </w:r>
    </w:p>
    <w:p w14:paraId="3FFEE420" w14:textId="77777777" w:rsidR="00E05DF4" w:rsidRDefault="000C23F6" w:rsidP="00182BE3">
      <w:pPr>
        <w:pStyle w:val="Heading2"/>
      </w:pPr>
      <w:bookmarkStart w:id="14" w:name="_Toc101245708"/>
      <w:r>
        <w:t xml:space="preserve">Step 5:  </w:t>
      </w:r>
      <w:r w:rsidR="004733AE">
        <w:t>Selection of Contractor</w:t>
      </w:r>
      <w:bookmarkEnd w:id="14"/>
    </w:p>
    <w:p w14:paraId="30827904" w14:textId="77777777" w:rsidR="00E05DF4" w:rsidRPr="003E5B8B" w:rsidRDefault="001C21C5" w:rsidP="000F6A61">
      <w:pPr>
        <w:rPr>
          <w:rFonts w:ascii="Arial" w:hAnsi="Arial" w:cs="Arial"/>
        </w:rPr>
      </w:pPr>
      <w:r>
        <w:rPr>
          <w:rFonts w:ascii="Arial" w:hAnsi="Arial" w:cs="Arial"/>
        </w:rPr>
        <w:t>T</w:t>
      </w:r>
      <w:r w:rsidR="00B97FBA">
        <w:rPr>
          <w:rFonts w:ascii="Arial" w:hAnsi="Arial" w:cs="Arial"/>
        </w:rPr>
        <w:t>his phase include</w:t>
      </w:r>
      <w:r>
        <w:rPr>
          <w:rFonts w:ascii="Arial" w:hAnsi="Arial" w:cs="Arial"/>
        </w:rPr>
        <w:t>s</w:t>
      </w:r>
      <w:r w:rsidR="00E05DF4">
        <w:rPr>
          <w:rFonts w:ascii="Arial" w:hAnsi="Arial" w:cs="Arial"/>
        </w:rPr>
        <w:t xml:space="preserve"> procuring the construction products and services required for successful project delivery.</w:t>
      </w:r>
      <w:r w:rsidR="004733AE">
        <w:rPr>
          <w:rFonts w:ascii="Arial" w:hAnsi="Arial" w:cs="Arial"/>
        </w:rPr>
        <w:t xml:space="preserve">  Methods of contractor selection include Informal Competitive Bidding, </w:t>
      </w:r>
      <w:r w:rsidR="002D2E9B">
        <w:rPr>
          <w:rFonts w:ascii="Arial" w:hAnsi="Arial" w:cs="Arial"/>
        </w:rPr>
        <w:t xml:space="preserve">Continuing Services </w:t>
      </w:r>
      <w:r w:rsidR="004733AE">
        <w:rPr>
          <w:rFonts w:ascii="Arial" w:hAnsi="Arial" w:cs="Arial"/>
        </w:rPr>
        <w:t>and Formal Competitive Sealed Proposal (RFP).  This phase also includes the procurement of Owner Provided Services.</w:t>
      </w:r>
      <w:r w:rsidR="00514B9A">
        <w:rPr>
          <w:rFonts w:ascii="Arial" w:hAnsi="Arial" w:cs="Arial"/>
        </w:rPr>
        <w:t xml:space="preserve"> </w:t>
      </w:r>
    </w:p>
    <w:p w14:paraId="18695CAE" w14:textId="77777777" w:rsidR="00E05DF4" w:rsidRDefault="000C23F6" w:rsidP="00182BE3">
      <w:pPr>
        <w:pStyle w:val="Heading2"/>
      </w:pPr>
      <w:bookmarkStart w:id="15" w:name="_Toc101245709"/>
      <w:r>
        <w:t xml:space="preserve">Step 6:  </w:t>
      </w:r>
      <w:r w:rsidR="004733AE">
        <w:t>Construction Phase</w:t>
      </w:r>
      <w:bookmarkEnd w:id="15"/>
    </w:p>
    <w:p w14:paraId="1D154AF7" w14:textId="77777777" w:rsidR="004733AE" w:rsidRDefault="00F97483" w:rsidP="00B97FBA">
      <w:pPr>
        <w:rPr>
          <w:rFonts w:ascii="Arial" w:hAnsi="Arial" w:cs="Arial"/>
        </w:rPr>
      </w:pPr>
      <w:r>
        <w:rPr>
          <w:rFonts w:ascii="Arial" w:hAnsi="Arial" w:cs="Arial"/>
        </w:rPr>
        <w:t xml:space="preserve">As in managing design deliverables, it is critical to continually monitor the work being constructed.  </w:t>
      </w:r>
      <w:r w:rsidR="00B97FBA" w:rsidRPr="00CE1D2D">
        <w:rPr>
          <w:rFonts w:ascii="Arial" w:hAnsi="Arial" w:cs="Arial"/>
        </w:rPr>
        <w:t xml:space="preserve">This entails </w:t>
      </w:r>
      <w:r w:rsidR="00B97FBA">
        <w:rPr>
          <w:rFonts w:ascii="Arial" w:hAnsi="Arial" w:cs="Arial"/>
        </w:rPr>
        <w:t xml:space="preserve">continuously </w:t>
      </w:r>
      <w:r w:rsidR="004733AE">
        <w:rPr>
          <w:rFonts w:ascii="Arial" w:hAnsi="Arial" w:cs="Arial"/>
        </w:rPr>
        <w:t xml:space="preserve">communicating and </w:t>
      </w:r>
      <w:r w:rsidR="00B97FBA">
        <w:rPr>
          <w:rFonts w:ascii="Arial" w:hAnsi="Arial" w:cs="Arial"/>
        </w:rPr>
        <w:t xml:space="preserve">monitoring the scope of work being </w:t>
      </w:r>
      <w:r>
        <w:rPr>
          <w:rFonts w:ascii="Arial" w:hAnsi="Arial" w:cs="Arial"/>
        </w:rPr>
        <w:t xml:space="preserve">constructed </w:t>
      </w:r>
      <w:r w:rsidR="00B97FBA" w:rsidRPr="00CE1D2D">
        <w:rPr>
          <w:rFonts w:ascii="Arial" w:hAnsi="Arial" w:cs="Arial"/>
        </w:rPr>
        <w:t xml:space="preserve">and </w:t>
      </w:r>
      <w:r w:rsidR="00B97FBA">
        <w:rPr>
          <w:rFonts w:ascii="Arial" w:hAnsi="Arial" w:cs="Arial"/>
        </w:rPr>
        <w:t xml:space="preserve">comparing it to </w:t>
      </w:r>
      <w:r w:rsidR="00B97FBA" w:rsidRPr="00CE1D2D">
        <w:rPr>
          <w:rFonts w:ascii="Arial" w:hAnsi="Arial" w:cs="Arial"/>
        </w:rPr>
        <w:t xml:space="preserve">the scope </w:t>
      </w:r>
      <w:r w:rsidR="00B97FBA">
        <w:rPr>
          <w:rFonts w:ascii="Arial" w:hAnsi="Arial" w:cs="Arial"/>
        </w:rPr>
        <w:t>of</w:t>
      </w:r>
      <w:r w:rsidR="00B97FBA" w:rsidRPr="00CE1D2D">
        <w:rPr>
          <w:rFonts w:ascii="Arial" w:hAnsi="Arial" w:cs="Arial"/>
        </w:rPr>
        <w:t xml:space="preserve"> </w:t>
      </w:r>
      <w:r w:rsidR="00B97FBA">
        <w:rPr>
          <w:rFonts w:ascii="Arial" w:hAnsi="Arial" w:cs="Arial"/>
        </w:rPr>
        <w:t xml:space="preserve">work </w:t>
      </w:r>
      <w:r>
        <w:rPr>
          <w:rFonts w:ascii="Arial" w:hAnsi="Arial" w:cs="Arial"/>
        </w:rPr>
        <w:t>that was designed</w:t>
      </w:r>
      <w:r w:rsidR="00B97FBA" w:rsidRPr="00CE1D2D">
        <w:rPr>
          <w:rFonts w:ascii="Arial" w:hAnsi="Arial" w:cs="Arial"/>
        </w:rPr>
        <w:t xml:space="preserve">.  </w:t>
      </w:r>
      <w:r w:rsidR="00B97FBA">
        <w:rPr>
          <w:rFonts w:ascii="Arial" w:hAnsi="Arial" w:cs="Arial"/>
        </w:rPr>
        <w:t>The</w:t>
      </w:r>
      <w:r w:rsidR="00B97FBA" w:rsidRPr="00CE1D2D">
        <w:rPr>
          <w:rFonts w:ascii="Arial" w:hAnsi="Arial" w:cs="Arial"/>
        </w:rPr>
        <w:t xml:space="preserve"> </w:t>
      </w:r>
      <w:r w:rsidR="00B71F69">
        <w:rPr>
          <w:rFonts w:ascii="Arial" w:hAnsi="Arial" w:cs="Arial"/>
        </w:rPr>
        <w:t>Planner/PM</w:t>
      </w:r>
      <w:r w:rsidR="00B97FBA" w:rsidRPr="00CE1D2D">
        <w:rPr>
          <w:rFonts w:ascii="Arial" w:hAnsi="Arial" w:cs="Arial"/>
        </w:rPr>
        <w:t xml:space="preserve"> proactively ensures that the project meets expectations within the defined constraints, including delivering a project “on time and on budget.”</w:t>
      </w:r>
      <w:r w:rsidR="00B97FBA">
        <w:rPr>
          <w:rFonts w:ascii="Arial" w:hAnsi="Arial" w:cs="Arial"/>
        </w:rPr>
        <w:t xml:space="preserve"> </w:t>
      </w:r>
      <w:r w:rsidR="004733AE">
        <w:rPr>
          <w:rFonts w:ascii="Arial" w:hAnsi="Arial" w:cs="Arial"/>
        </w:rPr>
        <w:t xml:space="preserve">Inspections of work should take place throughout this phase.  </w:t>
      </w:r>
    </w:p>
    <w:p w14:paraId="54E9B1B5" w14:textId="50FC65A6" w:rsidR="00E05DF4" w:rsidRDefault="00B97FBA" w:rsidP="000F6A61">
      <w:pPr>
        <w:rPr>
          <w:rFonts w:ascii="Arial" w:hAnsi="Arial" w:cs="Arial"/>
        </w:rPr>
      </w:pPr>
      <w:r>
        <w:rPr>
          <w:rFonts w:ascii="Arial" w:hAnsi="Arial" w:cs="Arial"/>
        </w:rPr>
        <w:t>As a result of managing deliverables, change may be deemed necessary.  Developing appropriate guidelines and processes for addressing change is crucial to a successful project.</w:t>
      </w:r>
      <w:r w:rsidR="00865EB8">
        <w:rPr>
          <w:rFonts w:ascii="Arial" w:hAnsi="Arial" w:cs="Arial"/>
        </w:rPr>
        <w:t xml:space="preserve"> </w:t>
      </w:r>
      <w:r w:rsidR="00865EB8" w:rsidRPr="00865EB8">
        <w:rPr>
          <w:rFonts w:ascii="Arial" w:hAnsi="Arial" w:cs="Arial"/>
        </w:rPr>
        <w:t>Changes in budget and schedule can occur during the life of th</w:t>
      </w:r>
      <w:r w:rsidR="00865EB8">
        <w:rPr>
          <w:rFonts w:ascii="Arial" w:hAnsi="Arial" w:cs="Arial"/>
        </w:rPr>
        <w:t xml:space="preserve">e project for various reasons. </w:t>
      </w:r>
      <w:r w:rsidR="00865EB8" w:rsidRPr="00865EB8">
        <w:rPr>
          <w:rFonts w:ascii="Arial" w:hAnsi="Arial" w:cs="Arial"/>
        </w:rPr>
        <w:t xml:space="preserve">For managing expectations of all the stakeholders, it is necessary to have </w:t>
      </w:r>
      <w:r w:rsidR="006137A4" w:rsidRPr="00865EB8">
        <w:rPr>
          <w:rFonts w:ascii="Arial" w:hAnsi="Arial" w:cs="Arial"/>
        </w:rPr>
        <w:t>ongoing communication</w:t>
      </w:r>
      <w:r w:rsidR="00865EB8" w:rsidRPr="00865EB8">
        <w:rPr>
          <w:rFonts w:ascii="Arial" w:hAnsi="Arial" w:cs="Arial"/>
        </w:rPr>
        <w:t xml:space="preserve"> with the stakeholders and necessary subsequent reviews and approvals from the audience to avoid any surprises later and to assure project success.  </w:t>
      </w:r>
    </w:p>
    <w:p w14:paraId="24534DA3" w14:textId="77777777" w:rsidR="00C63ED4" w:rsidRDefault="000C23F6" w:rsidP="00182BE3">
      <w:pPr>
        <w:pStyle w:val="Heading2"/>
      </w:pPr>
      <w:bookmarkStart w:id="16" w:name="_Toc101245710"/>
      <w:r>
        <w:t xml:space="preserve">Step 7:  </w:t>
      </w:r>
      <w:r w:rsidR="004733AE">
        <w:t>Transition, Activation and Closeout</w:t>
      </w:r>
      <w:bookmarkEnd w:id="16"/>
    </w:p>
    <w:p w14:paraId="2AD63ABC" w14:textId="77777777" w:rsidR="000F6A61" w:rsidRPr="00CE1D2D" w:rsidRDefault="001A399B" w:rsidP="000F6A61">
      <w:pPr>
        <w:rPr>
          <w:rFonts w:ascii="Arial" w:hAnsi="Arial" w:cs="Arial"/>
        </w:rPr>
      </w:pPr>
      <w:r>
        <w:rPr>
          <w:rFonts w:ascii="Arial" w:hAnsi="Arial" w:cs="Arial"/>
        </w:rPr>
        <w:t xml:space="preserve">Project </w:t>
      </w:r>
      <w:r w:rsidR="004733AE">
        <w:rPr>
          <w:rFonts w:ascii="Arial" w:hAnsi="Arial" w:cs="Arial"/>
        </w:rPr>
        <w:t xml:space="preserve">transition, activation and </w:t>
      </w:r>
      <w:r>
        <w:rPr>
          <w:rFonts w:ascii="Arial" w:hAnsi="Arial" w:cs="Arial"/>
        </w:rPr>
        <w:t xml:space="preserve">close-out </w:t>
      </w:r>
      <w:r w:rsidR="004733AE">
        <w:rPr>
          <w:rFonts w:ascii="Arial" w:hAnsi="Arial" w:cs="Arial"/>
        </w:rPr>
        <w:t>captures</w:t>
      </w:r>
      <w:r>
        <w:rPr>
          <w:rFonts w:ascii="Arial" w:hAnsi="Arial" w:cs="Arial"/>
        </w:rPr>
        <w:t xml:space="preserve"> the last construction-related issues</w:t>
      </w:r>
      <w:r w:rsidR="004733AE">
        <w:rPr>
          <w:rFonts w:ascii="Arial" w:hAnsi="Arial" w:cs="Arial"/>
        </w:rPr>
        <w:t xml:space="preserve"> including customer transitions, building systems activation, systems training</w:t>
      </w:r>
      <w:r>
        <w:rPr>
          <w:rFonts w:ascii="Arial" w:hAnsi="Arial" w:cs="Arial"/>
        </w:rPr>
        <w:t xml:space="preserve">, </w:t>
      </w:r>
      <w:r w:rsidR="004733AE">
        <w:rPr>
          <w:rFonts w:ascii="Arial" w:hAnsi="Arial" w:cs="Arial"/>
        </w:rPr>
        <w:t xml:space="preserve">administrative (collection/distribution </w:t>
      </w:r>
      <w:r w:rsidR="004733AE">
        <w:rPr>
          <w:rFonts w:ascii="Arial" w:hAnsi="Arial" w:cs="Arial"/>
        </w:rPr>
        <w:lastRenderedPageBreak/>
        <w:t>of Opera</w:t>
      </w:r>
      <w:r w:rsidR="00DA4CCF">
        <w:rPr>
          <w:rFonts w:ascii="Arial" w:hAnsi="Arial" w:cs="Arial"/>
        </w:rPr>
        <w:t>tions and Maintenance Manuals, w</w:t>
      </w:r>
      <w:r w:rsidR="004733AE">
        <w:rPr>
          <w:rFonts w:ascii="Arial" w:hAnsi="Arial" w:cs="Arial"/>
        </w:rPr>
        <w:t xml:space="preserve">arranties and all other project documents), financial and </w:t>
      </w:r>
      <w:r>
        <w:rPr>
          <w:rFonts w:ascii="Arial" w:hAnsi="Arial" w:cs="Arial"/>
        </w:rPr>
        <w:t>contracts</w:t>
      </w:r>
      <w:r w:rsidR="004733AE">
        <w:rPr>
          <w:rFonts w:ascii="Arial" w:hAnsi="Arial" w:cs="Arial"/>
        </w:rPr>
        <w:t xml:space="preserve"> closeout</w:t>
      </w:r>
      <w:r>
        <w:rPr>
          <w:rFonts w:ascii="Arial" w:hAnsi="Arial" w:cs="Arial"/>
        </w:rPr>
        <w:t xml:space="preserve"> and collecting project evaluations and assessments.</w:t>
      </w:r>
      <w:r w:rsidR="004733AE">
        <w:rPr>
          <w:rFonts w:ascii="Arial" w:hAnsi="Arial" w:cs="Arial"/>
        </w:rPr>
        <w:t xml:space="preserve">  </w:t>
      </w:r>
    </w:p>
    <w:p w14:paraId="779813F0" w14:textId="77777777" w:rsidR="000F6A61" w:rsidRDefault="00960D45" w:rsidP="001C610C">
      <w:pPr>
        <w:pStyle w:val="Heading1"/>
      </w:pPr>
      <w:bookmarkStart w:id="17" w:name="_Toc101245711"/>
      <w:r>
        <w:t>Step 1:  N</w:t>
      </w:r>
      <w:r w:rsidR="004733AE">
        <w:t>eeds Development</w:t>
      </w:r>
      <w:bookmarkEnd w:id="17"/>
    </w:p>
    <w:p w14:paraId="2041CFA2" w14:textId="77777777" w:rsidR="00612104" w:rsidRPr="001C610C" w:rsidRDefault="00E506CF" w:rsidP="001C610C">
      <w:pPr>
        <w:jc w:val="center"/>
        <w:rPr>
          <w:rFonts w:ascii="Arial" w:hAnsi="Arial" w:cs="Arial"/>
          <w:b/>
          <w:sz w:val="32"/>
          <w:szCs w:val="32"/>
        </w:rPr>
      </w:pPr>
      <w:r w:rsidRPr="00E506CF">
        <w:rPr>
          <w:rFonts w:ascii="Arial" w:hAnsi="Arial" w:cs="Arial"/>
          <w:b/>
          <w:noProof/>
          <w:sz w:val="32"/>
          <w:szCs w:val="32"/>
        </w:rPr>
        <w:drawing>
          <wp:inline distT="0" distB="0" distL="0" distR="0" wp14:anchorId="0889BAC0" wp14:editId="26CDFB31">
            <wp:extent cx="4002656" cy="552091"/>
            <wp:effectExtent l="0" t="0" r="36195" b="38735"/>
            <wp:docPr id="7"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7C72DA1" w14:textId="77777777" w:rsidR="00C618C7" w:rsidRPr="00CE1D2D" w:rsidRDefault="00FF47D0" w:rsidP="001A1170">
      <w:pPr>
        <w:pStyle w:val="Heading2"/>
      </w:pPr>
      <w:bookmarkStart w:id="18" w:name="_Toc101245712"/>
      <w:r>
        <w:t>project intake</w:t>
      </w:r>
      <w:bookmarkEnd w:id="18"/>
    </w:p>
    <w:p w14:paraId="4F2E40AB" w14:textId="77777777" w:rsidR="000F6A61" w:rsidRPr="00CE1D2D" w:rsidRDefault="000F6A61" w:rsidP="000F6A61">
      <w:pPr>
        <w:rPr>
          <w:rFonts w:ascii="Arial" w:hAnsi="Arial" w:cs="Arial"/>
        </w:rPr>
      </w:pPr>
      <w:r w:rsidRPr="00CE1D2D">
        <w:rPr>
          <w:rFonts w:ascii="Arial" w:hAnsi="Arial" w:cs="Arial"/>
        </w:rPr>
        <w:t xml:space="preserve">All </w:t>
      </w:r>
      <w:r w:rsidR="00A6620B">
        <w:rPr>
          <w:rFonts w:ascii="Arial" w:hAnsi="Arial" w:cs="Arial"/>
        </w:rPr>
        <w:t>Operations &amp; Facilities Management Department</w:t>
      </w:r>
      <w:r w:rsidR="00DA4CCF">
        <w:rPr>
          <w:rFonts w:ascii="Arial" w:hAnsi="Arial" w:cs="Arial"/>
        </w:rPr>
        <w:t xml:space="preserve"> </w:t>
      </w:r>
      <w:r w:rsidRPr="00CE1D2D">
        <w:rPr>
          <w:rFonts w:ascii="Arial" w:hAnsi="Arial" w:cs="Arial"/>
        </w:rPr>
        <w:t xml:space="preserve">projects </w:t>
      </w:r>
      <w:r w:rsidR="0003122D">
        <w:rPr>
          <w:rFonts w:ascii="Arial" w:hAnsi="Arial" w:cs="Arial"/>
        </w:rPr>
        <w:t xml:space="preserve">can </w:t>
      </w:r>
      <w:r w:rsidR="007528E7">
        <w:rPr>
          <w:rFonts w:ascii="Arial" w:hAnsi="Arial" w:cs="Arial"/>
        </w:rPr>
        <w:t>begin</w:t>
      </w:r>
      <w:r w:rsidR="00DD69BD">
        <w:rPr>
          <w:rFonts w:ascii="Arial" w:hAnsi="Arial" w:cs="Arial"/>
        </w:rPr>
        <w:t xml:space="preserve"> </w:t>
      </w:r>
      <w:r w:rsidR="0003122D">
        <w:rPr>
          <w:rFonts w:ascii="Arial" w:hAnsi="Arial" w:cs="Arial"/>
        </w:rPr>
        <w:t>in one of the following ways</w:t>
      </w:r>
      <w:r w:rsidRPr="00CE1D2D">
        <w:rPr>
          <w:rFonts w:ascii="Arial" w:hAnsi="Arial" w:cs="Arial"/>
        </w:rPr>
        <w:t xml:space="preserve">: </w:t>
      </w:r>
    </w:p>
    <w:p w14:paraId="3C73CF64" w14:textId="5A580F0C" w:rsidR="003C679D" w:rsidRDefault="00275912" w:rsidP="00CA79EE">
      <w:pPr>
        <w:numPr>
          <w:ilvl w:val="0"/>
          <w:numId w:val="1"/>
        </w:numPr>
        <w:rPr>
          <w:rFonts w:ascii="Arial" w:hAnsi="Arial" w:cs="Arial"/>
        </w:rPr>
      </w:pPr>
      <w:hyperlink r:id="rId33" w:history="1">
        <w:r w:rsidR="0003122D" w:rsidRPr="00775E9E">
          <w:rPr>
            <w:rStyle w:val="Hyperlink"/>
            <w:rFonts w:ascii="Arial" w:hAnsi="Arial" w:cs="Arial"/>
          </w:rPr>
          <w:t>Planning and Project Request Form</w:t>
        </w:r>
        <w:r w:rsidR="004733AE" w:rsidRPr="00775E9E">
          <w:rPr>
            <w:rStyle w:val="Hyperlink"/>
            <w:rFonts w:ascii="Arial" w:hAnsi="Arial" w:cs="Arial"/>
          </w:rPr>
          <w:t xml:space="preserve"> </w:t>
        </w:r>
      </w:hyperlink>
      <w:r w:rsidR="004A2404" w:rsidRPr="003C679D">
        <w:rPr>
          <w:rFonts w:ascii="Arial" w:hAnsi="Arial" w:cs="Arial"/>
        </w:rPr>
        <w:t xml:space="preserve"> </w:t>
      </w:r>
    </w:p>
    <w:p w14:paraId="41E7FF0D" w14:textId="74C35545" w:rsidR="000F6A61" w:rsidRPr="003C679D" w:rsidRDefault="00275912" w:rsidP="00CA79EE">
      <w:pPr>
        <w:numPr>
          <w:ilvl w:val="0"/>
          <w:numId w:val="1"/>
        </w:numPr>
        <w:rPr>
          <w:rFonts w:ascii="Arial" w:hAnsi="Arial" w:cs="Arial"/>
        </w:rPr>
      </w:pPr>
      <w:hyperlink r:id="rId34" w:history="1">
        <w:r w:rsidR="004733AE" w:rsidRPr="00775E9E">
          <w:rPr>
            <w:rStyle w:val="Hyperlink"/>
            <w:rFonts w:ascii="Arial" w:hAnsi="Arial" w:cs="Arial"/>
          </w:rPr>
          <w:t>Capital Renewal</w:t>
        </w:r>
        <w:r w:rsidR="0003122D" w:rsidRPr="00775E9E">
          <w:rPr>
            <w:rStyle w:val="Hyperlink"/>
            <w:rFonts w:ascii="Arial" w:hAnsi="Arial" w:cs="Arial"/>
          </w:rPr>
          <w:t xml:space="preserve"> Request</w:t>
        </w:r>
      </w:hyperlink>
      <w:r w:rsidR="0003122D" w:rsidRPr="003C679D">
        <w:rPr>
          <w:rFonts w:ascii="Arial" w:hAnsi="Arial" w:cs="Arial"/>
        </w:rPr>
        <w:t xml:space="preserve"> </w:t>
      </w:r>
    </w:p>
    <w:p w14:paraId="7C3079C0" w14:textId="77777777" w:rsidR="008B68E7" w:rsidRPr="00CE1D2D" w:rsidRDefault="0003122D" w:rsidP="00CA79EE">
      <w:pPr>
        <w:numPr>
          <w:ilvl w:val="0"/>
          <w:numId w:val="1"/>
        </w:numPr>
        <w:rPr>
          <w:rFonts w:ascii="Arial" w:hAnsi="Arial" w:cs="Arial"/>
        </w:rPr>
      </w:pPr>
      <w:r>
        <w:rPr>
          <w:rFonts w:ascii="Arial" w:hAnsi="Arial" w:cs="Arial"/>
        </w:rPr>
        <w:t>Emergencies</w:t>
      </w:r>
    </w:p>
    <w:p w14:paraId="6ABBA765" w14:textId="77777777" w:rsidR="000F6A61" w:rsidRDefault="00275912" w:rsidP="00CA79EE">
      <w:pPr>
        <w:numPr>
          <w:ilvl w:val="0"/>
          <w:numId w:val="1"/>
        </w:numPr>
        <w:rPr>
          <w:rFonts w:ascii="Arial" w:hAnsi="Arial" w:cs="Arial"/>
        </w:rPr>
      </w:pPr>
      <w:hyperlink r:id="rId35" w:history="1">
        <w:r w:rsidR="004733AE" w:rsidRPr="00775E9E">
          <w:rPr>
            <w:rStyle w:val="Hyperlink"/>
            <w:rFonts w:ascii="Arial" w:hAnsi="Arial" w:cs="Arial"/>
          </w:rPr>
          <w:t>Online Work Request (OWR)</w:t>
        </w:r>
        <w:r w:rsidR="004A2404" w:rsidRPr="00775E9E">
          <w:rPr>
            <w:rStyle w:val="Hyperlink"/>
            <w:rFonts w:ascii="Arial" w:hAnsi="Arial" w:cs="Arial"/>
          </w:rPr>
          <w:t xml:space="preserve"> </w:t>
        </w:r>
      </w:hyperlink>
      <w:r w:rsidR="004A2404">
        <w:rPr>
          <w:rFonts w:ascii="Arial" w:hAnsi="Arial" w:cs="Arial"/>
        </w:rPr>
        <w:t xml:space="preserve"> </w:t>
      </w:r>
    </w:p>
    <w:p w14:paraId="3C11B638" w14:textId="77777777" w:rsidR="003773EE" w:rsidRDefault="003773EE" w:rsidP="00CA79EE">
      <w:pPr>
        <w:numPr>
          <w:ilvl w:val="0"/>
          <w:numId w:val="1"/>
        </w:numPr>
        <w:rPr>
          <w:rFonts w:ascii="Arial" w:hAnsi="Arial" w:cs="Arial"/>
        </w:rPr>
      </w:pPr>
      <w:r>
        <w:rPr>
          <w:rFonts w:ascii="Arial" w:hAnsi="Arial" w:cs="Arial"/>
        </w:rPr>
        <w:t>Customer requests via phone</w:t>
      </w:r>
      <w:r w:rsidR="00212295">
        <w:rPr>
          <w:rFonts w:ascii="Arial" w:hAnsi="Arial" w:cs="Arial"/>
        </w:rPr>
        <w:t xml:space="preserve"> or email</w:t>
      </w:r>
      <w:r>
        <w:rPr>
          <w:rFonts w:ascii="Arial" w:hAnsi="Arial" w:cs="Arial"/>
        </w:rPr>
        <w:t xml:space="preserve"> (</w:t>
      </w:r>
      <w:r w:rsidR="00C23CBF">
        <w:rPr>
          <w:rFonts w:ascii="Arial" w:hAnsi="Arial" w:cs="Arial"/>
        </w:rPr>
        <w:t>Facilities Integrated Service Center</w:t>
      </w:r>
      <w:r>
        <w:rPr>
          <w:rFonts w:ascii="Arial" w:hAnsi="Arial" w:cs="Arial"/>
        </w:rPr>
        <w:t>)</w:t>
      </w:r>
      <w:r w:rsidR="004A2404">
        <w:rPr>
          <w:rFonts w:ascii="Arial" w:hAnsi="Arial" w:cs="Arial"/>
        </w:rPr>
        <w:t xml:space="preserve"> – </w:t>
      </w:r>
      <w:r w:rsidR="00775E9E">
        <w:rPr>
          <w:rFonts w:ascii="Arial" w:hAnsi="Arial" w:cs="Arial"/>
        </w:rPr>
        <w:t xml:space="preserve">314-362-3100 or </w:t>
      </w:r>
      <w:hyperlink r:id="rId36" w:history="1">
        <w:r w:rsidR="00775E9E" w:rsidRPr="006E182C">
          <w:rPr>
            <w:rStyle w:val="Hyperlink"/>
            <w:rFonts w:ascii="Arial" w:hAnsi="Arial" w:cs="Arial"/>
          </w:rPr>
          <w:t>wusmfacilities@wusm.wustl.edu</w:t>
        </w:r>
      </w:hyperlink>
      <w:r w:rsidR="00775E9E">
        <w:rPr>
          <w:rFonts w:ascii="Arial" w:hAnsi="Arial" w:cs="Arial"/>
        </w:rPr>
        <w:t xml:space="preserve"> </w:t>
      </w:r>
    </w:p>
    <w:p w14:paraId="0E8844BC" w14:textId="77777777" w:rsidR="0003122D" w:rsidRPr="00CE1D2D" w:rsidRDefault="0003122D" w:rsidP="00CA79EE">
      <w:pPr>
        <w:numPr>
          <w:ilvl w:val="0"/>
          <w:numId w:val="1"/>
        </w:numPr>
        <w:rPr>
          <w:rFonts w:ascii="Arial" w:hAnsi="Arial" w:cs="Arial"/>
        </w:rPr>
      </w:pPr>
      <w:r>
        <w:rPr>
          <w:rFonts w:ascii="Arial" w:hAnsi="Arial" w:cs="Arial"/>
        </w:rPr>
        <w:t>Capital Planning Process</w:t>
      </w:r>
    </w:p>
    <w:p w14:paraId="1CC1913A" w14:textId="77777777" w:rsidR="000F6A61" w:rsidRPr="001C610C" w:rsidRDefault="0003122D" w:rsidP="001C610C">
      <w:pPr>
        <w:pStyle w:val="Subtitle"/>
        <w:rPr>
          <w:rFonts w:cs="Arial"/>
          <w:b/>
        </w:rPr>
      </w:pPr>
      <w:r>
        <w:rPr>
          <w:rFonts w:cs="Arial"/>
          <w:b/>
        </w:rPr>
        <w:t>Planning and project request form</w:t>
      </w:r>
    </w:p>
    <w:p w14:paraId="48ED2900" w14:textId="1E766A3B" w:rsidR="000F6A61" w:rsidRPr="00CE1D2D" w:rsidRDefault="000F6A61" w:rsidP="000F6A61">
      <w:pPr>
        <w:rPr>
          <w:rFonts w:ascii="Arial" w:hAnsi="Arial" w:cs="Arial"/>
        </w:rPr>
      </w:pPr>
      <w:r w:rsidRPr="00CE1D2D">
        <w:rPr>
          <w:rFonts w:ascii="Arial" w:hAnsi="Arial" w:cs="Arial"/>
        </w:rPr>
        <w:t xml:space="preserve">The </w:t>
      </w:r>
      <w:hyperlink r:id="rId37" w:history="1">
        <w:r w:rsidR="0003122D" w:rsidRPr="00DA4CCF">
          <w:rPr>
            <w:rStyle w:val="Hyperlink"/>
            <w:rFonts w:ascii="Arial" w:hAnsi="Arial" w:cs="Arial"/>
          </w:rPr>
          <w:t>Planning and Project Request Form</w:t>
        </w:r>
      </w:hyperlink>
      <w:r w:rsidR="004A2404">
        <w:rPr>
          <w:rStyle w:val="Hyperlink"/>
          <w:rFonts w:ascii="Arial" w:hAnsi="Arial" w:cs="Arial"/>
        </w:rPr>
        <w:t xml:space="preserve"> </w:t>
      </w:r>
      <w:r w:rsidR="00BE23F2">
        <w:rPr>
          <w:rFonts w:ascii="Arial" w:hAnsi="Arial" w:cs="Arial"/>
        </w:rPr>
        <w:t>is</w:t>
      </w:r>
      <w:r w:rsidR="0003122D">
        <w:rPr>
          <w:rFonts w:ascii="Arial" w:hAnsi="Arial" w:cs="Arial"/>
        </w:rPr>
        <w:t xml:space="preserve"> an </w:t>
      </w:r>
      <w:r w:rsidR="0003122D" w:rsidRPr="00DA4CCF">
        <w:rPr>
          <w:rFonts w:ascii="Arial" w:hAnsi="Arial" w:cs="Arial"/>
        </w:rPr>
        <w:t>online intake form</w:t>
      </w:r>
      <w:r w:rsidR="0003122D">
        <w:rPr>
          <w:rFonts w:ascii="Arial" w:hAnsi="Arial" w:cs="Arial"/>
        </w:rPr>
        <w:t xml:space="preserve"> available to customers. This form should be filled out and authorized by the business manager of the department prior to the assignment of a planner or </w:t>
      </w:r>
      <w:r w:rsidR="00B71F69">
        <w:rPr>
          <w:rFonts w:ascii="Arial" w:hAnsi="Arial" w:cs="Arial"/>
        </w:rPr>
        <w:t>Planner/PM</w:t>
      </w:r>
      <w:r w:rsidR="0003122D">
        <w:rPr>
          <w:rFonts w:ascii="Arial" w:hAnsi="Arial" w:cs="Arial"/>
        </w:rPr>
        <w:t xml:space="preserve">. </w:t>
      </w:r>
      <w:r w:rsidR="007C2F77">
        <w:rPr>
          <w:rFonts w:ascii="Arial" w:hAnsi="Arial" w:cs="Arial"/>
        </w:rPr>
        <w:t>An automated response acknowledging receipt is de</w:t>
      </w:r>
      <w:r w:rsidR="00333418">
        <w:rPr>
          <w:rFonts w:ascii="Arial" w:hAnsi="Arial" w:cs="Arial"/>
        </w:rPr>
        <w:t xml:space="preserve">livered immediately and </w:t>
      </w:r>
      <w:r w:rsidR="00894FD6">
        <w:rPr>
          <w:rFonts w:ascii="Arial" w:hAnsi="Arial" w:cs="Arial"/>
        </w:rPr>
        <w:t>within 2 business days</w:t>
      </w:r>
      <w:r w:rsidR="007C2F77">
        <w:rPr>
          <w:rFonts w:ascii="Arial" w:hAnsi="Arial" w:cs="Arial"/>
        </w:rPr>
        <w:t xml:space="preserve">, a </w:t>
      </w:r>
      <w:r w:rsidR="00325774">
        <w:rPr>
          <w:rFonts w:ascii="Arial" w:hAnsi="Arial" w:cs="Arial"/>
        </w:rPr>
        <w:t>Planner</w:t>
      </w:r>
      <w:r w:rsidR="00894FD6">
        <w:rPr>
          <w:rFonts w:ascii="Arial" w:hAnsi="Arial" w:cs="Arial"/>
        </w:rPr>
        <w:t xml:space="preserve"> </w:t>
      </w:r>
      <w:r w:rsidR="007C2F77">
        <w:rPr>
          <w:rFonts w:ascii="Arial" w:hAnsi="Arial" w:cs="Arial"/>
        </w:rPr>
        <w:t xml:space="preserve">will contact the requestor </w:t>
      </w:r>
      <w:r w:rsidR="00894FD6">
        <w:rPr>
          <w:rFonts w:ascii="Arial" w:hAnsi="Arial" w:cs="Arial"/>
        </w:rPr>
        <w:t xml:space="preserve">and copy the business manager </w:t>
      </w:r>
      <w:r w:rsidR="007C2F77">
        <w:rPr>
          <w:rFonts w:ascii="Arial" w:hAnsi="Arial" w:cs="Arial"/>
        </w:rPr>
        <w:t xml:space="preserve">to validate the request and </w:t>
      </w:r>
      <w:r w:rsidR="00894FD6">
        <w:rPr>
          <w:rFonts w:ascii="Arial" w:hAnsi="Arial" w:cs="Arial"/>
        </w:rPr>
        <w:t>project manager assignment</w:t>
      </w:r>
      <w:r w:rsidR="007C2F77">
        <w:rPr>
          <w:rFonts w:ascii="Arial" w:hAnsi="Arial" w:cs="Arial"/>
        </w:rPr>
        <w:t>.</w:t>
      </w:r>
      <w:r w:rsidR="00894FD6">
        <w:rPr>
          <w:rFonts w:ascii="Arial" w:hAnsi="Arial" w:cs="Arial"/>
        </w:rPr>
        <w:t xml:space="preserve"> The Planner/PM will make secondary contact with the customer to establish an initial scope development meeting within a reasonable time frame. </w:t>
      </w:r>
    </w:p>
    <w:p w14:paraId="4D4AB10D" w14:textId="77777777" w:rsidR="000F6A61" w:rsidRPr="001C610C" w:rsidRDefault="004733AE" w:rsidP="001C610C">
      <w:pPr>
        <w:pStyle w:val="Subtitle"/>
        <w:rPr>
          <w:rFonts w:cs="Arial"/>
          <w:b/>
        </w:rPr>
      </w:pPr>
      <w:r w:rsidRPr="001C610C">
        <w:rPr>
          <w:rFonts w:cs="Arial"/>
          <w:b/>
        </w:rPr>
        <w:t>Capital R</w:t>
      </w:r>
      <w:r w:rsidR="0003122D">
        <w:rPr>
          <w:rFonts w:cs="Arial"/>
          <w:b/>
        </w:rPr>
        <w:t xml:space="preserve">enewal request </w:t>
      </w:r>
    </w:p>
    <w:p w14:paraId="45772793" w14:textId="30887D7B" w:rsidR="00E84E85" w:rsidRDefault="00E84E85" w:rsidP="00E84E85">
      <w:pPr>
        <w:rPr>
          <w:rFonts w:ascii="Arial" w:hAnsi="Arial" w:cs="Arial"/>
        </w:rPr>
      </w:pPr>
      <w:r>
        <w:rPr>
          <w:rFonts w:ascii="Arial" w:hAnsi="Arial" w:cs="Arial"/>
        </w:rPr>
        <w:t xml:space="preserve">There is a </w:t>
      </w:r>
      <w:r w:rsidR="00E41BEE">
        <w:rPr>
          <w:rFonts w:ascii="Arial" w:hAnsi="Arial" w:cs="Arial"/>
        </w:rPr>
        <w:t>five-year</w:t>
      </w:r>
      <w:r>
        <w:rPr>
          <w:rFonts w:ascii="Arial" w:hAnsi="Arial" w:cs="Arial"/>
        </w:rPr>
        <w:t xml:space="preserve"> rolling Capital Renewal Plan, frequently called the Facilities Infrastructure Renewal and Maintenance Plan or FIRM, this plan is managed by the Senior Director of Facilities Operations, which is reviewed annually. All requests will be reviewed and prioritized, based on life safety, business impact/continuity</w:t>
      </w:r>
      <w:r w:rsidR="005E78FE">
        <w:rPr>
          <w:rFonts w:ascii="Arial" w:hAnsi="Arial" w:cs="Arial"/>
        </w:rPr>
        <w:t xml:space="preserve"> and energy management. Within 2 business days</w:t>
      </w:r>
      <w:r>
        <w:rPr>
          <w:rFonts w:ascii="Arial" w:hAnsi="Arial" w:cs="Arial"/>
        </w:rPr>
        <w:t xml:space="preserve">, the Senior Director of Facilities Operations will contact the requestor to validate the request and discuss the next steps. </w:t>
      </w:r>
      <w:r w:rsidR="0036454A" w:rsidRPr="0036454A">
        <w:rPr>
          <w:rFonts w:ascii="Arial" w:hAnsi="Arial" w:cs="Arial"/>
        </w:rPr>
        <w:t>Please note FIRM funds are limited and projects not approved will be carried over for future consideration and reviewed annually for prioritization</w:t>
      </w:r>
      <w:r w:rsidR="00B0106E">
        <w:rPr>
          <w:rFonts w:ascii="Arial" w:hAnsi="Arial" w:cs="Arial"/>
        </w:rPr>
        <w:t xml:space="preserve">. </w:t>
      </w:r>
      <w:r>
        <w:rPr>
          <w:rFonts w:ascii="Arial" w:hAnsi="Arial" w:cs="Arial"/>
        </w:rPr>
        <w:t xml:space="preserve">Projects can be initiated through the </w:t>
      </w:r>
      <w:hyperlink r:id="rId38" w:history="1">
        <w:r w:rsidRPr="00E84E85">
          <w:rPr>
            <w:rStyle w:val="Hyperlink"/>
            <w:rFonts w:ascii="Arial" w:hAnsi="Arial" w:cs="Arial"/>
          </w:rPr>
          <w:t xml:space="preserve">Planning and Project Request Form. </w:t>
        </w:r>
      </w:hyperlink>
    </w:p>
    <w:p w14:paraId="073602CE" w14:textId="77777777" w:rsidR="0072566B" w:rsidRPr="001C610C" w:rsidRDefault="0072566B" w:rsidP="0072566B">
      <w:pPr>
        <w:pStyle w:val="Subtitle"/>
        <w:rPr>
          <w:rFonts w:cs="Arial"/>
          <w:b/>
        </w:rPr>
      </w:pPr>
      <w:r>
        <w:rPr>
          <w:rFonts w:cs="Arial"/>
          <w:b/>
        </w:rPr>
        <w:t>Emergencies</w:t>
      </w:r>
    </w:p>
    <w:p w14:paraId="3E16487E" w14:textId="360B33B9" w:rsidR="00DD2825" w:rsidRDefault="00DD2825" w:rsidP="000F6A61">
      <w:pPr>
        <w:rPr>
          <w:rFonts w:ascii="Arial" w:hAnsi="Arial" w:cs="Arial"/>
        </w:rPr>
      </w:pPr>
      <w:r w:rsidRPr="00580B7C">
        <w:rPr>
          <w:rFonts w:ascii="Arial" w:hAnsi="Arial" w:cs="Arial"/>
        </w:rPr>
        <w:t>Requests identified as emergencies</w:t>
      </w:r>
      <w:r w:rsidR="00580B7C" w:rsidRPr="00580B7C">
        <w:rPr>
          <w:rFonts w:ascii="Arial" w:hAnsi="Arial" w:cs="Arial"/>
        </w:rPr>
        <w:t xml:space="preserve"> </w:t>
      </w:r>
      <w:r w:rsidRPr="00580B7C">
        <w:rPr>
          <w:rFonts w:ascii="Arial" w:hAnsi="Arial" w:cs="Arial"/>
        </w:rPr>
        <w:t>will be</w:t>
      </w:r>
      <w:r>
        <w:rPr>
          <w:rFonts w:ascii="Arial" w:hAnsi="Arial" w:cs="Arial"/>
        </w:rPr>
        <w:t xml:space="preserve"> escalated and managed according to im</w:t>
      </w:r>
      <w:r w:rsidR="00C23CBF">
        <w:rPr>
          <w:rFonts w:ascii="Arial" w:hAnsi="Arial" w:cs="Arial"/>
        </w:rPr>
        <w:t>por</w:t>
      </w:r>
      <w:r>
        <w:rPr>
          <w:rFonts w:ascii="Arial" w:hAnsi="Arial" w:cs="Arial"/>
        </w:rPr>
        <w:t xml:space="preserve">tance of impact. Wherever possible, the </w:t>
      </w:r>
      <w:r w:rsidR="00B71F69">
        <w:rPr>
          <w:rFonts w:ascii="Arial" w:hAnsi="Arial" w:cs="Arial"/>
        </w:rPr>
        <w:t>Planner/PM</w:t>
      </w:r>
      <w:r>
        <w:rPr>
          <w:rFonts w:ascii="Arial" w:hAnsi="Arial" w:cs="Arial"/>
        </w:rPr>
        <w:t xml:space="preserve"> will follow the applicable project delivery process, inc</w:t>
      </w:r>
      <w:r w:rsidR="00D85ACD">
        <w:rPr>
          <w:rFonts w:ascii="Arial" w:hAnsi="Arial" w:cs="Arial"/>
        </w:rPr>
        <w:t xml:space="preserve">luding University </w:t>
      </w:r>
      <w:r w:rsidR="00D85ACD">
        <w:rPr>
          <w:rFonts w:ascii="Arial" w:hAnsi="Arial" w:cs="Arial"/>
        </w:rPr>
        <w:lastRenderedPageBreak/>
        <w:t>policies.</w:t>
      </w:r>
      <w:r w:rsidR="00327446">
        <w:rPr>
          <w:rFonts w:ascii="Arial" w:hAnsi="Arial" w:cs="Arial"/>
        </w:rPr>
        <w:t xml:space="preserve">  The University has contracted with Woodard Restoration as </w:t>
      </w:r>
      <w:r w:rsidR="00C74134">
        <w:rPr>
          <w:rFonts w:ascii="Arial" w:hAnsi="Arial" w:cs="Arial"/>
        </w:rPr>
        <w:t>an emergency response and restoration vendor</w:t>
      </w:r>
      <w:r w:rsidR="00327446">
        <w:rPr>
          <w:rFonts w:ascii="Arial" w:hAnsi="Arial" w:cs="Arial"/>
        </w:rPr>
        <w:t xml:space="preserve">. The Planner/PM is </w:t>
      </w:r>
      <w:r w:rsidR="00C74134">
        <w:rPr>
          <w:rFonts w:ascii="Arial" w:hAnsi="Arial" w:cs="Arial"/>
        </w:rPr>
        <w:t>required to both utilize and follow all policies and practices applicable to this contract and emergency management protocol outlined.</w:t>
      </w:r>
    </w:p>
    <w:p w14:paraId="77E7D154" w14:textId="77777777" w:rsidR="0072566B" w:rsidRPr="001C610C" w:rsidRDefault="0072566B" w:rsidP="0072566B">
      <w:pPr>
        <w:pStyle w:val="Subtitle"/>
        <w:rPr>
          <w:rFonts w:cs="Arial"/>
          <w:b/>
        </w:rPr>
      </w:pPr>
      <w:r>
        <w:rPr>
          <w:rFonts w:cs="Arial"/>
          <w:b/>
        </w:rPr>
        <w:t>online work request form or customer call in</w:t>
      </w:r>
      <w:r w:rsidR="0033153B">
        <w:rPr>
          <w:rFonts w:cs="Arial"/>
          <w:b/>
        </w:rPr>
        <w:t xml:space="preserve"> – Project intake process</w:t>
      </w:r>
    </w:p>
    <w:p w14:paraId="13566F44" w14:textId="557F1B6B" w:rsidR="00C74134" w:rsidRDefault="000F6A61" w:rsidP="001272A8">
      <w:pPr>
        <w:rPr>
          <w:rFonts w:cs="Arial"/>
          <w:b/>
        </w:rPr>
      </w:pPr>
      <w:r w:rsidRPr="00CE1D2D">
        <w:rPr>
          <w:rFonts w:ascii="Arial" w:hAnsi="Arial" w:cs="Arial"/>
        </w:rPr>
        <w:t xml:space="preserve">The </w:t>
      </w:r>
      <w:hyperlink r:id="rId39" w:history="1">
        <w:r w:rsidRPr="00DE4775">
          <w:rPr>
            <w:rStyle w:val="Hyperlink"/>
            <w:rFonts w:ascii="Arial" w:hAnsi="Arial" w:cs="Arial"/>
          </w:rPr>
          <w:t xml:space="preserve">online </w:t>
        </w:r>
        <w:r w:rsidR="009913BC" w:rsidRPr="00DE4775">
          <w:rPr>
            <w:rStyle w:val="Hyperlink"/>
            <w:rFonts w:ascii="Arial" w:hAnsi="Arial" w:cs="Arial"/>
          </w:rPr>
          <w:t>work request form</w:t>
        </w:r>
      </w:hyperlink>
      <w:r w:rsidR="009913BC">
        <w:rPr>
          <w:rFonts w:ascii="Arial" w:hAnsi="Arial" w:cs="Arial"/>
        </w:rPr>
        <w:t xml:space="preserve"> </w:t>
      </w:r>
      <w:r w:rsidRPr="00CE1D2D">
        <w:rPr>
          <w:rFonts w:ascii="Arial" w:hAnsi="Arial" w:cs="Arial"/>
        </w:rPr>
        <w:t xml:space="preserve">is used to request several different services provided by </w:t>
      </w:r>
      <w:r w:rsidR="00A6620B">
        <w:rPr>
          <w:rFonts w:ascii="Arial" w:hAnsi="Arial" w:cs="Arial"/>
        </w:rPr>
        <w:t>OFMD</w:t>
      </w:r>
      <w:r w:rsidRPr="00CE1D2D">
        <w:rPr>
          <w:rFonts w:ascii="Arial" w:hAnsi="Arial" w:cs="Arial"/>
        </w:rPr>
        <w:t xml:space="preserve"> </w:t>
      </w:r>
      <w:r w:rsidR="00164D93" w:rsidRPr="00CE1D2D">
        <w:rPr>
          <w:rFonts w:ascii="Arial" w:hAnsi="Arial" w:cs="Arial"/>
        </w:rPr>
        <w:t>including</w:t>
      </w:r>
      <w:r w:rsidRPr="00CE1D2D">
        <w:rPr>
          <w:rFonts w:ascii="Arial" w:hAnsi="Arial" w:cs="Arial"/>
        </w:rPr>
        <w:t xml:space="preserve"> renovation</w:t>
      </w:r>
      <w:r w:rsidR="00351AAE">
        <w:rPr>
          <w:rFonts w:ascii="Arial" w:hAnsi="Arial" w:cs="Arial"/>
        </w:rPr>
        <w:t xml:space="preserve">, </w:t>
      </w:r>
      <w:r w:rsidR="0078550B">
        <w:rPr>
          <w:rFonts w:ascii="Arial" w:hAnsi="Arial" w:cs="Arial"/>
        </w:rPr>
        <w:t>serviceable</w:t>
      </w:r>
      <w:r w:rsidR="00351AAE">
        <w:rPr>
          <w:rFonts w:ascii="Arial" w:hAnsi="Arial" w:cs="Arial"/>
        </w:rPr>
        <w:t xml:space="preserve"> and billable work</w:t>
      </w:r>
      <w:r w:rsidRPr="00CE1D2D">
        <w:rPr>
          <w:rFonts w:ascii="Arial" w:hAnsi="Arial" w:cs="Arial"/>
        </w:rPr>
        <w:t>.  The online form is completed by the requestor and it workflows via e</w:t>
      </w:r>
      <w:r w:rsidR="00BE23F2">
        <w:rPr>
          <w:rFonts w:ascii="Arial" w:hAnsi="Arial" w:cs="Arial"/>
        </w:rPr>
        <w:t>-</w:t>
      </w:r>
      <w:r w:rsidRPr="00CE1D2D">
        <w:rPr>
          <w:rFonts w:ascii="Arial" w:hAnsi="Arial" w:cs="Arial"/>
        </w:rPr>
        <w:t>mail for appropri</w:t>
      </w:r>
      <w:r w:rsidR="00456F11">
        <w:rPr>
          <w:rFonts w:ascii="Arial" w:hAnsi="Arial" w:cs="Arial"/>
        </w:rPr>
        <w:t>ate department approvals.  Once all department approvals have been received</w:t>
      </w:r>
      <w:r w:rsidR="00DE4775">
        <w:rPr>
          <w:rFonts w:ascii="Arial" w:hAnsi="Arial" w:cs="Arial"/>
        </w:rPr>
        <w:t>,</w:t>
      </w:r>
      <w:r w:rsidR="00456F11">
        <w:rPr>
          <w:rFonts w:ascii="Arial" w:hAnsi="Arial" w:cs="Arial"/>
        </w:rPr>
        <w:t xml:space="preserve"> </w:t>
      </w:r>
      <w:r w:rsidR="00A6620B">
        <w:rPr>
          <w:rFonts w:ascii="Arial" w:hAnsi="Arial" w:cs="Arial"/>
        </w:rPr>
        <w:t>OFMD</w:t>
      </w:r>
      <w:r w:rsidRPr="00CE1D2D">
        <w:rPr>
          <w:rFonts w:ascii="Arial" w:hAnsi="Arial" w:cs="Arial"/>
        </w:rPr>
        <w:t xml:space="preserve"> is notified</w:t>
      </w:r>
      <w:r w:rsidR="00AD3D28">
        <w:rPr>
          <w:rFonts w:ascii="Arial" w:hAnsi="Arial" w:cs="Arial"/>
        </w:rPr>
        <w:t xml:space="preserve"> that</w:t>
      </w:r>
      <w:r w:rsidRPr="00CE1D2D">
        <w:rPr>
          <w:rFonts w:ascii="Arial" w:hAnsi="Arial" w:cs="Arial"/>
        </w:rPr>
        <w:t xml:space="preserve"> the request is ready for processing.  After an ini</w:t>
      </w:r>
      <w:r w:rsidR="001A399B">
        <w:rPr>
          <w:rFonts w:ascii="Arial" w:hAnsi="Arial" w:cs="Arial"/>
        </w:rPr>
        <w:t xml:space="preserve">tial review and analysis by </w:t>
      </w:r>
      <w:r w:rsidR="00A6620B">
        <w:rPr>
          <w:rFonts w:ascii="Arial" w:hAnsi="Arial" w:cs="Arial"/>
        </w:rPr>
        <w:t>OFMD</w:t>
      </w:r>
      <w:r w:rsidRPr="00CE1D2D">
        <w:rPr>
          <w:rFonts w:ascii="Arial" w:hAnsi="Arial" w:cs="Arial"/>
        </w:rPr>
        <w:t xml:space="preserve">, </w:t>
      </w:r>
      <w:r w:rsidR="00F97483">
        <w:rPr>
          <w:rFonts w:ascii="Arial" w:hAnsi="Arial" w:cs="Arial"/>
        </w:rPr>
        <w:t>the request</w:t>
      </w:r>
      <w:r w:rsidR="00E92E8C">
        <w:rPr>
          <w:rFonts w:ascii="Arial" w:hAnsi="Arial" w:cs="Arial"/>
        </w:rPr>
        <w:t xml:space="preserve"> is forwarded to the applicable service area for assignment and project completion.</w:t>
      </w:r>
      <w:r w:rsidR="001C610C">
        <w:rPr>
          <w:rFonts w:ascii="Arial" w:hAnsi="Arial" w:cs="Arial"/>
        </w:rPr>
        <w:t xml:space="preserve">  Work requests can also be called into the Facilit</w:t>
      </w:r>
      <w:r w:rsidR="008B68E7">
        <w:rPr>
          <w:rFonts w:ascii="Arial" w:hAnsi="Arial" w:cs="Arial"/>
        </w:rPr>
        <w:t>ies</w:t>
      </w:r>
      <w:r w:rsidR="001C610C">
        <w:rPr>
          <w:rFonts w:ascii="Arial" w:hAnsi="Arial" w:cs="Arial"/>
        </w:rPr>
        <w:t xml:space="preserve"> </w:t>
      </w:r>
      <w:r w:rsidR="00C23CBF">
        <w:rPr>
          <w:rFonts w:ascii="Arial" w:hAnsi="Arial" w:cs="Arial"/>
        </w:rPr>
        <w:t xml:space="preserve">Integrated </w:t>
      </w:r>
      <w:r w:rsidR="001C610C">
        <w:rPr>
          <w:rFonts w:ascii="Arial" w:hAnsi="Arial" w:cs="Arial"/>
        </w:rPr>
        <w:t xml:space="preserve">Service Center where the customer may be assisted with filling out the form by a </w:t>
      </w:r>
      <w:r w:rsidR="00DE4775">
        <w:rPr>
          <w:rFonts w:ascii="Arial" w:hAnsi="Arial" w:cs="Arial"/>
        </w:rPr>
        <w:t xml:space="preserve">customer </w:t>
      </w:r>
      <w:r w:rsidR="001C610C">
        <w:rPr>
          <w:rFonts w:ascii="Arial" w:hAnsi="Arial" w:cs="Arial"/>
        </w:rPr>
        <w:t xml:space="preserve">service representative. </w:t>
      </w:r>
      <w:r w:rsidR="007C2F77">
        <w:rPr>
          <w:rFonts w:ascii="Arial" w:hAnsi="Arial" w:cs="Arial"/>
        </w:rPr>
        <w:t>An automated response acknowledging receipt is delivered immediately</w:t>
      </w:r>
      <w:r w:rsidR="00DE4775">
        <w:rPr>
          <w:rFonts w:ascii="Arial" w:hAnsi="Arial" w:cs="Arial"/>
        </w:rPr>
        <w:t xml:space="preserve"> via e-mail</w:t>
      </w:r>
      <w:r w:rsidR="007C2F77">
        <w:rPr>
          <w:rFonts w:ascii="Arial" w:hAnsi="Arial" w:cs="Arial"/>
        </w:rPr>
        <w:t xml:space="preserve"> and once a technician/employee is assigned to complete the work, a second message is delivered</w:t>
      </w:r>
      <w:r w:rsidR="00DE4775">
        <w:rPr>
          <w:rFonts w:ascii="Arial" w:hAnsi="Arial" w:cs="Arial"/>
        </w:rPr>
        <w:t xml:space="preserve"> via e-mail</w:t>
      </w:r>
      <w:r w:rsidR="007C2F77">
        <w:rPr>
          <w:rFonts w:ascii="Arial" w:hAnsi="Arial" w:cs="Arial"/>
        </w:rPr>
        <w:t xml:space="preserve">. For </w:t>
      </w:r>
      <w:r w:rsidR="009E7D19">
        <w:rPr>
          <w:rFonts w:ascii="Arial" w:hAnsi="Arial" w:cs="Arial"/>
        </w:rPr>
        <w:t>planning/</w:t>
      </w:r>
      <w:r w:rsidR="007C2F77">
        <w:rPr>
          <w:rFonts w:ascii="Arial" w:hAnsi="Arial" w:cs="Arial"/>
        </w:rPr>
        <w:t xml:space="preserve">project related work requests, the </w:t>
      </w:r>
      <w:r w:rsidR="00B71F69">
        <w:rPr>
          <w:rFonts w:ascii="Arial" w:hAnsi="Arial" w:cs="Arial"/>
        </w:rPr>
        <w:t>Planner/PM</w:t>
      </w:r>
      <w:r w:rsidR="007C2F77">
        <w:rPr>
          <w:rFonts w:ascii="Arial" w:hAnsi="Arial" w:cs="Arial"/>
        </w:rPr>
        <w:t xml:space="preserve"> is always responsible for following up to ensure work completion. </w:t>
      </w:r>
    </w:p>
    <w:p w14:paraId="75F73EF8" w14:textId="77777777" w:rsidR="0072566B" w:rsidRPr="001C610C" w:rsidRDefault="0072566B" w:rsidP="0072566B">
      <w:pPr>
        <w:pStyle w:val="Subtitle"/>
        <w:rPr>
          <w:rFonts w:cs="Arial"/>
          <w:b/>
        </w:rPr>
      </w:pPr>
      <w:r>
        <w:rPr>
          <w:rFonts w:cs="Arial"/>
          <w:b/>
        </w:rPr>
        <w:t>capital planning process</w:t>
      </w:r>
    </w:p>
    <w:p w14:paraId="2937A3EF" w14:textId="4DE407D9" w:rsidR="00B75149" w:rsidRDefault="00482E8B" w:rsidP="009D4EAB">
      <w:pPr>
        <w:rPr>
          <w:rFonts w:ascii="Arial" w:hAnsi="Arial" w:cs="Arial"/>
        </w:rPr>
      </w:pPr>
      <w:r>
        <w:rPr>
          <w:rFonts w:ascii="Arial" w:hAnsi="Arial" w:cs="Arial"/>
        </w:rPr>
        <w:t xml:space="preserve">There is a monthly Pre-Agenda Meeting that the </w:t>
      </w:r>
      <w:r w:rsidR="00CF73B6">
        <w:rPr>
          <w:rFonts w:ascii="Arial" w:hAnsi="Arial" w:cs="Arial"/>
        </w:rPr>
        <w:t>Planner</w:t>
      </w:r>
      <w:r w:rsidR="00B71F69">
        <w:rPr>
          <w:rFonts w:ascii="Arial" w:hAnsi="Arial" w:cs="Arial"/>
        </w:rPr>
        <w:t>/PM</w:t>
      </w:r>
      <w:r w:rsidR="00993E5D">
        <w:rPr>
          <w:rFonts w:ascii="Arial" w:hAnsi="Arial" w:cs="Arial"/>
        </w:rPr>
        <w:t xml:space="preserve"> utilizes to submit project</w:t>
      </w:r>
      <w:r>
        <w:rPr>
          <w:rFonts w:ascii="Arial" w:hAnsi="Arial" w:cs="Arial"/>
        </w:rPr>
        <w:t xml:space="preserve"> requests for review and vetting. These requests should be submitted to the Director of Capital Projects or the Senior Director of Facilities Operations for review and authorization to proceed and to determine funding options, scope validation and schedule. At the monthly Executive Capital Meeting, </w:t>
      </w:r>
      <w:r w:rsidR="001272A8">
        <w:rPr>
          <w:rFonts w:ascii="Arial" w:hAnsi="Arial" w:cs="Arial"/>
        </w:rPr>
        <w:t>all requests over $15,000 are review</w:t>
      </w:r>
      <w:r w:rsidR="00993E5D">
        <w:rPr>
          <w:rFonts w:ascii="Arial" w:hAnsi="Arial" w:cs="Arial"/>
        </w:rPr>
        <w:t>ed</w:t>
      </w:r>
      <w:r w:rsidR="001272A8">
        <w:rPr>
          <w:rFonts w:ascii="Arial" w:hAnsi="Arial" w:cs="Arial"/>
        </w:rPr>
        <w:t xml:space="preserve"> and sent on for additional approvals, if needed, based on the funding amount. T</w:t>
      </w:r>
      <w:r>
        <w:rPr>
          <w:rFonts w:ascii="Arial" w:hAnsi="Arial" w:cs="Arial"/>
        </w:rPr>
        <w:t xml:space="preserve">his committee is made up of </w:t>
      </w:r>
      <w:r w:rsidR="00CF73B6">
        <w:rPr>
          <w:rFonts w:ascii="Arial" w:hAnsi="Arial" w:cs="Arial"/>
        </w:rPr>
        <w:t xml:space="preserve">the </w:t>
      </w:r>
      <w:r>
        <w:rPr>
          <w:rFonts w:ascii="Arial" w:hAnsi="Arial" w:cs="Arial"/>
        </w:rPr>
        <w:t xml:space="preserve">Assistant Vice Chancellor/Assistant Dean of Finance, </w:t>
      </w:r>
      <w:r w:rsidR="00CF73B6">
        <w:rPr>
          <w:rFonts w:ascii="Arial" w:hAnsi="Arial" w:cs="Arial"/>
        </w:rPr>
        <w:t xml:space="preserve">the </w:t>
      </w:r>
      <w:r>
        <w:rPr>
          <w:rFonts w:ascii="Arial" w:hAnsi="Arial" w:cs="Arial"/>
        </w:rPr>
        <w:t xml:space="preserve">Associate Vice Chancellor/Associate Dean of Administration and Finance, </w:t>
      </w:r>
      <w:r w:rsidR="00CF73B6">
        <w:rPr>
          <w:rFonts w:ascii="Arial" w:hAnsi="Arial" w:cs="Arial"/>
        </w:rPr>
        <w:t xml:space="preserve">the </w:t>
      </w:r>
      <w:r>
        <w:rPr>
          <w:rFonts w:ascii="Arial" w:hAnsi="Arial" w:cs="Arial"/>
        </w:rPr>
        <w:t>Assistant Vice Chancellor/Assistant Dean of Facilities</w:t>
      </w:r>
      <w:r w:rsidR="00993E5D">
        <w:rPr>
          <w:rFonts w:ascii="Arial" w:hAnsi="Arial" w:cs="Arial"/>
        </w:rPr>
        <w:t xml:space="preserve">, the </w:t>
      </w:r>
      <w:r>
        <w:rPr>
          <w:rFonts w:ascii="Arial" w:hAnsi="Arial" w:cs="Arial"/>
        </w:rPr>
        <w:t xml:space="preserve">Senior Director of Facilities Operations, </w:t>
      </w:r>
      <w:r w:rsidR="00993E5D">
        <w:rPr>
          <w:rFonts w:ascii="Arial" w:hAnsi="Arial" w:cs="Arial"/>
        </w:rPr>
        <w:t xml:space="preserve">the </w:t>
      </w:r>
      <w:r>
        <w:rPr>
          <w:rFonts w:ascii="Arial" w:hAnsi="Arial" w:cs="Arial"/>
        </w:rPr>
        <w:t xml:space="preserve">Director of Capital Projects, </w:t>
      </w:r>
      <w:r w:rsidR="00993E5D">
        <w:rPr>
          <w:rFonts w:ascii="Arial" w:hAnsi="Arial" w:cs="Arial"/>
        </w:rPr>
        <w:t xml:space="preserve">the Director of Capital Planning, </w:t>
      </w:r>
      <w:r w:rsidR="00CF73B6">
        <w:rPr>
          <w:rFonts w:ascii="Arial" w:hAnsi="Arial" w:cs="Arial"/>
        </w:rPr>
        <w:t xml:space="preserve">the </w:t>
      </w:r>
      <w:r>
        <w:rPr>
          <w:rFonts w:ascii="Arial" w:hAnsi="Arial" w:cs="Arial"/>
        </w:rPr>
        <w:t xml:space="preserve">Fiscal Administrator </w:t>
      </w:r>
      <w:r w:rsidR="00333418">
        <w:rPr>
          <w:rFonts w:ascii="Arial" w:hAnsi="Arial" w:cs="Arial"/>
        </w:rPr>
        <w:t xml:space="preserve">and </w:t>
      </w:r>
      <w:r w:rsidR="00CF73B6">
        <w:rPr>
          <w:rFonts w:ascii="Arial" w:hAnsi="Arial" w:cs="Arial"/>
        </w:rPr>
        <w:t xml:space="preserve">the </w:t>
      </w:r>
      <w:r>
        <w:rPr>
          <w:rFonts w:ascii="Arial" w:hAnsi="Arial" w:cs="Arial"/>
        </w:rPr>
        <w:t xml:space="preserve">Director of Business </w:t>
      </w:r>
      <w:r w:rsidR="00110B9E">
        <w:rPr>
          <w:rFonts w:ascii="Arial" w:hAnsi="Arial" w:cs="Arial"/>
        </w:rPr>
        <w:t>Operations</w:t>
      </w:r>
      <w:r>
        <w:rPr>
          <w:rFonts w:ascii="Arial" w:hAnsi="Arial" w:cs="Arial"/>
        </w:rPr>
        <w:t>.</w:t>
      </w:r>
      <w:r w:rsidR="00A6075F">
        <w:rPr>
          <w:rFonts w:ascii="Arial" w:hAnsi="Arial" w:cs="Arial"/>
        </w:rPr>
        <w:t xml:space="preserve"> This group will review any request over $15,000.</w:t>
      </w:r>
      <w:r w:rsidR="00826F88">
        <w:rPr>
          <w:rFonts w:ascii="Arial" w:hAnsi="Arial" w:cs="Arial"/>
        </w:rPr>
        <w:t xml:space="preserve"> Additional approvals may be requi</w:t>
      </w:r>
      <w:r w:rsidR="005E19E2">
        <w:rPr>
          <w:rFonts w:ascii="Arial" w:hAnsi="Arial" w:cs="Arial"/>
        </w:rPr>
        <w:t xml:space="preserve">red based on the funding amount (see the </w:t>
      </w:r>
      <w:hyperlink r:id="rId40" w:history="1">
        <w:r w:rsidR="005E19E2" w:rsidRPr="005E19E2">
          <w:rPr>
            <w:rStyle w:val="Hyperlink"/>
            <w:rFonts w:ascii="Arial" w:hAnsi="Arial" w:cs="Arial"/>
          </w:rPr>
          <w:t>Project &amp; Sole Source Approval l</w:t>
        </w:r>
        <w:r w:rsidR="005A042D" w:rsidRPr="005E19E2">
          <w:rPr>
            <w:rStyle w:val="Hyperlink"/>
            <w:rFonts w:ascii="Arial" w:hAnsi="Arial" w:cs="Arial"/>
          </w:rPr>
          <w:t>evels</w:t>
        </w:r>
      </w:hyperlink>
      <w:r w:rsidR="00DC465B">
        <w:rPr>
          <w:rFonts w:ascii="Arial" w:hAnsi="Arial" w:cs="Arial"/>
        </w:rPr>
        <w:t xml:space="preserve"> and </w:t>
      </w:r>
      <w:r w:rsidR="00223500">
        <w:rPr>
          <w:rFonts w:ascii="Arial" w:hAnsi="Arial" w:cs="Arial"/>
        </w:rPr>
        <w:t xml:space="preserve">these meetings occur throughout the fiscal year. See Fiscal Administrator for specific dates. </w:t>
      </w:r>
      <w:r w:rsidR="005E19E2">
        <w:rPr>
          <w:rFonts w:ascii="Arial" w:hAnsi="Arial" w:cs="Arial"/>
        </w:rPr>
        <w:t xml:space="preserve"> </w:t>
      </w:r>
    </w:p>
    <w:p w14:paraId="5698DAC5" w14:textId="77777777" w:rsidR="007D0C68" w:rsidRPr="00D90345" w:rsidRDefault="007D0C68" w:rsidP="007D0C68">
      <w:pPr>
        <w:pStyle w:val="Heading2"/>
      </w:pPr>
      <w:bookmarkStart w:id="19" w:name="_Toc101245713"/>
      <w:r w:rsidRPr="00D90345">
        <w:t>Records Management</w:t>
      </w:r>
      <w:bookmarkEnd w:id="19"/>
    </w:p>
    <w:p w14:paraId="410D9454" w14:textId="78875752" w:rsidR="007D0C68" w:rsidRPr="002D25A1" w:rsidRDefault="007D0C68" w:rsidP="007D0C68">
      <w:pPr>
        <w:pStyle w:val="text"/>
        <w:keepNext/>
        <w:rPr>
          <w:rFonts w:ascii="Arial" w:hAnsi="Arial" w:cs="Arial"/>
          <w:b/>
          <w:szCs w:val="22"/>
        </w:rPr>
      </w:pPr>
      <w:r w:rsidRPr="00F06692">
        <w:rPr>
          <w:rFonts w:ascii="Arial" w:hAnsi="Arial" w:cs="Arial"/>
          <w:szCs w:val="22"/>
        </w:rPr>
        <w:t>Project records, whether electronic or hardcopy, are im</w:t>
      </w:r>
      <w:r>
        <w:rPr>
          <w:rFonts w:ascii="Arial" w:hAnsi="Arial" w:cs="Arial"/>
          <w:szCs w:val="22"/>
        </w:rPr>
        <w:t>por</w:t>
      </w:r>
      <w:r w:rsidRPr="00F06692">
        <w:rPr>
          <w:rFonts w:ascii="Arial" w:hAnsi="Arial" w:cs="Arial"/>
          <w:szCs w:val="22"/>
        </w:rPr>
        <w:t>tant records of t</w:t>
      </w:r>
      <w:r>
        <w:rPr>
          <w:rFonts w:ascii="Arial" w:hAnsi="Arial" w:cs="Arial"/>
          <w:szCs w:val="22"/>
        </w:rPr>
        <w:t xml:space="preserve">he work performed by </w:t>
      </w:r>
      <w:r w:rsidR="00A6620B">
        <w:rPr>
          <w:rFonts w:ascii="Arial" w:hAnsi="Arial" w:cs="Arial"/>
          <w:szCs w:val="22"/>
        </w:rPr>
        <w:t>OFMD</w:t>
      </w:r>
      <w:r w:rsidRPr="00F06692">
        <w:rPr>
          <w:rFonts w:ascii="Arial" w:hAnsi="Arial" w:cs="Arial"/>
          <w:szCs w:val="22"/>
        </w:rPr>
        <w:t>.  Project documents must be organized for quick and easy access.  It is critical that these records are complete, thorough, documented, and retrievable.  A standardize</w:t>
      </w:r>
      <w:r>
        <w:rPr>
          <w:rFonts w:ascii="Arial" w:hAnsi="Arial" w:cs="Arial"/>
          <w:szCs w:val="22"/>
        </w:rPr>
        <w:t xml:space="preserve">d </w:t>
      </w:r>
      <w:hyperlink r:id="rId41" w:history="1">
        <w:r w:rsidRPr="002B3367">
          <w:rPr>
            <w:rStyle w:val="Hyperlink"/>
            <w:rFonts w:ascii="Arial" w:hAnsi="Arial" w:cs="Arial"/>
            <w:szCs w:val="22"/>
          </w:rPr>
          <w:t>Records Management Process</w:t>
        </w:r>
      </w:hyperlink>
      <w:r w:rsidRPr="00F06692">
        <w:rPr>
          <w:rFonts w:ascii="Arial" w:hAnsi="Arial" w:cs="Arial"/>
          <w:szCs w:val="22"/>
        </w:rPr>
        <w:t xml:space="preserve"> has been developed to assist in filing both hard and electronic project documents.  </w:t>
      </w:r>
      <w:r>
        <w:rPr>
          <w:rFonts w:ascii="Arial" w:hAnsi="Arial" w:cs="Arial"/>
          <w:szCs w:val="22"/>
        </w:rPr>
        <w:t>Project records are the responsibility of the assigned Planner/PM.</w:t>
      </w:r>
    </w:p>
    <w:p w14:paraId="41002F69" w14:textId="77777777" w:rsidR="007D0C68" w:rsidRPr="00F06692" w:rsidRDefault="007D0C68" w:rsidP="007D0C68">
      <w:pPr>
        <w:pStyle w:val="text"/>
        <w:rPr>
          <w:rFonts w:ascii="Arial" w:hAnsi="Arial" w:cs="Arial"/>
        </w:rPr>
      </w:pPr>
      <w:r w:rsidRPr="00F06692">
        <w:rPr>
          <w:rFonts w:ascii="Arial" w:hAnsi="Arial" w:cs="Arial"/>
        </w:rPr>
        <w:t>A record is any document, device, or item, regardless of physical form or characteristic, created or received, that serves to provide evidence of the organization, functions, policies, decisions, procedures, operations, or other activities of the project.</w:t>
      </w:r>
    </w:p>
    <w:p w14:paraId="3F27A144" w14:textId="77777777" w:rsidR="007D0C68" w:rsidRPr="00F06692" w:rsidRDefault="007D0C68" w:rsidP="007D0C68">
      <w:pPr>
        <w:pStyle w:val="text"/>
        <w:rPr>
          <w:rFonts w:ascii="Arial" w:hAnsi="Arial" w:cs="Arial"/>
        </w:rPr>
      </w:pPr>
      <w:r w:rsidRPr="00F06692">
        <w:rPr>
          <w:rFonts w:ascii="Arial" w:hAnsi="Arial" w:cs="Arial"/>
        </w:rPr>
        <w:t>Some examples of project records are the contracts, change orders, meeting minutes, e-mails with directives, payment request, invoices, etc.</w:t>
      </w:r>
    </w:p>
    <w:p w14:paraId="6E628A89" w14:textId="77777777" w:rsidR="007D0C68" w:rsidRDefault="007D0C68" w:rsidP="007D0C68">
      <w:pPr>
        <w:pStyle w:val="text"/>
        <w:rPr>
          <w:rFonts w:ascii="Arial" w:hAnsi="Arial" w:cs="Arial"/>
        </w:rPr>
      </w:pPr>
      <w:r w:rsidRPr="00F06692">
        <w:rPr>
          <w:rFonts w:ascii="Arial" w:hAnsi="Arial" w:cs="Arial"/>
        </w:rPr>
        <w:t xml:space="preserve">A non-record is any document, device, or item, regardless of physical form or characteristic, created or received, that </w:t>
      </w:r>
      <w:r w:rsidRPr="00F06692">
        <w:rPr>
          <w:rFonts w:ascii="Arial" w:hAnsi="Arial" w:cs="Arial"/>
          <w:b/>
        </w:rPr>
        <w:t>DOES NOT</w:t>
      </w:r>
      <w:r>
        <w:rPr>
          <w:rFonts w:ascii="Arial" w:hAnsi="Arial" w:cs="Arial"/>
          <w:b/>
        </w:rPr>
        <w:t xml:space="preserve"> </w:t>
      </w:r>
      <w:r w:rsidRPr="00F06692">
        <w:rPr>
          <w:rFonts w:ascii="Arial" w:hAnsi="Arial" w:cs="Arial"/>
        </w:rPr>
        <w:t>serve to document the organization, functions, policies, decisions, procedures, operations, or other activities of the project.</w:t>
      </w:r>
    </w:p>
    <w:p w14:paraId="5569ABFE" w14:textId="60E05C0D" w:rsidR="007D0C68" w:rsidRPr="00F06692" w:rsidRDefault="007D0C68" w:rsidP="007D0C68">
      <w:pPr>
        <w:pStyle w:val="text"/>
        <w:rPr>
          <w:rFonts w:ascii="Arial" w:hAnsi="Arial" w:cs="Arial"/>
        </w:rPr>
      </w:pPr>
      <w:r w:rsidRPr="00F06692">
        <w:rPr>
          <w:rFonts w:ascii="Arial" w:hAnsi="Arial" w:cs="Arial"/>
        </w:rPr>
        <w:lastRenderedPageBreak/>
        <w:t xml:space="preserve">Some examples of non-records are preliminary drafts (when superseded), simple transactional communications, “personal copy,” “extra copy,” etc.  </w:t>
      </w:r>
      <w:r>
        <w:rPr>
          <w:rFonts w:ascii="Arial" w:hAnsi="Arial" w:cs="Arial"/>
        </w:rPr>
        <w:t xml:space="preserve">Please refer to the </w:t>
      </w:r>
      <w:hyperlink r:id="rId42" w:history="1">
        <w:r w:rsidRPr="002B3367">
          <w:rPr>
            <w:rStyle w:val="Hyperlink"/>
            <w:rFonts w:ascii="Arial" w:hAnsi="Arial" w:cs="Arial"/>
          </w:rPr>
          <w:t>email etiquette guidelines</w:t>
        </w:r>
      </w:hyperlink>
      <w:r>
        <w:rPr>
          <w:rFonts w:ascii="Arial" w:hAnsi="Arial" w:cs="Arial"/>
        </w:rPr>
        <w:t xml:space="preserve"> to ensure you understand the proper way to respond to correspondence as well as the rules related to public information.</w:t>
      </w:r>
    </w:p>
    <w:p w14:paraId="51F823C9" w14:textId="77777777" w:rsidR="007D0C68" w:rsidRPr="00F06692" w:rsidRDefault="007D0C68" w:rsidP="007D0C68">
      <w:pPr>
        <w:pStyle w:val="text"/>
        <w:rPr>
          <w:rFonts w:ascii="Arial" w:hAnsi="Arial" w:cs="Arial"/>
        </w:rPr>
      </w:pPr>
      <w:r w:rsidRPr="00F06692">
        <w:rPr>
          <w:rFonts w:ascii="Arial" w:hAnsi="Arial" w:cs="Arial"/>
        </w:rPr>
        <w:t xml:space="preserve">All records created </w:t>
      </w:r>
      <w:r>
        <w:rPr>
          <w:rFonts w:ascii="Arial" w:hAnsi="Arial" w:cs="Arial"/>
        </w:rPr>
        <w:t>will be</w:t>
      </w:r>
      <w:r w:rsidRPr="00F06692">
        <w:rPr>
          <w:rFonts w:ascii="Arial" w:hAnsi="Arial" w:cs="Arial"/>
        </w:rPr>
        <w:t xml:space="preserve"> complete, objective, and reflective of concerns for safety, ethics, and compliance with university policy, proper business practices, and the law.  Ambiguous language, exaggerations, subjective comments, and other remarks that can be misinterpreted should be avoided.  Creating personal template to</w:t>
      </w:r>
      <w:r>
        <w:rPr>
          <w:rFonts w:ascii="Arial" w:hAnsi="Arial" w:cs="Arial"/>
        </w:rPr>
        <w:t xml:space="preserve">ols or forms is not allowed without written authorization from </w:t>
      </w:r>
      <w:r w:rsidR="00A6620B">
        <w:rPr>
          <w:rFonts w:ascii="Arial" w:hAnsi="Arial" w:cs="Arial"/>
        </w:rPr>
        <w:t>OFMD</w:t>
      </w:r>
      <w:r>
        <w:rPr>
          <w:rFonts w:ascii="Arial" w:hAnsi="Arial" w:cs="Arial"/>
        </w:rPr>
        <w:t xml:space="preserve"> Senior Leadership.</w:t>
      </w:r>
    </w:p>
    <w:p w14:paraId="3781C12B" w14:textId="77777777" w:rsidR="007D0C68" w:rsidRDefault="007D0C68" w:rsidP="007D0C68">
      <w:pPr>
        <w:rPr>
          <w:rFonts w:ascii="Arial" w:hAnsi="Arial" w:cs="Arial"/>
        </w:rPr>
      </w:pPr>
      <w:r w:rsidRPr="00F06692">
        <w:rPr>
          <w:rFonts w:ascii="Arial" w:hAnsi="Arial" w:cs="Arial"/>
        </w:rPr>
        <w:t xml:space="preserve">Each </w:t>
      </w:r>
      <w:r>
        <w:rPr>
          <w:rFonts w:ascii="Arial" w:hAnsi="Arial" w:cs="Arial"/>
        </w:rPr>
        <w:t>Planner/PM</w:t>
      </w:r>
      <w:r w:rsidRPr="00F06692">
        <w:rPr>
          <w:rFonts w:ascii="Arial" w:hAnsi="Arial" w:cs="Arial"/>
        </w:rPr>
        <w:t xml:space="preserve"> should be </w:t>
      </w:r>
      <w:r>
        <w:rPr>
          <w:rFonts w:ascii="Arial" w:hAnsi="Arial" w:cs="Arial"/>
        </w:rPr>
        <w:t>proficient</w:t>
      </w:r>
      <w:r w:rsidRPr="00F06692">
        <w:rPr>
          <w:rFonts w:ascii="Arial" w:hAnsi="Arial" w:cs="Arial"/>
        </w:rPr>
        <w:t xml:space="preserve"> with the file structure and their responsibilities as they relate to hardcopy and electronic file management of the project.  </w:t>
      </w:r>
    </w:p>
    <w:p w14:paraId="07DC5EB9" w14:textId="77777777" w:rsidR="007D0C68" w:rsidRPr="00F06692" w:rsidRDefault="007D0C68" w:rsidP="007D0C68">
      <w:pPr>
        <w:rPr>
          <w:rFonts w:ascii="Arial" w:hAnsi="Arial" w:cs="Arial"/>
        </w:rPr>
      </w:pPr>
      <w:r w:rsidRPr="00F06692">
        <w:rPr>
          <w:rFonts w:ascii="Arial" w:hAnsi="Arial" w:cs="Arial"/>
        </w:rPr>
        <w:t>Using the standard project file structure will:</w:t>
      </w:r>
    </w:p>
    <w:p w14:paraId="2C2A995A" w14:textId="77777777" w:rsidR="007D0C68" w:rsidRDefault="007D0C68" w:rsidP="007D0C68">
      <w:pPr>
        <w:numPr>
          <w:ilvl w:val="0"/>
          <w:numId w:val="3"/>
        </w:numPr>
        <w:rPr>
          <w:rFonts w:ascii="Arial" w:hAnsi="Arial" w:cs="Arial"/>
        </w:rPr>
        <w:sectPr w:rsidR="007D0C68" w:rsidSect="007D0C68">
          <w:headerReference w:type="default" r:id="rId43"/>
          <w:footerReference w:type="default" r:id="rId44"/>
          <w:headerReference w:type="first" r:id="rId45"/>
          <w:footerReference w:type="first" r:id="rId46"/>
          <w:type w:val="continuous"/>
          <w:pgSz w:w="12240" w:h="15840" w:code="1"/>
          <w:pgMar w:top="1440" w:right="1440" w:bottom="1440" w:left="1440" w:header="720" w:footer="720" w:gutter="0"/>
          <w:cols w:space="720"/>
          <w:titlePg/>
          <w:docGrid w:linePitch="360"/>
        </w:sectPr>
      </w:pPr>
    </w:p>
    <w:p w14:paraId="7949E9BC" w14:textId="77777777" w:rsidR="007D0C68" w:rsidRPr="00F06692" w:rsidRDefault="007D0C68" w:rsidP="007D0C68">
      <w:pPr>
        <w:numPr>
          <w:ilvl w:val="0"/>
          <w:numId w:val="3"/>
        </w:numPr>
        <w:rPr>
          <w:rFonts w:ascii="Arial" w:hAnsi="Arial" w:cs="Arial"/>
        </w:rPr>
      </w:pPr>
      <w:r w:rsidRPr="00F06692">
        <w:rPr>
          <w:rFonts w:ascii="Arial" w:hAnsi="Arial" w:cs="Arial"/>
        </w:rPr>
        <w:t>Maintain consistency across projects</w:t>
      </w:r>
    </w:p>
    <w:p w14:paraId="2398BB8C" w14:textId="77777777" w:rsidR="007D0C68" w:rsidRPr="00F06692" w:rsidRDefault="007D0C68" w:rsidP="007D0C68">
      <w:pPr>
        <w:numPr>
          <w:ilvl w:val="0"/>
          <w:numId w:val="3"/>
        </w:numPr>
        <w:rPr>
          <w:rFonts w:ascii="Arial" w:hAnsi="Arial" w:cs="Arial"/>
        </w:rPr>
      </w:pPr>
      <w:r w:rsidRPr="00F06692">
        <w:rPr>
          <w:rFonts w:ascii="Arial" w:hAnsi="Arial" w:cs="Arial"/>
        </w:rPr>
        <w:t>Reduce workload by offering a readymade and standardized template</w:t>
      </w:r>
    </w:p>
    <w:p w14:paraId="355FB337" w14:textId="77777777" w:rsidR="007D0C68" w:rsidRDefault="007D0C68" w:rsidP="007D0C68">
      <w:pPr>
        <w:numPr>
          <w:ilvl w:val="0"/>
          <w:numId w:val="3"/>
        </w:numPr>
        <w:rPr>
          <w:rFonts w:ascii="Arial" w:hAnsi="Arial" w:cs="Arial"/>
        </w:rPr>
        <w:sectPr w:rsidR="007D0C68" w:rsidSect="0070273A">
          <w:type w:val="continuous"/>
          <w:pgSz w:w="12240" w:h="15840" w:code="1"/>
          <w:pgMar w:top="1440" w:right="1440" w:bottom="1440" w:left="1440" w:header="720" w:footer="720" w:gutter="0"/>
          <w:cols w:space="720"/>
          <w:titlePg/>
          <w:docGrid w:linePitch="360"/>
        </w:sectPr>
      </w:pPr>
      <w:r w:rsidRPr="00F06692">
        <w:rPr>
          <w:rFonts w:ascii="Arial" w:hAnsi="Arial" w:cs="Arial"/>
        </w:rPr>
        <w:t xml:space="preserve">Ease the alignment </w:t>
      </w:r>
      <w:r>
        <w:rPr>
          <w:rFonts w:ascii="Arial" w:hAnsi="Arial" w:cs="Arial"/>
        </w:rPr>
        <w:t>of electronic file and hardcopy file structure</w:t>
      </w:r>
    </w:p>
    <w:p w14:paraId="336B1827" w14:textId="54106EED" w:rsidR="007D0C68" w:rsidRDefault="007D0C68" w:rsidP="007D0C68">
      <w:pPr>
        <w:pStyle w:val="BodyText"/>
        <w:spacing w:after="0"/>
        <w:rPr>
          <w:rFonts w:ascii="Arial" w:hAnsi="Arial" w:cs="Arial"/>
          <w:sz w:val="20"/>
        </w:rPr>
      </w:pPr>
      <w:r w:rsidRPr="00D45995">
        <w:rPr>
          <w:rFonts w:ascii="Arial" w:hAnsi="Arial" w:cs="Arial"/>
          <w:sz w:val="20"/>
        </w:rPr>
        <w:t xml:space="preserve">It is </w:t>
      </w:r>
      <w:r>
        <w:rPr>
          <w:rFonts w:ascii="Arial" w:hAnsi="Arial" w:cs="Arial"/>
          <w:sz w:val="20"/>
        </w:rPr>
        <w:t>important</w:t>
      </w:r>
      <w:r w:rsidRPr="00D45995">
        <w:rPr>
          <w:rFonts w:ascii="Arial" w:hAnsi="Arial" w:cs="Arial"/>
          <w:sz w:val="20"/>
        </w:rPr>
        <w:t xml:space="preserve"> that all </w:t>
      </w:r>
      <w:r>
        <w:rPr>
          <w:rFonts w:ascii="Arial" w:hAnsi="Arial" w:cs="Arial"/>
          <w:sz w:val="20"/>
        </w:rPr>
        <w:t>Planner/PMs and Business Operations</w:t>
      </w:r>
      <w:r w:rsidRPr="00D45995">
        <w:rPr>
          <w:rFonts w:ascii="Arial" w:hAnsi="Arial" w:cs="Arial"/>
          <w:sz w:val="20"/>
        </w:rPr>
        <w:t xml:space="preserve"> are familiar with </w:t>
      </w:r>
      <w:r w:rsidR="00A6620B">
        <w:rPr>
          <w:rFonts w:ascii="Arial" w:hAnsi="Arial" w:cs="Arial"/>
          <w:sz w:val="20"/>
        </w:rPr>
        <w:t>OFMD</w:t>
      </w:r>
      <w:r w:rsidRPr="009A4EC0">
        <w:rPr>
          <w:rFonts w:ascii="Arial" w:hAnsi="Arial" w:cs="Arial"/>
          <w:sz w:val="20"/>
        </w:rPr>
        <w:t xml:space="preserve">’s </w:t>
      </w:r>
      <w:hyperlink r:id="rId47" w:history="1">
        <w:r w:rsidRPr="002B3367">
          <w:rPr>
            <w:rStyle w:val="Hyperlink"/>
            <w:rFonts w:ascii="Arial" w:hAnsi="Arial" w:cs="Arial"/>
            <w:sz w:val="20"/>
          </w:rPr>
          <w:t>Records Management Process</w:t>
        </w:r>
      </w:hyperlink>
      <w:r w:rsidRPr="009A4EC0">
        <w:rPr>
          <w:rFonts w:ascii="Arial" w:hAnsi="Arial" w:cs="Arial"/>
          <w:sz w:val="20"/>
        </w:rPr>
        <w:t xml:space="preserve"> and the standard filing structure, to ensure consistency in</w:t>
      </w:r>
      <w:r w:rsidRPr="009A4EC0">
        <w:rPr>
          <w:rFonts w:ascii="Arial" w:hAnsi="Arial" w:cs="Arial"/>
          <w:szCs w:val="22"/>
        </w:rPr>
        <w:t xml:space="preserve"> t</w:t>
      </w:r>
      <w:r w:rsidRPr="00D45995">
        <w:rPr>
          <w:rFonts w:ascii="Arial" w:hAnsi="Arial" w:cs="Arial"/>
          <w:sz w:val="20"/>
        </w:rPr>
        <w:t xml:space="preserve">he management of project files.  The guidelines address both hard copy and electronic files. Random sampling of project files will occur by the Director of </w:t>
      </w:r>
      <w:r>
        <w:rPr>
          <w:rFonts w:ascii="Arial" w:hAnsi="Arial" w:cs="Arial"/>
          <w:sz w:val="20"/>
        </w:rPr>
        <w:t xml:space="preserve">Capital Projects, Project and Records Coordinator or Business Operations Representative </w:t>
      </w:r>
      <w:r w:rsidRPr="00D45995">
        <w:rPr>
          <w:rFonts w:ascii="Arial" w:hAnsi="Arial" w:cs="Arial"/>
          <w:sz w:val="20"/>
        </w:rPr>
        <w:t>to ensure file and records management compliance</w:t>
      </w:r>
      <w:r>
        <w:rPr>
          <w:rFonts w:ascii="Arial" w:hAnsi="Arial" w:cs="Arial"/>
          <w:sz w:val="20"/>
        </w:rPr>
        <w:t>. M</w:t>
      </w:r>
      <w:r w:rsidRPr="00D45995">
        <w:rPr>
          <w:rFonts w:ascii="Arial" w:hAnsi="Arial" w:cs="Arial"/>
          <w:sz w:val="20"/>
        </w:rPr>
        <w:t xml:space="preserve">aintaining accurate files will be part of each </w:t>
      </w:r>
      <w:r>
        <w:rPr>
          <w:rFonts w:ascii="Arial" w:hAnsi="Arial" w:cs="Arial"/>
          <w:sz w:val="20"/>
        </w:rPr>
        <w:t>Planner/PM</w:t>
      </w:r>
      <w:r w:rsidRPr="00D45995">
        <w:rPr>
          <w:rFonts w:ascii="Arial" w:hAnsi="Arial" w:cs="Arial"/>
          <w:sz w:val="20"/>
        </w:rPr>
        <w:t>s annual performance evaluation.</w:t>
      </w:r>
    </w:p>
    <w:p w14:paraId="2E8A5B79" w14:textId="77777777" w:rsidR="007A36F6" w:rsidRPr="00CE1D2D" w:rsidRDefault="007A36F6" w:rsidP="007A36F6">
      <w:pPr>
        <w:pStyle w:val="Heading2"/>
      </w:pPr>
      <w:bookmarkStart w:id="20" w:name="_Toc101245714"/>
      <w:r>
        <w:t>Business operations</w:t>
      </w:r>
      <w:bookmarkEnd w:id="20"/>
      <w:r>
        <w:tab/>
      </w:r>
    </w:p>
    <w:p w14:paraId="0CE3F97E" w14:textId="372DC25F" w:rsidR="007A36F6" w:rsidRDefault="007A36F6" w:rsidP="009D4EAB">
      <w:pPr>
        <w:rPr>
          <w:rFonts w:ascii="Arial" w:hAnsi="Arial" w:cs="Arial"/>
        </w:rPr>
      </w:pPr>
      <w:r w:rsidRPr="007A36F6">
        <w:rPr>
          <w:rFonts w:ascii="Arial" w:hAnsi="Arial" w:cs="Arial"/>
        </w:rPr>
        <w:t>At this point, a proje</w:t>
      </w:r>
      <w:r w:rsidR="003E0668">
        <w:rPr>
          <w:rFonts w:ascii="Arial" w:hAnsi="Arial" w:cs="Arial"/>
        </w:rPr>
        <w:t xml:space="preserve">ct number should be requested. See </w:t>
      </w:r>
      <w:hyperlink r:id="rId48" w:history="1">
        <w:r w:rsidR="003E0668" w:rsidRPr="009600B1">
          <w:rPr>
            <w:rStyle w:val="Hyperlink"/>
            <w:rFonts w:ascii="Arial" w:hAnsi="Arial" w:cs="Arial"/>
          </w:rPr>
          <w:t>Project Creation</w:t>
        </w:r>
      </w:hyperlink>
      <w:r w:rsidR="003E0668">
        <w:rPr>
          <w:rFonts w:ascii="Arial" w:hAnsi="Arial" w:cs="Arial"/>
        </w:rPr>
        <w:t xml:space="preserve"> File in </w:t>
      </w:r>
      <w:r w:rsidRPr="007A36F6">
        <w:rPr>
          <w:rFonts w:ascii="Arial" w:hAnsi="Arial" w:cs="Arial"/>
        </w:rPr>
        <w:t>Business Operations Appendix</w:t>
      </w:r>
      <w:r w:rsidR="003E0668">
        <w:rPr>
          <w:rFonts w:ascii="Arial" w:hAnsi="Arial" w:cs="Arial"/>
        </w:rPr>
        <w:t xml:space="preserve"> 1.</w:t>
      </w:r>
    </w:p>
    <w:p w14:paraId="20E703A8" w14:textId="77777777" w:rsidR="00B75149" w:rsidRDefault="00B75149" w:rsidP="00B75149">
      <w:pPr>
        <w:pStyle w:val="Heading1"/>
        <w:rPr>
          <w:rFonts w:ascii="Arial" w:hAnsi="Arial" w:cs="Arial"/>
        </w:rPr>
      </w:pPr>
      <w:bookmarkStart w:id="21" w:name="_Toc101245715"/>
      <w:r>
        <w:t>Step 2:  scope development</w:t>
      </w:r>
      <w:bookmarkEnd w:id="21"/>
      <w:r>
        <w:t xml:space="preserve"> </w:t>
      </w:r>
    </w:p>
    <w:p w14:paraId="5984164D" w14:textId="77777777" w:rsidR="000552C1" w:rsidRDefault="00F60FD6" w:rsidP="009D4EAB">
      <w:pPr>
        <w:rPr>
          <w:rFonts w:ascii="Arial" w:hAnsi="Arial" w:cs="Arial"/>
          <w:b/>
          <w:sz w:val="28"/>
          <w:szCs w:val="28"/>
        </w:rPr>
      </w:pPr>
      <w:r>
        <w:rPr>
          <w:rFonts w:ascii="Arial" w:hAnsi="Arial" w:cs="Arial"/>
          <w:b/>
          <w:noProof/>
          <w:sz w:val="28"/>
          <w:szCs w:val="28"/>
        </w:rPr>
        <w:drawing>
          <wp:inline distT="0" distB="0" distL="0" distR="0" wp14:anchorId="472A5D6B" wp14:editId="3F4EAAD0">
            <wp:extent cx="6050943" cy="1272209"/>
            <wp:effectExtent l="38100" t="0" r="2603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3B5872BF" w14:textId="77777777" w:rsidR="000552C1" w:rsidRPr="00CE1D2D" w:rsidRDefault="000552C1" w:rsidP="001C610C">
      <w:pPr>
        <w:pStyle w:val="Heading2"/>
      </w:pPr>
      <w:bookmarkStart w:id="22" w:name="_Toc101245716"/>
      <w:r w:rsidRPr="00CE1D2D">
        <w:t>Customer Contact</w:t>
      </w:r>
      <w:bookmarkEnd w:id="22"/>
    </w:p>
    <w:p w14:paraId="4B36DD02" w14:textId="74F4DC98" w:rsidR="0070273A" w:rsidRPr="00CE1D2D" w:rsidRDefault="000552C1" w:rsidP="000552C1">
      <w:pPr>
        <w:rPr>
          <w:rFonts w:ascii="Arial" w:hAnsi="Arial" w:cs="Arial"/>
        </w:rPr>
      </w:pPr>
      <w:r w:rsidRPr="00CE1D2D">
        <w:rPr>
          <w:rFonts w:ascii="Arial" w:hAnsi="Arial" w:cs="Arial"/>
        </w:rPr>
        <w:t xml:space="preserve">The </w:t>
      </w:r>
      <w:r w:rsidR="00B71F69">
        <w:rPr>
          <w:rFonts w:ascii="Arial" w:hAnsi="Arial" w:cs="Arial"/>
        </w:rPr>
        <w:t>Planner/PM</w:t>
      </w:r>
      <w:r w:rsidRPr="00CE1D2D">
        <w:rPr>
          <w:rFonts w:ascii="Arial" w:hAnsi="Arial" w:cs="Arial"/>
        </w:rPr>
        <w:t xml:space="preserve"> </w:t>
      </w:r>
      <w:r>
        <w:rPr>
          <w:rFonts w:ascii="Arial" w:hAnsi="Arial" w:cs="Arial"/>
        </w:rPr>
        <w:t xml:space="preserve">or assigned service area </w:t>
      </w:r>
      <w:r w:rsidRPr="00CE1D2D">
        <w:rPr>
          <w:rFonts w:ascii="Arial" w:hAnsi="Arial" w:cs="Arial"/>
        </w:rPr>
        <w:t xml:space="preserve">will make </w:t>
      </w:r>
      <w:r w:rsidR="008B68E7">
        <w:rPr>
          <w:rFonts w:ascii="Arial" w:hAnsi="Arial" w:cs="Arial"/>
        </w:rPr>
        <w:t>follow up</w:t>
      </w:r>
      <w:r w:rsidRPr="00CE1D2D">
        <w:rPr>
          <w:rFonts w:ascii="Arial" w:hAnsi="Arial" w:cs="Arial"/>
        </w:rPr>
        <w:t xml:space="preserve"> contact with the customer, to begin the pr</w:t>
      </w:r>
      <w:r>
        <w:rPr>
          <w:rFonts w:ascii="Arial" w:hAnsi="Arial" w:cs="Arial"/>
        </w:rPr>
        <w:t xml:space="preserve">ocess of defining the project utilizing </w:t>
      </w:r>
      <w:r w:rsidRPr="00CB23F3">
        <w:rPr>
          <w:rFonts w:ascii="Arial" w:hAnsi="Arial" w:cs="Arial"/>
        </w:rPr>
        <w:t>the</w:t>
      </w:r>
      <w:r w:rsidR="00223500">
        <w:rPr>
          <w:rFonts w:ascii="Arial" w:hAnsi="Arial" w:cs="Arial"/>
        </w:rPr>
        <w:t xml:space="preserve"> </w:t>
      </w:r>
      <w:hyperlink r:id="rId54" w:history="1">
        <w:r w:rsidR="00B1036E" w:rsidRPr="00373C57">
          <w:rPr>
            <w:rStyle w:val="Hyperlink"/>
            <w:rFonts w:ascii="Arial" w:hAnsi="Arial" w:cs="Arial"/>
          </w:rPr>
          <w:t xml:space="preserve">Project Management </w:t>
        </w:r>
        <w:r w:rsidR="00425480" w:rsidRPr="00373C57">
          <w:rPr>
            <w:rStyle w:val="Hyperlink"/>
            <w:rFonts w:ascii="Arial" w:hAnsi="Arial" w:cs="Arial"/>
          </w:rPr>
          <w:t>Program of Requirements (</w:t>
        </w:r>
        <w:r w:rsidR="00B1036E" w:rsidRPr="00373C57">
          <w:rPr>
            <w:rStyle w:val="Hyperlink"/>
            <w:rFonts w:ascii="Arial" w:hAnsi="Arial" w:cs="Arial"/>
          </w:rPr>
          <w:t>PM</w:t>
        </w:r>
        <w:r w:rsidR="00425480" w:rsidRPr="00373C57">
          <w:rPr>
            <w:rStyle w:val="Hyperlink"/>
            <w:rFonts w:ascii="Arial" w:hAnsi="Arial" w:cs="Arial"/>
          </w:rPr>
          <w:t>POR)</w:t>
        </w:r>
      </w:hyperlink>
      <w:r w:rsidR="00585399" w:rsidRPr="00CB23F3">
        <w:rPr>
          <w:rFonts w:ascii="Arial" w:hAnsi="Arial" w:cs="Arial"/>
        </w:rPr>
        <w:t xml:space="preserve"> </w:t>
      </w:r>
      <w:r w:rsidRPr="00CB23F3">
        <w:rPr>
          <w:rFonts w:ascii="Arial" w:hAnsi="Arial" w:cs="Arial"/>
        </w:rPr>
        <w:t xml:space="preserve">with </w:t>
      </w:r>
      <w:r w:rsidRPr="00CB23F3">
        <w:rPr>
          <w:rFonts w:ascii="Arial" w:hAnsi="Arial" w:cs="Arial"/>
        </w:rPr>
        <w:lastRenderedPageBreak/>
        <w:t xml:space="preserve">the appropriate level of detail so subsequent activities can be completed.  </w:t>
      </w:r>
      <w:r w:rsidR="00033EB3" w:rsidRPr="00CB23F3">
        <w:rPr>
          <w:rFonts w:ascii="Arial" w:hAnsi="Arial" w:cs="Arial"/>
        </w:rPr>
        <w:t>The Planner/PM should r</w:t>
      </w:r>
      <w:r w:rsidR="00470B18" w:rsidRPr="00CB23F3">
        <w:rPr>
          <w:rFonts w:ascii="Arial" w:hAnsi="Arial" w:cs="Arial"/>
        </w:rPr>
        <w:t>equest</w:t>
      </w:r>
      <w:r w:rsidR="00470B18">
        <w:rPr>
          <w:rFonts w:ascii="Arial" w:hAnsi="Arial" w:cs="Arial"/>
        </w:rPr>
        <w:t xml:space="preserve"> a list of stakeholders from the client</w:t>
      </w:r>
      <w:r w:rsidR="00033EB3">
        <w:rPr>
          <w:rFonts w:ascii="Arial" w:hAnsi="Arial" w:cs="Arial"/>
        </w:rPr>
        <w:t xml:space="preserve"> to gain an early understanding of the project’s key personnel</w:t>
      </w:r>
      <w:r w:rsidR="00470B18">
        <w:rPr>
          <w:rFonts w:ascii="Arial" w:hAnsi="Arial" w:cs="Arial"/>
        </w:rPr>
        <w:t xml:space="preserve">.  For research projects, </w:t>
      </w:r>
      <w:r w:rsidR="005E2620">
        <w:rPr>
          <w:rFonts w:ascii="Arial" w:hAnsi="Arial" w:cs="Arial"/>
        </w:rPr>
        <w:t>validate any start-up components that have been discussed with the Associate Vice Chancellor of Research. Start-up components</w:t>
      </w:r>
      <w:r w:rsidR="00470B18">
        <w:rPr>
          <w:rFonts w:ascii="Arial" w:hAnsi="Arial" w:cs="Arial"/>
        </w:rPr>
        <w:t xml:space="preserve"> will need to be </w:t>
      </w:r>
      <w:r w:rsidR="005E2620">
        <w:rPr>
          <w:rFonts w:ascii="Arial" w:hAnsi="Arial" w:cs="Arial"/>
        </w:rPr>
        <w:t xml:space="preserve">validated and </w:t>
      </w:r>
      <w:r w:rsidR="00470B18">
        <w:rPr>
          <w:rFonts w:ascii="Arial" w:hAnsi="Arial" w:cs="Arial"/>
        </w:rPr>
        <w:t>attached as an addendum to</w:t>
      </w:r>
      <w:r w:rsidR="005E2620">
        <w:rPr>
          <w:rFonts w:ascii="Arial" w:hAnsi="Arial" w:cs="Arial"/>
        </w:rPr>
        <w:t xml:space="preserve"> the </w:t>
      </w:r>
      <w:hyperlink r:id="rId55" w:history="1">
        <w:r w:rsidR="005E2620" w:rsidRPr="00373C57">
          <w:rPr>
            <w:rStyle w:val="Hyperlink"/>
            <w:rFonts w:ascii="Arial" w:hAnsi="Arial" w:cs="Arial"/>
          </w:rPr>
          <w:t>P</w:t>
        </w:r>
        <w:r w:rsidR="00B1036E" w:rsidRPr="00373C57">
          <w:rPr>
            <w:rStyle w:val="Hyperlink"/>
            <w:rFonts w:ascii="Arial" w:hAnsi="Arial" w:cs="Arial"/>
          </w:rPr>
          <w:t>MPOR</w:t>
        </w:r>
      </w:hyperlink>
      <w:r w:rsidR="00470B18" w:rsidRPr="00CB23F3">
        <w:rPr>
          <w:rFonts w:ascii="Arial" w:hAnsi="Arial" w:cs="Arial"/>
        </w:rPr>
        <w:t xml:space="preserve">.  </w:t>
      </w:r>
      <w:r w:rsidRPr="00CB23F3">
        <w:rPr>
          <w:rFonts w:ascii="Arial" w:hAnsi="Arial" w:cs="Arial"/>
        </w:rPr>
        <w:t>Once</w:t>
      </w:r>
      <w:r w:rsidR="00742A46">
        <w:rPr>
          <w:rFonts w:ascii="Arial" w:hAnsi="Arial" w:cs="Arial"/>
        </w:rPr>
        <w:t xml:space="preserve"> completed, the</w:t>
      </w:r>
      <w:r w:rsidRPr="00CB23F3">
        <w:rPr>
          <w:rFonts w:ascii="Arial" w:hAnsi="Arial" w:cs="Arial"/>
        </w:rPr>
        <w:t xml:space="preserve"> </w:t>
      </w:r>
      <w:r w:rsidR="00386A3D" w:rsidRPr="00CB23F3">
        <w:rPr>
          <w:rFonts w:ascii="Arial" w:hAnsi="Arial" w:cs="Arial"/>
        </w:rPr>
        <w:t>POR</w:t>
      </w:r>
      <w:r w:rsidR="005E2620" w:rsidRPr="00CB23F3">
        <w:rPr>
          <w:rFonts w:ascii="Arial" w:hAnsi="Arial" w:cs="Arial"/>
        </w:rPr>
        <w:t xml:space="preserve"> </w:t>
      </w:r>
      <w:r w:rsidR="00742A46">
        <w:rPr>
          <w:rFonts w:ascii="Arial" w:hAnsi="Arial" w:cs="Arial"/>
        </w:rPr>
        <w:t xml:space="preserve">needs to be </w:t>
      </w:r>
      <w:r w:rsidR="005E2620">
        <w:rPr>
          <w:rFonts w:ascii="Arial" w:hAnsi="Arial" w:cs="Arial"/>
        </w:rPr>
        <w:t xml:space="preserve">endorsed </w:t>
      </w:r>
      <w:r w:rsidR="005E2620" w:rsidRPr="005B79F0">
        <w:rPr>
          <w:rFonts w:ascii="Arial" w:hAnsi="Arial" w:cs="Arial"/>
        </w:rPr>
        <w:t>by</w:t>
      </w:r>
      <w:r w:rsidR="005E2620">
        <w:rPr>
          <w:rFonts w:ascii="Arial" w:hAnsi="Arial" w:cs="Arial"/>
        </w:rPr>
        <w:t xml:space="preserve"> the customer.</w:t>
      </w:r>
      <w:r w:rsidR="00742A46">
        <w:rPr>
          <w:rFonts w:ascii="Arial" w:hAnsi="Arial" w:cs="Arial"/>
        </w:rPr>
        <w:t xml:space="preserve"> Please note the Planning Group also uses a more formal </w:t>
      </w:r>
      <w:hyperlink r:id="rId56" w:history="1">
        <w:r w:rsidR="00B1036E" w:rsidRPr="007B296C">
          <w:rPr>
            <w:rStyle w:val="Hyperlink"/>
            <w:rFonts w:ascii="Arial" w:hAnsi="Arial" w:cs="Arial"/>
          </w:rPr>
          <w:t>Planning</w:t>
        </w:r>
        <w:r w:rsidR="007B296C" w:rsidRPr="007B296C">
          <w:rPr>
            <w:rStyle w:val="Hyperlink"/>
            <w:rFonts w:ascii="Arial" w:hAnsi="Arial" w:cs="Arial"/>
          </w:rPr>
          <w:t xml:space="preserve"> </w:t>
        </w:r>
        <w:r w:rsidR="00742A46" w:rsidRPr="007B296C">
          <w:rPr>
            <w:rStyle w:val="Hyperlink"/>
            <w:rFonts w:ascii="Arial" w:hAnsi="Arial" w:cs="Arial"/>
          </w:rPr>
          <w:t>P</w:t>
        </w:r>
        <w:r w:rsidR="00B1036E" w:rsidRPr="007B296C">
          <w:rPr>
            <w:rStyle w:val="Hyperlink"/>
            <w:rFonts w:ascii="Arial" w:hAnsi="Arial" w:cs="Arial"/>
          </w:rPr>
          <w:t>rogram of Requirements (PPOR)</w:t>
        </w:r>
      </w:hyperlink>
      <w:r w:rsidR="00742A46">
        <w:rPr>
          <w:rFonts w:ascii="Arial" w:hAnsi="Arial" w:cs="Arial"/>
        </w:rPr>
        <w:t xml:space="preserve"> that documents planning and programming needs.</w:t>
      </w:r>
      <w:r w:rsidR="00C44397">
        <w:rPr>
          <w:rFonts w:ascii="Arial" w:hAnsi="Arial" w:cs="Arial"/>
        </w:rPr>
        <w:t xml:space="preserve"> A </w:t>
      </w:r>
      <w:hyperlink r:id="rId57" w:history="1">
        <w:r w:rsidR="00C44397" w:rsidRPr="00C44397">
          <w:rPr>
            <w:rStyle w:val="Hyperlink"/>
            <w:rFonts w:ascii="Arial" w:hAnsi="Arial" w:cs="Arial"/>
          </w:rPr>
          <w:t>generic agenda</w:t>
        </w:r>
      </w:hyperlink>
      <w:r w:rsidR="00C44397">
        <w:rPr>
          <w:rFonts w:ascii="Arial" w:hAnsi="Arial" w:cs="Arial"/>
        </w:rPr>
        <w:t xml:space="preserve"> may be used for meetings during the project delivery process. </w:t>
      </w:r>
      <w:r w:rsidR="00425480">
        <w:rPr>
          <w:rFonts w:ascii="Arial" w:hAnsi="Arial" w:cs="Arial"/>
        </w:rPr>
        <w:t xml:space="preserve"> </w:t>
      </w:r>
      <w:r w:rsidR="005E2620">
        <w:rPr>
          <w:rFonts w:ascii="Arial" w:hAnsi="Arial" w:cs="Arial"/>
        </w:rPr>
        <w:t xml:space="preserve"> </w:t>
      </w:r>
    </w:p>
    <w:p w14:paraId="12C9647B" w14:textId="77777777" w:rsidR="000552C1" w:rsidRPr="0070273A" w:rsidRDefault="0070273A" w:rsidP="0070273A">
      <w:pPr>
        <w:pStyle w:val="Heading2"/>
      </w:pPr>
      <w:r>
        <w:t xml:space="preserve"> </w:t>
      </w:r>
      <w:bookmarkStart w:id="23" w:name="_Toc101245717"/>
      <w:r w:rsidR="000552C1">
        <w:t xml:space="preserve">Project </w:t>
      </w:r>
      <w:r w:rsidR="000552C1" w:rsidRPr="00CE1D2D">
        <w:t>Endorsement</w:t>
      </w:r>
      <w:bookmarkEnd w:id="23"/>
    </w:p>
    <w:p w14:paraId="5320727D" w14:textId="02B3C2B6" w:rsidR="00033EB3" w:rsidRDefault="000552C1" w:rsidP="00AC1EA0">
      <w:pPr>
        <w:pStyle w:val="ListParagraph"/>
        <w:numPr>
          <w:ilvl w:val="0"/>
          <w:numId w:val="16"/>
        </w:numPr>
        <w:rPr>
          <w:rFonts w:ascii="Arial" w:hAnsi="Arial" w:cs="Arial"/>
        </w:rPr>
      </w:pPr>
      <w:r w:rsidRPr="00E50B11">
        <w:rPr>
          <w:rFonts w:ascii="Arial" w:hAnsi="Arial" w:cs="Arial"/>
        </w:rPr>
        <w:t>After confirming the project scope</w:t>
      </w:r>
      <w:r w:rsidR="00333418">
        <w:rPr>
          <w:rFonts w:ascii="Arial" w:hAnsi="Arial" w:cs="Arial"/>
        </w:rPr>
        <w:t xml:space="preserve"> with the customer</w:t>
      </w:r>
      <w:r w:rsidRPr="00E50B11">
        <w:rPr>
          <w:rFonts w:ascii="Arial" w:hAnsi="Arial" w:cs="Arial"/>
        </w:rPr>
        <w:t xml:space="preserve">, the </w:t>
      </w:r>
      <w:r w:rsidR="00B71F69" w:rsidRPr="00E50B11">
        <w:rPr>
          <w:rFonts w:ascii="Arial" w:hAnsi="Arial" w:cs="Arial"/>
        </w:rPr>
        <w:t>Planner/PM</w:t>
      </w:r>
      <w:r w:rsidR="00333418">
        <w:rPr>
          <w:rFonts w:ascii="Arial" w:hAnsi="Arial" w:cs="Arial"/>
        </w:rPr>
        <w:t xml:space="preserve"> needs to review and identify MEPF</w:t>
      </w:r>
      <w:r w:rsidR="00CE1F2E">
        <w:rPr>
          <w:rFonts w:ascii="Arial" w:hAnsi="Arial" w:cs="Arial"/>
        </w:rPr>
        <w:t>P</w:t>
      </w:r>
      <w:r w:rsidR="00333418">
        <w:rPr>
          <w:rFonts w:ascii="Arial" w:hAnsi="Arial" w:cs="Arial"/>
        </w:rPr>
        <w:t xml:space="preserve"> </w:t>
      </w:r>
      <w:r w:rsidR="00CE1F2E">
        <w:rPr>
          <w:rFonts w:ascii="Arial" w:hAnsi="Arial" w:cs="Arial"/>
        </w:rPr>
        <w:t>s</w:t>
      </w:r>
      <w:r w:rsidR="00333418">
        <w:rPr>
          <w:rFonts w:ascii="Arial" w:hAnsi="Arial" w:cs="Arial"/>
        </w:rPr>
        <w:t xml:space="preserve">cope additions by reviewing the </w:t>
      </w:r>
      <w:r w:rsidR="00333418" w:rsidRPr="009515C3">
        <w:rPr>
          <w:rFonts w:ascii="Arial" w:hAnsi="Arial" w:cs="Arial"/>
        </w:rPr>
        <w:t>Facilities Operation’s Building Condition Assessment plan</w:t>
      </w:r>
      <w:r w:rsidR="00333418">
        <w:rPr>
          <w:rFonts w:ascii="Arial" w:hAnsi="Arial" w:cs="Arial"/>
        </w:rPr>
        <w:t xml:space="preserve"> and collaborating with the Senior Director of Facilities Operations. </w:t>
      </w:r>
      <w:r w:rsidR="003B5FDC">
        <w:rPr>
          <w:rFonts w:ascii="Arial" w:hAnsi="Arial" w:cs="Arial"/>
        </w:rPr>
        <w:t xml:space="preserve">The PM/Planner should also review the </w:t>
      </w:r>
      <w:hyperlink r:id="rId58" w:history="1">
        <w:r w:rsidR="003B5FDC" w:rsidRPr="003B5FDC">
          <w:rPr>
            <w:rStyle w:val="Hyperlink"/>
            <w:rFonts w:ascii="Arial" w:hAnsi="Arial" w:cs="Arial"/>
          </w:rPr>
          <w:t>Emergency Power Guidelines</w:t>
        </w:r>
      </w:hyperlink>
      <w:r w:rsidR="003B5FDC">
        <w:rPr>
          <w:rFonts w:ascii="Arial" w:hAnsi="Arial" w:cs="Arial"/>
        </w:rPr>
        <w:t xml:space="preserve">. </w:t>
      </w:r>
      <w:r w:rsidR="00037DE7" w:rsidRPr="00037DE7">
        <w:rPr>
          <w:rFonts w:ascii="Arial" w:hAnsi="Arial" w:cs="Arial"/>
        </w:rPr>
        <w:t xml:space="preserve">The Planner/PM should also review the area impacted by construction with EH&amp;S to get an initial understanding of any environmental issues that may impact the project estimate/schedule.  The project scope will then need to be reviewed with representatives from </w:t>
      </w:r>
      <w:r w:rsidR="00037DE7" w:rsidRPr="00E11500">
        <w:rPr>
          <w:rFonts w:ascii="Arial" w:hAnsi="Arial" w:cs="Arial"/>
        </w:rPr>
        <w:t xml:space="preserve">TFC and </w:t>
      </w:r>
      <w:hyperlink r:id="rId59" w:history="1">
        <w:r w:rsidR="00037DE7" w:rsidRPr="00E11500">
          <w:rPr>
            <w:rStyle w:val="Hyperlink"/>
            <w:rFonts w:ascii="Arial" w:hAnsi="Arial" w:cs="Arial"/>
          </w:rPr>
          <w:t>Shared Infrastructure - Network Engineering</w:t>
        </w:r>
      </w:hyperlink>
      <w:r w:rsidR="00037DE7" w:rsidRPr="00E11500">
        <w:rPr>
          <w:rFonts w:ascii="Arial" w:hAnsi="Arial" w:cs="Arial"/>
        </w:rPr>
        <w:t xml:space="preserve"> to understand existing network</w:t>
      </w:r>
      <w:r w:rsidR="00037DE7" w:rsidRPr="00037DE7">
        <w:rPr>
          <w:rFonts w:ascii="Arial" w:hAnsi="Arial" w:cs="Arial"/>
        </w:rPr>
        <w:t xml:space="preserve"> infrastructure and required project scope</w:t>
      </w:r>
      <w:r w:rsidR="00037DE7">
        <w:rPr>
          <w:rFonts w:ascii="Arial" w:hAnsi="Arial" w:cs="Arial"/>
        </w:rPr>
        <w:t xml:space="preserve"> based local phone/data needs.</w:t>
      </w:r>
      <w:r w:rsidR="00A07F47">
        <w:rPr>
          <w:rFonts w:ascii="Arial" w:hAnsi="Arial" w:cs="Arial"/>
        </w:rPr>
        <w:t xml:space="preserve"> You may also need to use the </w:t>
      </w:r>
      <w:hyperlink r:id="rId60" w:history="1">
        <w:r w:rsidR="00A07F47" w:rsidRPr="00A07F47">
          <w:rPr>
            <w:rStyle w:val="Hyperlink"/>
            <w:rFonts w:ascii="Arial" w:hAnsi="Arial" w:cs="Arial"/>
          </w:rPr>
          <w:t>Academic Campus Distributed Antenna System Installation/Monitoring Checklist</w:t>
        </w:r>
      </w:hyperlink>
      <w:r w:rsidR="00A07F47">
        <w:rPr>
          <w:rFonts w:ascii="Arial" w:hAnsi="Arial" w:cs="Arial"/>
        </w:rPr>
        <w:t xml:space="preserve">. </w:t>
      </w:r>
      <w:r w:rsidR="00690703">
        <w:rPr>
          <w:rFonts w:ascii="Arial" w:hAnsi="Arial" w:cs="Arial"/>
        </w:rPr>
        <w:t xml:space="preserve">The </w:t>
      </w:r>
      <w:hyperlink r:id="rId61" w:history="1">
        <w:r w:rsidR="00690703" w:rsidRPr="00690703">
          <w:rPr>
            <w:rStyle w:val="Hyperlink"/>
            <w:rFonts w:ascii="Arial" w:hAnsi="Arial" w:cs="Arial"/>
          </w:rPr>
          <w:t>EHS pre-construction checklist</w:t>
        </w:r>
      </w:hyperlink>
      <w:r w:rsidR="00690703">
        <w:rPr>
          <w:rFonts w:ascii="Arial" w:hAnsi="Arial" w:cs="Arial"/>
        </w:rPr>
        <w:t xml:space="preserve"> is used to assist Planners/Project Managers with EHS guidelines. </w:t>
      </w:r>
      <w:r w:rsidR="00333418">
        <w:rPr>
          <w:rFonts w:ascii="Arial" w:hAnsi="Arial" w:cs="Arial"/>
        </w:rPr>
        <w:t xml:space="preserve">After the total scope is confirmed, the Planner/PM </w:t>
      </w:r>
      <w:r w:rsidRPr="00E50B11">
        <w:rPr>
          <w:rFonts w:ascii="Arial" w:hAnsi="Arial" w:cs="Arial"/>
        </w:rPr>
        <w:t xml:space="preserve">is equipped to begin the project estimate.  A detailed project budget </w:t>
      </w:r>
      <w:r w:rsidR="00D467F4" w:rsidRPr="00E50B11">
        <w:rPr>
          <w:rFonts w:ascii="Arial" w:hAnsi="Arial" w:cs="Arial"/>
        </w:rPr>
        <w:t xml:space="preserve">using </w:t>
      </w:r>
      <w:r w:rsidR="00D467F4" w:rsidRPr="00CB23F3">
        <w:rPr>
          <w:rFonts w:ascii="Arial" w:hAnsi="Arial" w:cs="Arial"/>
        </w:rPr>
        <w:t>the</w:t>
      </w:r>
      <w:r w:rsidR="008E73CC">
        <w:rPr>
          <w:rFonts w:ascii="Arial" w:hAnsi="Arial" w:cs="Arial"/>
        </w:rPr>
        <w:t xml:space="preserve"> </w:t>
      </w:r>
      <w:hyperlink r:id="rId62" w:history="1">
        <w:r w:rsidR="008E73CC" w:rsidRPr="0006012F">
          <w:rPr>
            <w:rStyle w:val="Hyperlink"/>
            <w:rFonts w:ascii="Arial" w:hAnsi="Arial" w:cs="Arial"/>
          </w:rPr>
          <w:t>Preliminary Estimate Form</w:t>
        </w:r>
      </w:hyperlink>
      <w:r w:rsidR="00D467F4" w:rsidRPr="00CB23F3">
        <w:rPr>
          <w:rFonts w:ascii="Arial" w:hAnsi="Arial" w:cs="Arial"/>
        </w:rPr>
        <w:t xml:space="preserve"> </w:t>
      </w:r>
      <w:r w:rsidRPr="00E50B11">
        <w:rPr>
          <w:rFonts w:ascii="Arial" w:hAnsi="Arial" w:cs="Arial"/>
        </w:rPr>
        <w:t xml:space="preserve">is prepared and </w:t>
      </w:r>
      <w:r w:rsidR="00D467F4" w:rsidRPr="00E50B11">
        <w:rPr>
          <w:rFonts w:ascii="Arial" w:hAnsi="Arial" w:cs="Arial"/>
        </w:rPr>
        <w:t xml:space="preserve">reviewed internally with Senior </w:t>
      </w:r>
      <w:r w:rsidR="00A6620B">
        <w:rPr>
          <w:rFonts w:ascii="Arial" w:hAnsi="Arial" w:cs="Arial"/>
        </w:rPr>
        <w:t>OFMD</w:t>
      </w:r>
      <w:r w:rsidR="00D467F4" w:rsidRPr="00E50B11">
        <w:rPr>
          <w:rFonts w:ascii="Arial" w:hAnsi="Arial" w:cs="Arial"/>
        </w:rPr>
        <w:t xml:space="preserve"> stakeholders. The budget will be presented to the customer once approved internally</w:t>
      </w:r>
      <w:r w:rsidRPr="00E50B11">
        <w:rPr>
          <w:rFonts w:ascii="Arial" w:hAnsi="Arial" w:cs="Arial"/>
        </w:rPr>
        <w:t>.</w:t>
      </w:r>
      <w:r w:rsidR="00901A21">
        <w:rPr>
          <w:rFonts w:ascii="Arial" w:hAnsi="Arial" w:cs="Arial"/>
        </w:rPr>
        <w:t xml:space="preserve"> The customer will also be billed according to the </w:t>
      </w:r>
      <w:hyperlink r:id="rId63" w:history="1">
        <w:r w:rsidR="00901A21" w:rsidRPr="00901A21">
          <w:rPr>
            <w:rStyle w:val="Hyperlink"/>
            <w:rFonts w:ascii="Arial" w:hAnsi="Arial" w:cs="Arial"/>
          </w:rPr>
          <w:t>Project Management Fee Guidelines</w:t>
        </w:r>
      </w:hyperlink>
      <w:r w:rsidR="00901A21">
        <w:rPr>
          <w:rFonts w:ascii="Arial" w:hAnsi="Arial" w:cs="Arial"/>
        </w:rPr>
        <w:t xml:space="preserve">. </w:t>
      </w:r>
      <w:r w:rsidR="00D467F4" w:rsidRPr="00E50B11">
        <w:rPr>
          <w:rFonts w:ascii="Arial" w:hAnsi="Arial" w:cs="Arial"/>
        </w:rPr>
        <w:t xml:space="preserve">At this time, a discussion and determination of the funding source will be required. </w:t>
      </w:r>
      <w:r w:rsidRPr="00E50B11">
        <w:rPr>
          <w:rFonts w:ascii="Arial" w:hAnsi="Arial" w:cs="Arial"/>
        </w:rPr>
        <w:t xml:space="preserve">A </w:t>
      </w:r>
      <w:r w:rsidR="0050421C">
        <w:rPr>
          <w:rFonts w:ascii="Arial" w:hAnsi="Arial" w:cs="Arial"/>
        </w:rPr>
        <w:t>PMPOR i</w:t>
      </w:r>
      <w:r w:rsidRPr="00E50B11">
        <w:rPr>
          <w:rFonts w:ascii="Arial" w:hAnsi="Arial" w:cs="Arial"/>
        </w:rPr>
        <w:t>s available to assist with budget development.  The initial budgets are refined throughout the planning and design phases and until the project is presented for bidding.  It is imperative that all elements of the budget are clearly defined, captured, and developed throughout each phase.</w:t>
      </w:r>
    </w:p>
    <w:p w14:paraId="1ED4FAE8" w14:textId="77777777" w:rsidR="00CD4B2C" w:rsidRDefault="000552C1" w:rsidP="00033EB3">
      <w:pPr>
        <w:pStyle w:val="ListParagraph"/>
        <w:rPr>
          <w:rFonts w:ascii="Arial" w:hAnsi="Arial" w:cs="Arial"/>
        </w:rPr>
      </w:pPr>
      <w:r w:rsidRPr="00E50B11">
        <w:rPr>
          <w:rFonts w:ascii="Arial" w:hAnsi="Arial" w:cs="Arial"/>
        </w:rPr>
        <w:t xml:space="preserve">  </w:t>
      </w:r>
    </w:p>
    <w:p w14:paraId="6BAA536C" w14:textId="3284BE49" w:rsidR="003B73D4" w:rsidRDefault="00033EB3" w:rsidP="00AC1EA0">
      <w:pPr>
        <w:pStyle w:val="ListParagraph"/>
        <w:numPr>
          <w:ilvl w:val="0"/>
          <w:numId w:val="16"/>
        </w:numPr>
        <w:rPr>
          <w:rFonts w:ascii="Arial" w:hAnsi="Arial" w:cs="Arial"/>
        </w:rPr>
      </w:pPr>
      <w:r w:rsidRPr="001A1170">
        <w:rPr>
          <w:rFonts w:ascii="Arial" w:hAnsi="Arial" w:cs="Arial"/>
        </w:rPr>
        <w:t>The</w:t>
      </w:r>
      <w:r w:rsidR="0006012F">
        <w:rPr>
          <w:rFonts w:ascii="Arial" w:hAnsi="Arial" w:cs="Arial"/>
        </w:rPr>
        <w:t xml:space="preserve"> </w:t>
      </w:r>
      <w:hyperlink r:id="rId64" w:history="1">
        <w:r w:rsidR="0006012F" w:rsidRPr="0006012F">
          <w:rPr>
            <w:rStyle w:val="Hyperlink"/>
            <w:rFonts w:ascii="Arial" w:hAnsi="Arial" w:cs="Arial"/>
          </w:rPr>
          <w:t>Preliminary Estimate Form</w:t>
        </w:r>
      </w:hyperlink>
      <w:r w:rsidRPr="001A1170">
        <w:rPr>
          <w:rFonts w:ascii="Arial" w:hAnsi="Arial" w:cs="Arial"/>
        </w:rPr>
        <w:t xml:space="preserve"> </w:t>
      </w:r>
      <w:r w:rsidR="007E6361">
        <w:rPr>
          <w:rFonts w:ascii="Arial" w:hAnsi="Arial" w:cs="Arial"/>
        </w:rPr>
        <w:t xml:space="preserve">or a </w:t>
      </w:r>
      <w:hyperlink r:id="rId65" w:history="1">
        <w:r w:rsidR="007E6361" w:rsidRPr="007E6361">
          <w:rPr>
            <w:rStyle w:val="Hyperlink"/>
            <w:rFonts w:ascii="Arial" w:hAnsi="Arial" w:cs="Arial"/>
          </w:rPr>
          <w:t>Limited Scope Agreement</w:t>
        </w:r>
      </w:hyperlink>
      <w:r w:rsidR="007E6361">
        <w:rPr>
          <w:rFonts w:ascii="Arial" w:hAnsi="Arial" w:cs="Arial"/>
        </w:rPr>
        <w:t xml:space="preserve"> </w:t>
      </w:r>
      <w:r w:rsidRPr="001A1170">
        <w:rPr>
          <w:rFonts w:ascii="Arial" w:hAnsi="Arial" w:cs="Arial"/>
        </w:rPr>
        <w:t xml:space="preserve">is the first step in establishing the total cost of the project and is provided along with a preliminary project schedule based on the customer’s critical delivery date.   </w:t>
      </w:r>
    </w:p>
    <w:p w14:paraId="004F3878" w14:textId="77777777" w:rsidR="003B73D4" w:rsidRDefault="003B73D4" w:rsidP="003B73D4">
      <w:pPr>
        <w:pStyle w:val="ListParagraph"/>
        <w:rPr>
          <w:rFonts w:ascii="Arial" w:hAnsi="Arial" w:cs="Arial"/>
        </w:rPr>
      </w:pPr>
    </w:p>
    <w:p w14:paraId="7A360C29" w14:textId="4FAA1FD9" w:rsidR="000552C1" w:rsidRPr="003B73D4" w:rsidRDefault="000552C1" w:rsidP="00AC1EA0">
      <w:pPr>
        <w:pStyle w:val="ListParagraph"/>
        <w:numPr>
          <w:ilvl w:val="0"/>
          <w:numId w:val="16"/>
        </w:numPr>
        <w:rPr>
          <w:rFonts w:ascii="Arial" w:hAnsi="Arial" w:cs="Arial"/>
        </w:rPr>
      </w:pPr>
      <w:r w:rsidRPr="003B73D4">
        <w:rPr>
          <w:rFonts w:ascii="Arial" w:hAnsi="Arial" w:cs="Arial"/>
        </w:rPr>
        <w:t xml:space="preserve">A preliminary project schedule that meets the customers’ needs should be prepared and should identify key milestones.  When preparing the schedule, attention must be paid to </w:t>
      </w:r>
      <w:r w:rsidR="008D1992" w:rsidRPr="003B73D4">
        <w:rPr>
          <w:rFonts w:ascii="Arial" w:hAnsi="Arial" w:cs="Arial"/>
        </w:rPr>
        <w:t xml:space="preserve">approval meeting dates (current fiscal year project and </w:t>
      </w:r>
      <w:hyperlink r:id="rId66" w:history="1">
        <w:r w:rsidR="003B73D4" w:rsidRPr="005E19E2">
          <w:rPr>
            <w:rStyle w:val="Hyperlink"/>
            <w:rFonts w:ascii="Arial" w:hAnsi="Arial" w:cs="Arial"/>
          </w:rPr>
          <w:t>Project &amp; Sole Source Approval levels</w:t>
        </w:r>
      </w:hyperlink>
      <w:r w:rsidR="003B73D4">
        <w:rPr>
          <w:rFonts w:ascii="Arial" w:hAnsi="Arial" w:cs="Arial"/>
        </w:rPr>
        <w:t xml:space="preserve"> </w:t>
      </w:r>
      <w:r w:rsidR="008D1992" w:rsidRPr="003B73D4">
        <w:rPr>
          <w:rFonts w:ascii="Arial" w:hAnsi="Arial" w:cs="Arial"/>
        </w:rPr>
        <w:t>and meeting dates</w:t>
      </w:r>
      <w:r w:rsidR="00E66F2F" w:rsidRPr="003B73D4">
        <w:rPr>
          <w:rFonts w:ascii="Arial" w:hAnsi="Arial" w:cs="Arial"/>
        </w:rPr>
        <w:t>)</w:t>
      </w:r>
      <w:r w:rsidRPr="003B73D4">
        <w:rPr>
          <w:rFonts w:ascii="Arial" w:hAnsi="Arial" w:cs="Arial"/>
        </w:rPr>
        <w:t>, review time, desired delivery d</w:t>
      </w:r>
      <w:r w:rsidR="008D1992" w:rsidRPr="003B73D4">
        <w:rPr>
          <w:rFonts w:ascii="Arial" w:hAnsi="Arial" w:cs="Arial"/>
        </w:rPr>
        <w:t xml:space="preserve">ate, and construction periods. </w:t>
      </w:r>
      <w:r w:rsidRPr="003B73D4">
        <w:rPr>
          <w:rFonts w:ascii="Arial" w:hAnsi="Arial" w:cs="Arial"/>
        </w:rPr>
        <w:t xml:space="preserve">A </w:t>
      </w:r>
      <w:hyperlink r:id="rId67" w:history="1">
        <w:r w:rsidRPr="00541C72">
          <w:rPr>
            <w:rStyle w:val="Hyperlink"/>
            <w:rFonts w:ascii="Arial" w:hAnsi="Arial" w:cs="Arial"/>
          </w:rPr>
          <w:t>conceptual project schedule tool</w:t>
        </w:r>
      </w:hyperlink>
      <w:r w:rsidRPr="00541C72">
        <w:rPr>
          <w:rFonts w:ascii="Arial" w:hAnsi="Arial" w:cs="Arial"/>
        </w:rPr>
        <w:t xml:space="preserve"> that includes most major project steps and milestones o</w:t>
      </w:r>
      <w:r w:rsidRPr="003B73D4">
        <w:rPr>
          <w:rFonts w:ascii="Arial" w:hAnsi="Arial" w:cs="Arial"/>
        </w:rPr>
        <w:t xml:space="preserve">f a project is available to </w:t>
      </w:r>
      <w:r w:rsidR="00B71F69" w:rsidRPr="003B73D4">
        <w:rPr>
          <w:rFonts w:ascii="Arial" w:hAnsi="Arial" w:cs="Arial"/>
        </w:rPr>
        <w:t>Planner/PM</w:t>
      </w:r>
      <w:r w:rsidRPr="003B73D4">
        <w:rPr>
          <w:rFonts w:ascii="Arial" w:hAnsi="Arial" w:cs="Arial"/>
        </w:rPr>
        <w:t>s.</w:t>
      </w:r>
    </w:p>
    <w:p w14:paraId="067D866C" w14:textId="77777777" w:rsidR="00033EB3" w:rsidRDefault="00033EB3" w:rsidP="00033EB3">
      <w:pPr>
        <w:pStyle w:val="ListParagraph"/>
        <w:keepNext/>
        <w:rPr>
          <w:rFonts w:ascii="Arial" w:hAnsi="Arial" w:cs="Arial"/>
        </w:rPr>
      </w:pPr>
    </w:p>
    <w:p w14:paraId="3610F27E" w14:textId="77777777" w:rsidR="00CD4B2C" w:rsidRPr="00570376" w:rsidRDefault="00570376" w:rsidP="00AC1EA0">
      <w:pPr>
        <w:pStyle w:val="ListParagraph"/>
        <w:numPr>
          <w:ilvl w:val="0"/>
          <w:numId w:val="16"/>
        </w:numPr>
        <w:rPr>
          <w:rFonts w:ascii="Arial" w:hAnsi="Arial" w:cs="Arial"/>
        </w:rPr>
      </w:pPr>
      <w:r w:rsidRPr="00570376">
        <w:rPr>
          <w:rFonts w:ascii="Arial" w:hAnsi="Arial" w:cs="Arial"/>
        </w:rPr>
        <w:t xml:space="preserve">For all projects, excluding Capital Renewal Requests, the Planner/PM will present a validated/revised </w:t>
      </w:r>
      <w:r w:rsidR="0050421C">
        <w:rPr>
          <w:rFonts w:ascii="Arial" w:hAnsi="Arial" w:cs="Arial"/>
        </w:rPr>
        <w:t>PMPOR</w:t>
      </w:r>
      <w:r w:rsidRPr="00570376">
        <w:rPr>
          <w:rFonts w:ascii="Arial" w:hAnsi="Arial" w:cs="Arial"/>
        </w:rPr>
        <w:t xml:space="preserve"> and schedule for endorsement by the customer.  For Capital Renewal requests, the Project Manager will present a </w:t>
      </w:r>
      <w:r w:rsidR="0050421C">
        <w:rPr>
          <w:rFonts w:ascii="Arial" w:hAnsi="Arial" w:cs="Arial"/>
        </w:rPr>
        <w:t>PMPOR</w:t>
      </w:r>
      <w:r w:rsidRPr="00570376">
        <w:rPr>
          <w:rFonts w:ascii="Arial" w:hAnsi="Arial" w:cs="Arial"/>
        </w:rPr>
        <w:t xml:space="preserve"> for endorsement by the Senior Director of Facilities Operations.  </w:t>
      </w:r>
    </w:p>
    <w:p w14:paraId="4333A550" w14:textId="77777777" w:rsidR="000552C1" w:rsidRPr="00CE1D2D" w:rsidRDefault="000552C1" w:rsidP="0070273A">
      <w:pPr>
        <w:pStyle w:val="Heading2"/>
      </w:pPr>
      <w:bookmarkStart w:id="24" w:name="_Toc101245718"/>
      <w:r w:rsidRPr="00CE1D2D">
        <w:t>Confirm Funding</w:t>
      </w:r>
      <w:bookmarkEnd w:id="24"/>
    </w:p>
    <w:p w14:paraId="2F59CA3A" w14:textId="200ABA78" w:rsidR="008B68E7" w:rsidRDefault="000552C1" w:rsidP="00366DB1">
      <w:pPr>
        <w:pStyle w:val="NormalWeb"/>
        <w:kinsoku w:val="0"/>
        <w:overflowPunct w:val="0"/>
        <w:spacing w:before="200" w:beforeAutospacing="0" w:after="200" w:afterAutospacing="0"/>
        <w:textAlignment w:val="baseline"/>
        <w:rPr>
          <w:rFonts w:ascii="Arial" w:hAnsi="Arial" w:cs="Arial"/>
          <w:color w:val="000000" w:themeColor="text1"/>
        </w:rPr>
      </w:pPr>
      <w:r w:rsidRPr="00CE1D2D">
        <w:rPr>
          <w:rFonts w:ascii="Arial" w:hAnsi="Arial" w:cs="Arial"/>
        </w:rPr>
        <w:lastRenderedPageBreak/>
        <w:t xml:space="preserve">If the </w:t>
      </w:r>
      <w:r w:rsidR="00386A3D" w:rsidRPr="000950D6">
        <w:rPr>
          <w:rFonts w:ascii="Arial" w:hAnsi="Arial" w:cs="Arial"/>
        </w:rPr>
        <w:t>POR</w:t>
      </w:r>
      <w:r w:rsidRPr="00CE1D2D">
        <w:rPr>
          <w:rFonts w:ascii="Arial" w:hAnsi="Arial" w:cs="Arial"/>
        </w:rPr>
        <w:t xml:space="preserve"> is approved</w:t>
      </w:r>
      <w:r w:rsidR="00110B9E">
        <w:rPr>
          <w:rFonts w:ascii="Arial" w:hAnsi="Arial" w:cs="Arial"/>
        </w:rPr>
        <w:t xml:space="preserve"> by the customer</w:t>
      </w:r>
      <w:r w:rsidR="00583BEE">
        <w:rPr>
          <w:rFonts w:ascii="Arial" w:hAnsi="Arial" w:cs="Arial"/>
        </w:rPr>
        <w:t>,</w:t>
      </w:r>
      <w:r w:rsidRPr="00CE1D2D">
        <w:rPr>
          <w:rFonts w:ascii="Arial" w:hAnsi="Arial" w:cs="Arial"/>
        </w:rPr>
        <w:t xml:space="preserve"> it is returned to </w:t>
      </w:r>
      <w:r w:rsidR="00110B9E">
        <w:rPr>
          <w:rFonts w:ascii="Arial" w:hAnsi="Arial" w:cs="Arial"/>
        </w:rPr>
        <w:t xml:space="preserve">the </w:t>
      </w:r>
      <w:r w:rsidR="000950D6">
        <w:rPr>
          <w:rFonts w:ascii="Arial" w:hAnsi="Arial" w:cs="Arial"/>
        </w:rPr>
        <w:t>Planner/PM</w:t>
      </w:r>
      <w:r w:rsidR="00CB23F3">
        <w:rPr>
          <w:rFonts w:ascii="Arial" w:hAnsi="Arial" w:cs="Arial"/>
        </w:rPr>
        <w:t xml:space="preserve"> to complete </w:t>
      </w:r>
      <w:r w:rsidR="00110B9E">
        <w:rPr>
          <w:rFonts w:ascii="Arial" w:hAnsi="Arial" w:cs="Arial"/>
        </w:rPr>
        <w:t>the</w:t>
      </w:r>
      <w:r w:rsidR="00CB23F3">
        <w:rPr>
          <w:rFonts w:ascii="Arial" w:hAnsi="Arial" w:cs="Arial"/>
        </w:rPr>
        <w:t xml:space="preserve"> </w:t>
      </w:r>
      <w:r w:rsidR="00B1036E" w:rsidRPr="00373C57">
        <w:rPr>
          <w:rFonts w:ascii="Arial" w:hAnsi="Arial" w:cs="Arial"/>
        </w:rPr>
        <w:t>PMPOR</w:t>
      </w:r>
      <w:r w:rsidR="00110B9E" w:rsidRPr="008F6A4B">
        <w:rPr>
          <w:rFonts w:ascii="Arial" w:hAnsi="Arial" w:cs="Arial"/>
          <w:b/>
        </w:rPr>
        <w:t xml:space="preserve">. </w:t>
      </w:r>
      <w:r w:rsidR="00110B9E">
        <w:rPr>
          <w:rFonts w:ascii="Arial" w:hAnsi="Arial" w:cs="Arial"/>
        </w:rPr>
        <w:t xml:space="preserve">The </w:t>
      </w:r>
      <w:r w:rsidR="000950D6">
        <w:rPr>
          <w:rFonts w:ascii="Arial" w:hAnsi="Arial" w:cs="Arial"/>
        </w:rPr>
        <w:t>Planner/PM</w:t>
      </w:r>
      <w:r w:rsidR="00110B9E">
        <w:rPr>
          <w:rFonts w:ascii="Arial" w:hAnsi="Arial" w:cs="Arial"/>
        </w:rPr>
        <w:t xml:space="preserve"> submits th</w:t>
      </w:r>
      <w:r w:rsidR="00B1036E">
        <w:rPr>
          <w:rFonts w:ascii="Arial" w:hAnsi="Arial" w:cs="Arial"/>
        </w:rPr>
        <w:t xml:space="preserve">is document </w:t>
      </w:r>
      <w:r w:rsidR="00110B9E">
        <w:rPr>
          <w:rFonts w:ascii="Arial" w:hAnsi="Arial" w:cs="Arial"/>
        </w:rPr>
        <w:t xml:space="preserve">to the Director of Capital Projects and </w:t>
      </w:r>
      <w:r w:rsidR="00A6620B">
        <w:rPr>
          <w:rFonts w:ascii="Arial" w:hAnsi="Arial" w:cs="Arial"/>
        </w:rPr>
        <w:t>OFMD</w:t>
      </w:r>
      <w:r w:rsidR="008B68E7">
        <w:rPr>
          <w:rFonts w:ascii="Arial" w:hAnsi="Arial" w:cs="Arial"/>
        </w:rPr>
        <w:t xml:space="preserve"> </w:t>
      </w:r>
      <w:r w:rsidR="00110B9E">
        <w:rPr>
          <w:rFonts w:ascii="Arial" w:hAnsi="Arial" w:cs="Arial"/>
        </w:rPr>
        <w:t>Business Operations f</w:t>
      </w:r>
      <w:r w:rsidR="00E66F2F">
        <w:rPr>
          <w:rFonts w:ascii="Arial" w:hAnsi="Arial" w:cs="Arial"/>
        </w:rPr>
        <w:t xml:space="preserve">or the formal approval request. </w:t>
      </w:r>
      <w:r w:rsidR="00B8584E">
        <w:rPr>
          <w:rFonts w:ascii="Arial" w:hAnsi="Arial" w:cs="Arial"/>
        </w:rPr>
        <w:t>At this stage, the Fi</w:t>
      </w:r>
      <w:r w:rsidR="00C336FF">
        <w:rPr>
          <w:rFonts w:ascii="Arial" w:hAnsi="Arial" w:cs="Arial"/>
        </w:rPr>
        <w:t>scal</w:t>
      </w:r>
      <w:r w:rsidR="00B8584E">
        <w:rPr>
          <w:rFonts w:ascii="Arial" w:hAnsi="Arial" w:cs="Arial"/>
        </w:rPr>
        <w:t xml:space="preserve"> </w:t>
      </w:r>
      <w:r w:rsidR="00C336FF">
        <w:rPr>
          <w:rFonts w:ascii="Arial" w:hAnsi="Arial" w:cs="Arial"/>
        </w:rPr>
        <w:t>Administrator</w:t>
      </w:r>
      <w:r w:rsidR="00B8584E">
        <w:rPr>
          <w:rFonts w:ascii="Arial" w:hAnsi="Arial" w:cs="Arial"/>
        </w:rPr>
        <w:t xml:space="preserve"> (F</w:t>
      </w:r>
      <w:r w:rsidR="00C336FF">
        <w:rPr>
          <w:rFonts w:ascii="Arial" w:hAnsi="Arial" w:cs="Arial"/>
        </w:rPr>
        <w:t>A</w:t>
      </w:r>
      <w:r w:rsidR="00B8584E">
        <w:rPr>
          <w:rFonts w:ascii="Arial" w:hAnsi="Arial" w:cs="Arial"/>
        </w:rPr>
        <w:t xml:space="preserve">) will create a </w:t>
      </w:r>
      <w:r w:rsidR="00C336FF">
        <w:rPr>
          <w:rFonts w:ascii="Arial" w:hAnsi="Arial" w:cs="Arial"/>
        </w:rPr>
        <w:t>resolution</w:t>
      </w:r>
      <w:r w:rsidR="00737B59">
        <w:rPr>
          <w:rFonts w:ascii="Arial" w:hAnsi="Arial" w:cs="Arial"/>
        </w:rPr>
        <w:t xml:space="preserve"> (</w:t>
      </w:r>
      <w:hyperlink r:id="rId68" w:history="1">
        <w:r w:rsidR="00737B59" w:rsidRPr="0091343B">
          <w:rPr>
            <w:rStyle w:val="Hyperlink"/>
            <w:rFonts w:ascii="Arial" w:hAnsi="Arial" w:cs="Arial"/>
          </w:rPr>
          <w:t>long</w:t>
        </w:r>
      </w:hyperlink>
      <w:r w:rsidR="00737B59">
        <w:rPr>
          <w:rFonts w:ascii="Arial" w:hAnsi="Arial" w:cs="Arial"/>
        </w:rPr>
        <w:t xml:space="preserve"> or </w:t>
      </w:r>
      <w:hyperlink r:id="rId69" w:history="1">
        <w:r w:rsidR="00737B59" w:rsidRPr="0091343B">
          <w:rPr>
            <w:rStyle w:val="Hyperlink"/>
            <w:rFonts w:ascii="Arial" w:hAnsi="Arial" w:cs="Arial"/>
          </w:rPr>
          <w:t>short</w:t>
        </w:r>
      </w:hyperlink>
      <w:r w:rsidR="00737B59">
        <w:rPr>
          <w:rFonts w:ascii="Arial" w:hAnsi="Arial" w:cs="Arial"/>
        </w:rPr>
        <w:t xml:space="preserve"> form)</w:t>
      </w:r>
      <w:r w:rsidR="00C336FF">
        <w:rPr>
          <w:rFonts w:ascii="Arial" w:hAnsi="Arial" w:cs="Arial"/>
        </w:rPr>
        <w:t xml:space="preserve"> for approval.</w:t>
      </w:r>
      <w:r w:rsidR="00FF47D0">
        <w:rPr>
          <w:rFonts w:ascii="Arial" w:hAnsi="Arial" w:cs="Arial"/>
        </w:rPr>
        <w:t xml:space="preserve"> At this stage, in most cases, initial funding is for project planning expenses only.  Final funding is sought when total project scope and estimated costs are known. </w:t>
      </w:r>
      <w:r w:rsidR="00C336FF">
        <w:rPr>
          <w:rFonts w:ascii="Arial" w:hAnsi="Arial" w:cs="Arial"/>
        </w:rPr>
        <w:t>After final approval, Property Accounting</w:t>
      </w:r>
      <w:r w:rsidR="00B8584E">
        <w:rPr>
          <w:rFonts w:ascii="Arial" w:hAnsi="Arial" w:cs="Arial"/>
        </w:rPr>
        <w:t xml:space="preserve"> will then create a journal entry to transfer actual funding</w:t>
      </w:r>
      <w:r w:rsidR="00A223FC">
        <w:rPr>
          <w:rFonts w:ascii="Arial" w:hAnsi="Arial" w:cs="Arial"/>
        </w:rPr>
        <w:t xml:space="preserve"> from the </w:t>
      </w:r>
      <w:r w:rsidR="00C336FF">
        <w:rPr>
          <w:rFonts w:ascii="Arial" w:hAnsi="Arial" w:cs="Arial"/>
        </w:rPr>
        <w:t>approved sources</w:t>
      </w:r>
      <w:r w:rsidR="00B8584E">
        <w:rPr>
          <w:rFonts w:ascii="Arial" w:hAnsi="Arial" w:cs="Arial"/>
        </w:rPr>
        <w:t xml:space="preserve"> into the project</w:t>
      </w:r>
      <w:r w:rsidR="00C336FF">
        <w:rPr>
          <w:rFonts w:ascii="Arial" w:hAnsi="Arial" w:cs="Arial"/>
        </w:rPr>
        <w:t xml:space="preserve"> fund</w:t>
      </w:r>
      <w:r w:rsidR="00B8584E">
        <w:rPr>
          <w:rFonts w:ascii="Arial" w:hAnsi="Arial" w:cs="Arial"/>
        </w:rPr>
        <w:t xml:space="preserve">. After </w:t>
      </w:r>
      <w:r w:rsidR="008D1992">
        <w:rPr>
          <w:rFonts w:ascii="Arial" w:hAnsi="Arial" w:cs="Arial"/>
        </w:rPr>
        <w:t xml:space="preserve">the project is fully funded, the </w:t>
      </w:r>
      <w:r w:rsidR="00B8584E">
        <w:rPr>
          <w:rFonts w:ascii="Arial" w:hAnsi="Arial" w:cs="Arial"/>
        </w:rPr>
        <w:t>F</w:t>
      </w:r>
      <w:r w:rsidR="008D1992">
        <w:rPr>
          <w:rFonts w:ascii="Arial" w:hAnsi="Arial" w:cs="Arial"/>
        </w:rPr>
        <w:t>A</w:t>
      </w:r>
      <w:r w:rsidR="00B8584E">
        <w:rPr>
          <w:rFonts w:ascii="Arial" w:hAnsi="Arial" w:cs="Arial"/>
        </w:rPr>
        <w:t xml:space="preserve"> will email </w:t>
      </w:r>
      <w:r w:rsidR="008D1992">
        <w:rPr>
          <w:rFonts w:ascii="Arial" w:hAnsi="Arial" w:cs="Arial"/>
        </w:rPr>
        <w:t>the relevant stakeholders, including the Planner/</w:t>
      </w:r>
      <w:r w:rsidR="005E0444">
        <w:rPr>
          <w:rFonts w:ascii="Arial" w:hAnsi="Arial" w:cs="Arial"/>
        </w:rPr>
        <w:t>PM</w:t>
      </w:r>
      <w:r w:rsidR="008D1992">
        <w:rPr>
          <w:rFonts w:ascii="Arial" w:hAnsi="Arial" w:cs="Arial"/>
          <w:color w:val="000000" w:themeColor="text1"/>
        </w:rPr>
        <w:t xml:space="preserve">. Business Operations will setup </w:t>
      </w:r>
      <w:r w:rsidR="00476536">
        <w:rPr>
          <w:rFonts w:ascii="Arial" w:hAnsi="Arial" w:cs="Arial"/>
          <w:color w:val="000000" w:themeColor="text1"/>
        </w:rPr>
        <w:t xml:space="preserve">the project details in the construction accounting system and create </w:t>
      </w:r>
      <w:r w:rsidR="008D1992">
        <w:rPr>
          <w:rFonts w:ascii="Arial" w:hAnsi="Arial" w:cs="Arial"/>
          <w:color w:val="000000" w:themeColor="text1"/>
        </w:rPr>
        <w:t xml:space="preserve">a </w:t>
      </w:r>
      <w:r w:rsidR="008B68E7" w:rsidRPr="00D43BDF">
        <w:rPr>
          <w:rFonts w:ascii="Arial" w:hAnsi="Arial" w:cs="Arial"/>
          <w:color w:val="000000" w:themeColor="text1"/>
        </w:rPr>
        <w:t>work request number</w:t>
      </w:r>
      <w:r w:rsidR="008D1992">
        <w:rPr>
          <w:rFonts w:ascii="Arial" w:hAnsi="Arial" w:cs="Arial"/>
          <w:color w:val="000000" w:themeColor="text1"/>
        </w:rPr>
        <w:t xml:space="preserve"> for the project in ServiceNo</w:t>
      </w:r>
      <w:r w:rsidR="00943A88">
        <w:rPr>
          <w:rFonts w:ascii="Arial" w:hAnsi="Arial" w:cs="Arial"/>
          <w:color w:val="000000" w:themeColor="text1"/>
        </w:rPr>
        <w:t xml:space="preserve">w </w:t>
      </w:r>
      <w:r w:rsidR="00476536">
        <w:rPr>
          <w:rFonts w:ascii="Arial" w:hAnsi="Arial" w:cs="Arial"/>
          <w:color w:val="000000" w:themeColor="text1"/>
        </w:rPr>
        <w:t>to</w:t>
      </w:r>
      <w:r w:rsidR="00BF4820">
        <w:rPr>
          <w:rFonts w:ascii="Arial" w:hAnsi="Arial" w:cs="Arial"/>
          <w:color w:val="000000" w:themeColor="text1"/>
        </w:rPr>
        <w:t xml:space="preserve"> facilitate </w:t>
      </w:r>
      <w:r w:rsidR="00943A88">
        <w:rPr>
          <w:rFonts w:ascii="Arial" w:hAnsi="Arial" w:cs="Arial"/>
          <w:color w:val="000000" w:themeColor="text1"/>
        </w:rPr>
        <w:t>internal</w:t>
      </w:r>
      <w:r w:rsidR="00BF4820">
        <w:rPr>
          <w:rFonts w:ascii="Arial" w:hAnsi="Arial" w:cs="Arial"/>
          <w:color w:val="000000" w:themeColor="text1"/>
        </w:rPr>
        <w:t xml:space="preserve"> chargeable work </w:t>
      </w:r>
      <w:r w:rsidR="00943A88">
        <w:rPr>
          <w:rFonts w:ascii="Arial" w:hAnsi="Arial" w:cs="Arial"/>
          <w:color w:val="000000" w:themeColor="text1"/>
        </w:rPr>
        <w:t>on the project.</w:t>
      </w:r>
    </w:p>
    <w:p w14:paraId="22AFD695" w14:textId="77777777" w:rsidR="00E2501E" w:rsidRPr="0070273A" w:rsidRDefault="00E2501E" w:rsidP="00E2501E">
      <w:pPr>
        <w:pStyle w:val="Heading2"/>
      </w:pPr>
      <w:bookmarkStart w:id="25" w:name="_Toc101245719"/>
      <w:r>
        <w:t>Business Operations</w:t>
      </w:r>
      <w:bookmarkEnd w:id="25"/>
    </w:p>
    <w:p w14:paraId="4EC7DEDB" w14:textId="6998AC13" w:rsidR="00E2501E" w:rsidRDefault="00E2501E" w:rsidP="00E2501E">
      <w:pPr>
        <w:rPr>
          <w:rFonts w:ascii="Arial" w:hAnsi="Arial" w:cs="Arial"/>
        </w:rPr>
      </w:pPr>
      <w:r w:rsidRPr="00E2501E">
        <w:rPr>
          <w:rFonts w:ascii="Arial" w:hAnsi="Arial" w:cs="Arial"/>
        </w:rPr>
        <w:t>See</w:t>
      </w:r>
      <w:r>
        <w:rPr>
          <w:rFonts w:ascii="Arial" w:hAnsi="Arial" w:cs="Arial"/>
        </w:rPr>
        <w:t xml:space="preserve"> Project Approval Process in Business Operations Appendix </w:t>
      </w:r>
      <w:r w:rsidRPr="00E2501E">
        <w:rPr>
          <w:rFonts w:ascii="Arial" w:hAnsi="Arial" w:cs="Arial"/>
        </w:rPr>
        <w:t>1.</w:t>
      </w:r>
    </w:p>
    <w:p w14:paraId="64BD5165" w14:textId="77777777" w:rsidR="00E92A36" w:rsidRPr="0070273A" w:rsidRDefault="00E92A36" w:rsidP="0070273A">
      <w:pPr>
        <w:pStyle w:val="Heading2"/>
      </w:pPr>
      <w:bookmarkStart w:id="26" w:name="_Toc101245720"/>
      <w:r w:rsidRPr="005209E4">
        <w:t>Programming</w:t>
      </w:r>
      <w:r w:rsidR="0070273A">
        <w:t>/Scope Development</w:t>
      </w:r>
      <w:bookmarkEnd w:id="26"/>
    </w:p>
    <w:p w14:paraId="4DE887BA" w14:textId="77777777" w:rsidR="002B1D93" w:rsidRDefault="00872EAF" w:rsidP="00E92A36">
      <w:pPr>
        <w:tabs>
          <w:tab w:val="left" w:pos="5040"/>
        </w:tabs>
        <w:rPr>
          <w:rFonts w:ascii="Arial" w:hAnsi="Arial" w:cs="Arial"/>
        </w:rPr>
      </w:pPr>
      <w:r>
        <w:rPr>
          <w:rFonts w:ascii="Arial" w:hAnsi="Arial" w:cs="Arial"/>
        </w:rPr>
        <w:t xml:space="preserve">While not all projects have full programs, all </w:t>
      </w:r>
      <w:r w:rsidR="0026794D">
        <w:rPr>
          <w:rFonts w:ascii="Arial" w:hAnsi="Arial" w:cs="Arial"/>
        </w:rPr>
        <w:t>projects</w:t>
      </w:r>
      <w:r>
        <w:rPr>
          <w:rFonts w:ascii="Arial" w:hAnsi="Arial" w:cs="Arial"/>
        </w:rPr>
        <w:t xml:space="preserve"> should have </w:t>
      </w:r>
      <w:r w:rsidR="002B1D93">
        <w:rPr>
          <w:rFonts w:ascii="Arial" w:hAnsi="Arial" w:cs="Arial"/>
        </w:rPr>
        <w:t>one of these:</w:t>
      </w:r>
    </w:p>
    <w:p w14:paraId="6CABC3F5" w14:textId="030009F6" w:rsidR="002B1D93" w:rsidRPr="007B296C" w:rsidRDefault="00275912" w:rsidP="0028038D">
      <w:pPr>
        <w:pStyle w:val="ListParagraph"/>
        <w:numPr>
          <w:ilvl w:val="0"/>
          <w:numId w:val="41"/>
        </w:numPr>
        <w:tabs>
          <w:tab w:val="left" w:pos="5040"/>
        </w:tabs>
        <w:rPr>
          <w:rFonts w:ascii="Arial" w:hAnsi="Arial" w:cs="Arial"/>
        </w:rPr>
      </w:pPr>
      <w:hyperlink r:id="rId70" w:history="1">
        <w:r w:rsidR="00B1036E" w:rsidRPr="007B296C">
          <w:rPr>
            <w:rStyle w:val="Hyperlink"/>
            <w:rFonts w:ascii="Arial" w:hAnsi="Arial" w:cs="Arial"/>
          </w:rPr>
          <w:t xml:space="preserve">Planning </w:t>
        </w:r>
        <w:r w:rsidR="00872EAF" w:rsidRPr="007B296C">
          <w:rPr>
            <w:rStyle w:val="Hyperlink"/>
            <w:rFonts w:ascii="Arial" w:hAnsi="Arial" w:cs="Arial"/>
          </w:rPr>
          <w:t>Program of Requirements (</w:t>
        </w:r>
        <w:r w:rsidR="00386A3D" w:rsidRPr="007B296C">
          <w:rPr>
            <w:rStyle w:val="Hyperlink"/>
            <w:rFonts w:ascii="Arial" w:hAnsi="Arial" w:cs="Arial"/>
          </w:rPr>
          <w:t>P</w:t>
        </w:r>
        <w:r w:rsidR="00B1036E" w:rsidRPr="007B296C">
          <w:rPr>
            <w:rStyle w:val="Hyperlink"/>
            <w:rFonts w:ascii="Arial" w:hAnsi="Arial" w:cs="Arial"/>
          </w:rPr>
          <w:t>P</w:t>
        </w:r>
        <w:r w:rsidR="00386A3D" w:rsidRPr="007B296C">
          <w:rPr>
            <w:rStyle w:val="Hyperlink"/>
            <w:rFonts w:ascii="Arial" w:hAnsi="Arial" w:cs="Arial"/>
          </w:rPr>
          <w:t>OR</w:t>
        </w:r>
        <w:r w:rsidR="00872EAF" w:rsidRPr="007B296C">
          <w:rPr>
            <w:rStyle w:val="Hyperlink"/>
            <w:rFonts w:ascii="Arial" w:hAnsi="Arial" w:cs="Arial"/>
          </w:rPr>
          <w:t>)</w:t>
        </w:r>
      </w:hyperlink>
      <w:r w:rsidR="00F83FC8" w:rsidRPr="007B296C">
        <w:rPr>
          <w:rFonts w:ascii="Arial" w:hAnsi="Arial" w:cs="Arial"/>
          <w:b/>
        </w:rPr>
        <w:t xml:space="preserve"> </w:t>
      </w:r>
      <w:r w:rsidR="002B1D93" w:rsidRPr="007B296C">
        <w:rPr>
          <w:rFonts w:ascii="Arial" w:hAnsi="Arial" w:cs="Arial"/>
        </w:rPr>
        <w:t>(formal for use as a planning tool)</w:t>
      </w:r>
    </w:p>
    <w:p w14:paraId="14898298" w14:textId="1EAE4D9A" w:rsidR="006647D7" w:rsidRDefault="00275912" w:rsidP="0028038D">
      <w:pPr>
        <w:pStyle w:val="ListParagraph"/>
        <w:numPr>
          <w:ilvl w:val="0"/>
          <w:numId w:val="41"/>
        </w:numPr>
        <w:tabs>
          <w:tab w:val="left" w:pos="5040"/>
        </w:tabs>
        <w:rPr>
          <w:rFonts w:ascii="Arial" w:hAnsi="Arial" w:cs="Arial"/>
        </w:rPr>
      </w:pPr>
      <w:hyperlink r:id="rId71" w:history="1">
        <w:r w:rsidR="00B1036E" w:rsidRPr="00373C57">
          <w:rPr>
            <w:rStyle w:val="Hyperlink"/>
            <w:rFonts w:ascii="Arial" w:hAnsi="Arial" w:cs="Arial"/>
          </w:rPr>
          <w:t xml:space="preserve">Project Manager </w:t>
        </w:r>
        <w:r w:rsidR="006647D7" w:rsidRPr="00373C57">
          <w:rPr>
            <w:rStyle w:val="Hyperlink"/>
            <w:rFonts w:ascii="Arial" w:hAnsi="Arial" w:cs="Arial"/>
          </w:rPr>
          <w:t>Program of Requirement (</w:t>
        </w:r>
        <w:r w:rsidR="00B1036E" w:rsidRPr="00373C57">
          <w:rPr>
            <w:rStyle w:val="Hyperlink"/>
            <w:rFonts w:ascii="Arial" w:hAnsi="Arial" w:cs="Arial"/>
          </w:rPr>
          <w:t>PM</w:t>
        </w:r>
        <w:r w:rsidR="006647D7" w:rsidRPr="00373C57">
          <w:rPr>
            <w:rStyle w:val="Hyperlink"/>
            <w:rFonts w:ascii="Arial" w:hAnsi="Arial" w:cs="Arial"/>
          </w:rPr>
          <w:t>POR)</w:t>
        </w:r>
      </w:hyperlink>
      <w:r w:rsidR="006647D7" w:rsidRPr="00373C57">
        <w:rPr>
          <w:rFonts w:ascii="Arial" w:hAnsi="Arial" w:cs="Arial"/>
        </w:rPr>
        <w:t xml:space="preserve"> </w:t>
      </w:r>
      <w:r w:rsidR="00B1036E" w:rsidRPr="00373C57">
        <w:rPr>
          <w:rFonts w:ascii="Arial" w:hAnsi="Arial" w:cs="Arial"/>
        </w:rPr>
        <w:t>(for us by Project Manager)</w:t>
      </w:r>
      <w:r w:rsidR="006647D7" w:rsidRPr="00373C57">
        <w:rPr>
          <w:rFonts w:ascii="Arial" w:hAnsi="Arial" w:cs="Arial"/>
        </w:rPr>
        <w:t xml:space="preserve"> </w:t>
      </w:r>
    </w:p>
    <w:p w14:paraId="7A63CCF8" w14:textId="057991A5" w:rsidR="002B1D93" w:rsidRDefault="002B1D93" w:rsidP="0028038D">
      <w:pPr>
        <w:pStyle w:val="ListParagraph"/>
        <w:numPr>
          <w:ilvl w:val="0"/>
          <w:numId w:val="41"/>
        </w:numPr>
        <w:tabs>
          <w:tab w:val="left" w:pos="5040"/>
        </w:tabs>
        <w:rPr>
          <w:rFonts w:ascii="Arial" w:hAnsi="Arial" w:cs="Arial"/>
        </w:rPr>
      </w:pPr>
      <w:r>
        <w:rPr>
          <w:rFonts w:ascii="Arial" w:hAnsi="Arial" w:cs="Arial"/>
        </w:rPr>
        <w:t>An</w:t>
      </w:r>
      <w:r w:rsidR="007C1E73" w:rsidRPr="002B1D93">
        <w:rPr>
          <w:rFonts w:ascii="Arial" w:hAnsi="Arial" w:cs="Arial"/>
        </w:rPr>
        <w:t xml:space="preserve"> estimate letter with full scope definition</w:t>
      </w:r>
      <w:r w:rsidR="008C0390" w:rsidRPr="002B1D93">
        <w:rPr>
          <w:rFonts w:ascii="Arial" w:hAnsi="Arial" w:cs="Arial"/>
        </w:rPr>
        <w:t xml:space="preserve"> (see </w:t>
      </w:r>
      <w:hyperlink r:id="rId72" w:history="1">
        <w:r w:rsidR="008C0390" w:rsidRPr="002B1D93">
          <w:rPr>
            <w:rStyle w:val="Hyperlink"/>
            <w:rFonts w:ascii="Arial" w:hAnsi="Arial" w:cs="Arial"/>
          </w:rPr>
          <w:t>guidelines</w:t>
        </w:r>
      </w:hyperlink>
      <w:r w:rsidR="008C0390" w:rsidRPr="002B1D93">
        <w:rPr>
          <w:rFonts w:ascii="Arial" w:hAnsi="Arial" w:cs="Arial"/>
        </w:rPr>
        <w:t xml:space="preserve"> and </w:t>
      </w:r>
      <w:hyperlink r:id="rId73" w:history="1">
        <w:r w:rsidR="008C0390" w:rsidRPr="002B1D93">
          <w:rPr>
            <w:rStyle w:val="Hyperlink"/>
            <w:rFonts w:ascii="Arial" w:hAnsi="Arial" w:cs="Arial"/>
          </w:rPr>
          <w:t>template</w:t>
        </w:r>
      </w:hyperlink>
      <w:r w:rsidR="008C0390" w:rsidRPr="002B1D93">
        <w:rPr>
          <w:rFonts w:ascii="Arial" w:hAnsi="Arial" w:cs="Arial"/>
        </w:rPr>
        <w:t>)</w:t>
      </w:r>
      <w:r w:rsidR="00872EAF" w:rsidRPr="002B1D93">
        <w:rPr>
          <w:rFonts w:ascii="Arial" w:hAnsi="Arial" w:cs="Arial"/>
        </w:rPr>
        <w:t>.</w:t>
      </w:r>
      <w:r w:rsidR="00F83FC8" w:rsidRPr="002B1D93">
        <w:rPr>
          <w:rFonts w:ascii="Arial" w:hAnsi="Arial" w:cs="Arial"/>
        </w:rPr>
        <w:t xml:space="preserve"> </w:t>
      </w:r>
    </w:p>
    <w:p w14:paraId="61BB386F" w14:textId="77777777" w:rsidR="00892718" w:rsidRPr="002B1D93" w:rsidRDefault="00892718" w:rsidP="002B1D93">
      <w:pPr>
        <w:tabs>
          <w:tab w:val="left" w:pos="5040"/>
        </w:tabs>
        <w:rPr>
          <w:rFonts w:ascii="Arial" w:hAnsi="Arial" w:cs="Arial"/>
        </w:rPr>
      </w:pPr>
      <w:r w:rsidRPr="002B1D93">
        <w:rPr>
          <w:rFonts w:ascii="Arial" w:hAnsi="Arial" w:cs="Arial"/>
        </w:rPr>
        <w:t>All projects will require a charter (POR, short form or long form).</w:t>
      </w:r>
      <w:r w:rsidR="00DF6FEE" w:rsidRPr="002B1D93">
        <w:rPr>
          <w:rFonts w:ascii="Arial" w:hAnsi="Arial" w:cs="Arial"/>
        </w:rPr>
        <w:t xml:space="preserve"> Planner/PM should use judgment to determine if a formal or informal process should be used. </w:t>
      </w:r>
    </w:p>
    <w:p w14:paraId="6670DB5B" w14:textId="77777777" w:rsidR="005D7615" w:rsidRPr="00CE1D2D" w:rsidRDefault="00E92A36" w:rsidP="00E92A36">
      <w:pPr>
        <w:tabs>
          <w:tab w:val="left" w:pos="5040"/>
        </w:tabs>
        <w:rPr>
          <w:rFonts w:ascii="Arial" w:hAnsi="Arial" w:cs="Arial"/>
        </w:rPr>
      </w:pPr>
      <w:r w:rsidRPr="00CE1D2D">
        <w:rPr>
          <w:rFonts w:ascii="Arial" w:hAnsi="Arial" w:cs="Arial"/>
        </w:rPr>
        <w:t>The goal of programming is to further define the project</w:t>
      </w:r>
      <w:r>
        <w:rPr>
          <w:rFonts w:ascii="Arial" w:hAnsi="Arial" w:cs="Arial"/>
        </w:rPr>
        <w:t>’</w:t>
      </w:r>
      <w:r w:rsidRPr="00CE1D2D">
        <w:rPr>
          <w:rFonts w:ascii="Arial" w:hAnsi="Arial" w:cs="Arial"/>
        </w:rPr>
        <w:t xml:space="preserve">s relationship with the </w:t>
      </w:r>
      <w:r w:rsidR="008F6A4B">
        <w:rPr>
          <w:rFonts w:ascii="Arial" w:hAnsi="Arial" w:cs="Arial"/>
        </w:rPr>
        <w:t>U</w:t>
      </w:r>
      <w:r>
        <w:rPr>
          <w:rFonts w:ascii="Arial" w:hAnsi="Arial" w:cs="Arial"/>
        </w:rPr>
        <w:t>niversity</w:t>
      </w:r>
      <w:r w:rsidRPr="00CE1D2D">
        <w:rPr>
          <w:rFonts w:ascii="Arial" w:hAnsi="Arial" w:cs="Arial"/>
        </w:rPr>
        <w:t xml:space="preserve"> as a whole, the mission and vision of the project, the objectives of the project</w:t>
      </w:r>
      <w:r>
        <w:rPr>
          <w:rFonts w:ascii="Arial" w:hAnsi="Arial" w:cs="Arial"/>
        </w:rPr>
        <w:t>,</w:t>
      </w:r>
      <w:r w:rsidRPr="00CE1D2D">
        <w:rPr>
          <w:rFonts w:ascii="Arial" w:hAnsi="Arial" w:cs="Arial"/>
        </w:rPr>
        <w:t xml:space="preserve"> and to provide detailed information of all identifiable spaces to be constructed or renovated – including </w:t>
      </w:r>
      <w:r w:rsidR="00C7559F">
        <w:rPr>
          <w:rFonts w:ascii="Arial" w:hAnsi="Arial" w:cs="Arial"/>
        </w:rPr>
        <w:t xml:space="preserve">existing infrastructure improvement issues and </w:t>
      </w:r>
      <w:r w:rsidRPr="00CE1D2D">
        <w:rPr>
          <w:rFonts w:ascii="Arial" w:hAnsi="Arial" w:cs="Arial"/>
        </w:rPr>
        <w:t>exterior features.  This information is presented in the</w:t>
      </w:r>
      <w:r w:rsidR="009A3689">
        <w:rPr>
          <w:rFonts w:ascii="Arial" w:hAnsi="Arial" w:cs="Arial"/>
        </w:rPr>
        <w:t xml:space="preserve"> </w:t>
      </w:r>
      <w:r w:rsidR="00386A3D" w:rsidRPr="008F6A4B">
        <w:rPr>
          <w:rFonts w:ascii="Arial" w:hAnsi="Arial" w:cs="Arial"/>
        </w:rPr>
        <w:t>POR</w:t>
      </w:r>
      <w:r w:rsidR="005D7615">
        <w:rPr>
          <w:rFonts w:ascii="Arial" w:hAnsi="Arial" w:cs="Arial"/>
        </w:rPr>
        <w:t>.</w:t>
      </w:r>
      <w:r w:rsidR="00892718" w:rsidRPr="00892718">
        <w:t xml:space="preserve"> </w:t>
      </w:r>
    </w:p>
    <w:p w14:paraId="129C1484" w14:textId="77777777" w:rsidR="00E92A36" w:rsidRPr="00CE1D2D" w:rsidRDefault="00E92A36" w:rsidP="00E92A36">
      <w:pPr>
        <w:tabs>
          <w:tab w:val="left" w:pos="5040"/>
        </w:tabs>
        <w:rPr>
          <w:rFonts w:ascii="Arial" w:hAnsi="Arial" w:cs="Arial"/>
        </w:rPr>
      </w:pPr>
      <w:r w:rsidRPr="00CE1D2D">
        <w:rPr>
          <w:rFonts w:ascii="Arial" w:hAnsi="Arial" w:cs="Arial"/>
        </w:rPr>
        <w:t>An im</w:t>
      </w:r>
      <w:r w:rsidR="00386A3D">
        <w:rPr>
          <w:rFonts w:ascii="Arial" w:hAnsi="Arial" w:cs="Arial"/>
        </w:rPr>
        <w:t>por</w:t>
      </w:r>
      <w:r w:rsidRPr="00CE1D2D">
        <w:rPr>
          <w:rFonts w:ascii="Arial" w:hAnsi="Arial" w:cs="Arial"/>
        </w:rPr>
        <w:t>tant first step is determining whether the</w:t>
      </w:r>
      <w:r w:rsidR="008F6A4B">
        <w:rPr>
          <w:rFonts w:ascii="Arial" w:hAnsi="Arial" w:cs="Arial"/>
        </w:rPr>
        <w:t xml:space="preserve"> p</w:t>
      </w:r>
      <w:r w:rsidR="009F7679">
        <w:rPr>
          <w:rFonts w:ascii="Arial" w:hAnsi="Arial" w:cs="Arial"/>
        </w:rPr>
        <w:t>rogram</w:t>
      </w:r>
      <w:r w:rsidRPr="00CE1D2D">
        <w:rPr>
          <w:rFonts w:ascii="Arial" w:hAnsi="Arial" w:cs="Arial"/>
        </w:rPr>
        <w:t xml:space="preserve"> should be prepared by in house staff or by a consultant.  Projects of significant size and complexity should have the</w:t>
      </w:r>
      <w:r w:rsidR="008F6A4B">
        <w:rPr>
          <w:rFonts w:ascii="Arial" w:hAnsi="Arial" w:cs="Arial"/>
        </w:rPr>
        <w:t xml:space="preserve"> p</w:t>
      </w:r>
      <w:r w:rsidR="009F7679">
        <w:rPr>
          <w:rFonts w:ascii="Arial" w:hAnsi="Arial" w:cs="Arial"/>
        </w:rPr>
        <w:t>rogram</w:t>
      </w:r>
      <w:r w:rsidRPr="00CE1D2D">
        <w:rPr>
          <w:rFonts w:ascii="Arial" w:hAnsi="Arial" w:cs="Arial"/>
        </w:rPr>
        <w:t xml:space="preserve"> prepared by either the </w:t>
      </w:r>
      <w:r>
        <w:rPr>
          <w:rFonts w:ascii="Arial" w:hAnsi="Arial" w:cs="Arial"/>
        </w:rPr>
        <w:t xml:space="preserve">A/E </w:t>
      </w:r>
      <w:r w:rsidRPr="00CE1D2D">
        <w:rPr>
          <w:rFonts w:ascii="Arial" w:hAnsi="Arial" w:cs="Arial"/>
        </w:rPr>
        <w:t xml:space="preserve">or a programming consultant. </w:t>
      </w:r>
      <w:r w:rsidR="005D7615">
        <w:rPr>
          <w:rFonts w:ascii="Arial" w:hAnsi="Arial" w:cs="Arial"/>
        </w:rPr>
        <w:t xml:space="preserve">If </w:t>
      </w:r>
      <w:r w:rsidR="00C8188E">
        <w:rPr>
          <w:rFonts w:ascii="Arial" w:hAnsi="Arial" w:cs="Arial"/>
        </w:rPr>
        <w:t>the</w:t>
      </w:r>
      <w:r w:rsidR="005D7615">
        <w:rPr>
          <w:rFonts w:ascii="Arial" w:hAnsi="Arial" w:cs="Arial"/>
        </w:rPr>
        <w:t xml:space="preserve"> service</w:t>
      </w:r>
      <w:r w:rsidR="00C8188E">
        <w:rPr>
          <w:rFonts w:ascii="Arial" w:hAnsi="Arial" w:cs="Arial"/>
        </w:rPr>
        <w:t>s of a</w:t>
      </w:r>
      <w:r w:rsidR="005D7615">
        <w:rPr>
          <w:rFonts w:ascii="Arial" w:hAnsi="Arial" w:cs="Arial"/>
        </w:rPr>
        <w:t>n A/E or consultant</w:t>
      </w:r>
      <w:r w:rsidR="00C8188E">
        <w:rPr>
          <w:rFonts w:ascii="Arial" w:hAnsi="Arial" w:cs="Arial"/>
        </w:rPr>
        <w:t xml:space="preserve"> are required</w:t>
      </w:r>
      <w:r w:rsidR="005D7615">
        <w:rPr>
          <w:rFonts w:ascii="Arial" w:hAnsi="Arial" w:cs="Arial"/>
        </w:rPr>
        <w:t>, the P</w:t>
      </w:r>
      <w:r w:rsidR="009746CC">
        <w:rPr>
          <w:rFonts w:ascii="Arial" w:hAnsi="Arial" w:cs="Arial"/>
        </w:rPr>
        <w:t>lanner/P</w:t>
      </w:r>
      <w:r w:rsidR="005D7615">
        <w:rPr>
          <w:rFonts w:ascii="Arial" w:hAnsi="Arial" w:cs="Arial"/>
        </w:rPr>
        <w:t>M should proceed to Design Team</w:t>
      </w:r>
      <w:r w:rsidR="009746CC">
        <w:rPr>
          <w:rFonts w:ascii="Arial" w:hAnsi="Arial" w:cs="Arial"/>
        </w:rPr>
        <w:t>/Professional Services Se</w:t>
      </w:r>
      <w:r w:rsidR="005D7615">
        <w:rPr>
          <w:rFonts w:ascii="Arial" w:hAnsi="Arial" w:cs="Arial"/>
        </w:rPr>
        <w:t>lection</w:t>
      </w:r>
      <w:r w:rsidR="009746CC">
        <w:rPr>
          <w:rFonts w:ascii="Arial" w:hAnsi="Arial" w:cs="Arial"/>
        </w:rPr>
        <w:t xml:space="preserve"> Process</w:t>
      </w:r>
      <w:r w:rsidR="005D7615">
        <w:rPr>
          <w:rFonts w:ascii="Arial" w:hAnsi="Arial" w:cs="Arial"/>
        </w:rPr>
        <w:t>.</w:t>
      </w:r>
    </w:p>
    <w:p w14:paraId="08CBD95C" w14:textId="77777777" w:rsidR="00E92A36" w:rsidRDefault="00E92A36" w:rsidP="00E92A36">
      <w:pPr>
        <w:tabs>
          <w:tab w:val="left" w:pos="5040"/>
        </w:tabs>
        <w:rPr>
          <w:rFonts w:ascii="Arial" w:hAnsi="Arial" w:cs="Arial"/>
        </w:rPr>
      </w:pPr>
      <w:r w:rsidRPr="00CE1D2D">
        <w:rPr>
          <w:rFonts w:ascii="Arial" w:hAnsi="Arial" w:cs="Arial"/>
        </w:rPr>
        <w:t xml:space="preserve">The programming process begins with </w:t>
      </w:r>
      <w:r w:rsidR="0026794D" w:rsidRPr="00CE1D2D">
        <w:rPr>
          <w:rFonts w:ascii="Arial" w:hAnsi="Arial" w:cs="Arial"/>
        </w:rPr>
        <w:t>an</w:t>
      </w:r>
      <w:r w:rsidRPr="00CE1D2D">
        <w:rPr>
          <w:rFonts w:ascii="Arial" w:hAnsi="Arial" w:cs="Arial"/>
        </w:rPr>
        <w:t xml:space="preserve"> </w:t>
      </w:r>
      <w:r w:rsidR="00413443">
        <w:rPr>
          <w:rFonts w:ascii="Arial" w:hAnsi="Arial" w:cs="Arial"/>
        </w:rPr>
        <w:t xml:space="preserve">initial customer meeting and the </w:t>
      </w:r>
      <w:r w:rsidRPr="00CE1D2D">
        <w:rPr>
          <w:rFonts w:ascii="Arial" w:hAnsi="Arial" w:cs="Arial"/>
        </w:rPr>
        <w:t xml:space="preserve">process continues until the </w:t>
      </w:r>
      <w:r w:rsidR="008F6A4B">
        <w:rPr>
          <w:rFonts w:ascii="Arial" w:hAnsi="Arial" w:cs="Arial"/>
        </w:rPr>
        <w:t>p</w:t>
      </w:r>
      <w:r w:rsidR="00CC0D59">
        <w:rPr>
          <w:rFonts w:ascii="Arial" w:hAnsi="Arial" w:cs="Arial"/>
        </w:rPr>
        <w:t>rogram</w:t>
      </w:r>
      <w:r w:rsidRPr="00CE1D2D">
        <w:rPr>
          <w:rFonts w:ascii="Arial" w:hAnsi="Arial" w:cs="Arial"/>
        </w:rPr>
        <w:t xml:space="preserve"> is approved by the </w:t>
      </w:r>
      <w:r w:rsidR="00E435D0">
        <w:rPr>
          <w:rFonts w:ascii="Arial" w:hAnsi="Arial" w:cs="Arial"/>
        </w:rPr>
        <w:t>customer</w:t>
      </w:r>
      <w:r w:rsidRPr="00CE1D2D">
        <w:rPr>
          <w:rFonts w:ascii="Arial" w:hAnsi="Arial" w:cs="Arial"/>
        </w:rPr>
        <w:t>.  Once the</w:t>
      </w:r>
      <w:r w:rsidR="008F6A4B">
        <w:rPr>
          <w:rFonts w:ascii="Arial" w:hAnsi="Arial" w:cs="Arial"/>
        </w:rPr>
        <w:t xml:space="preserve"> p</w:t>
      </w:r>
      <w:r w:rsidR="00FB4D94">
        <w:rPr>
          <w:rFonts w:ascii="Arial" w:hAnsi="Arial" w:cs="Arial"/>
        </w:rPr>
        <w:t>rogram</w:t>
      </w:r>
      <w:r w:rsidRPr="00CE1D2D">
        <w:rPr>
          <w:rFonts w:ascii="Arial" w:hAnsi="Arial" w:cs="Arial"/>
        </w:rPr>
        <w:t xml:space="preserve"> is approved by the </w:t>
      </w:r>
      <w:r w:rsidR="00E435D0">
        <w:rPr>
          <w:rFonts w:ascii="Arial" w:hAnsi="Arial" w:cs="Arial"/>
        </w:rPr>
        <w:t xml:space="preserve">customer, </w:t>
      </w:r>
      <w:r w:rsidR="00D17E82">
        <w:rPr>
          <w:rFonts w:ascii="Arial" w:hAnsi="Arial" w:cs="Arial"/>
        </w:rPr>
        <w:t>it is forwarded to either the Director of Capital Projects</w:t>
      </w:r>
      <w:r w:rsidR="009D29EE">
        <w:rPr>
          <w:rFonts w:ascii="Arial" w:hAnsi="Arial" w:cs="Arial"/>
        </w:rPr>
        <w:t xml:space="preserve">, </w:t>
      </w:r>
      <w:r w:rsidR="00D17E82">
        <w:rPr>
          <w:rFonts w:ascii="Arial" w:hAnsi="Arial" w:cs="Arial"/>
        </w:rPr>
        <w:t>Senior Planner III</w:t>
      </w:r>
      <w:r w:rsidR="00BD7B15">
        <w:rPr>
          <w:rFonts w:ascii="Arial" w:hAnsi="Arial" w:cs="Arial"/>
        </w:rPr>
        <w:t xml:space="preserve"> and/</w:t>
      </w:r>
      <w:r w:rsidR="00D17E82">
        <w:rPr>
          <w:rFonts w:ascii="Arial" w:hAnsi="Arial" w:cs="Arial"/>
        </w:rPr>
        <w:t>or Senior Director of Facilities Operations for the next step in the appr</w:t>
      </w:r>
      <w:r w:rsidR="008F6A4B">
        <w:rPr>
          <w:rFonts w:ascii="Arial" w:hAnsi="Arial" w:cs="Arial"/>
        </w:rPr>
        <w:t>oval process. If required, the p</w:t>
      </w:r>
      <w:r w:rsidR="00D17E82">
        <w:rPr>
          <w:rFonts w:ascii="Arial" w:hAnsi="Arial" w:cs="Arial"/>
        </w:rPr>
        <w:t>rogram will be reviewed by the Assistant Vice Chancellor/Assistant Dean of Facilities</w:t>
      </w:r>
      <w:r>
        <w:rPr>
          <w:rFonts w:ascii="Arial" w:hAnsi="Arial" w:cs="Arial"/>
        </w:rPr>
        <w:t xml:space="preserve"> </w:t>
      </w:r>
      <w:r w:rsidR="00BD7B15">
        <w:rPr>
          <w:rFonts w:ascii="Arial" w:hAnsi="Arial" w:cs="Arial"/>
        </w:rPr>
        <w:t>and/</w:t>
      </w:r>
      <w:r w:rsidR="00E435D0">
        <w:rPr>
          <w:rFonts w:ascii="Arial" w:hAnsi="Arial" w:cs="Arial"/>
        </w:rPr>
        <w:t>or</w:t>
      </w:r>
      <w:r w:rsidR="005C4360">
        <w:rPr>
          <w:rFonts w:ascii="Arial" w:hAnsi="Arial" w:cs="Arial"/>
        </w:rPr>
        <w:t xml:space="preserve"> University leadership, as applicable.</w:t>
      </w:r>
    </w:p>
    <w:p w14:paraId="0F5E43E4" w14:textId="77777777" w:rsidR="00C618C7" w:rsidRPr="00CE1D2D" w:rsidRDefault="00C618C7" w:rsidP="0070273A">
      <w:pPr>
        <w:pStyle w:val="Heading2"/>
      </w:pPr>
      <w:bookmarkStart w:id="27" w:name="_Toc101245721"/>
      <w:r w:rsidRPr="00CE1D2D">
        <w:t>Prepare for next phase</w:t>
      </w:r>
      <w:bookmarkEnd w:id="27"/>
    </w:p>
    <w:p w14:paraId="2E5F2E69" w14:textId="77777777" w:rsidR="00525868" w:rsidRDefault="00C618C7">
      <w:pPr>
        <w:rPr>
          <w:rFonts w:ascii="Arial" w:hAnsi="Arial" w:cs="Arial"/>
        </w:rPr>
      </w:pPr>
      <w:r w:rsidRPr="00CE1D2D">
        <w:rPr>
          <w:rFonts w:ascii="Arial" w:hAnsi="Arial" w:cs="Arial"/>
        </w:rPr>
        <w:t>Before moving on to</w:t>
      </w:r>
      <w:r w:rsidR="0026208C">
        <w:rPr>
          <w:rFonts w:ascii="Arial" w:hAnsi="Arial" w:cs="Arial"/>
        </w:rPr>
        <w:t xml:space="preserve"> the next phase, t</w:t>
      </w:r>
      <w:r w:rsidR="003676B4">
        <w:rPr>
          <w:rFonts w:ascii="Arial" w:hAnsi="Arial" w:cs="Arial"/>
        </w:rPr>
        <w:t xml:space="preserve">he </w:t>
      </w:r>
      <w:r w:rsidR="000950D6">
        <w:rPr>
          <w:rFonts w:ascii="Arial" w:hAnsi="Arial" w:cs="Arial"/>
        </w:rPr>
        <w:t>Planner/PM</w:t>
      </w:r>
      <w:r w:rsidR="003676B4">
        <w:rPr>
          <w:rFonts w:ascii="Arial" w:hAnsi="Arial" w:cs="Arial"/>
        </w:rPr>
        <w:t xml:space="preserve"> </w:t>
      </w:r>
      <w:r w:rsidR="008B68E7">
        <w:rPr>
          <w:rFonts w:ascii="Arial" w:hAnsi="Arial" w:cs="Arial"/>
        </w:rPr>
        <w:t>will</w:t>
      </w:r>
      <w:r w:rsidR="00C65766">
        <w:rPr>
          <w:rFonts w:ascii="Arial" w:hAnsi="Arial" w:cs="Arial"/>
        </w:rPr>
        <w:t xml:space="preserve"> </w:t>
      </w:r>
      <w:r w:rsidR="00A223FC">
        <w:rPr>
          <w:rFonts w:ascii="Arial" w:hAnsi="Arial" w:cs="Arial"/>
        </w:rPr>
        <w:t>communicate</w:t>
      </w:r>
      <w:r w:rsidR="00525868">
        <w:rPr>
          <w:rFonts w:ascii="Arial" w:hAnsi="Arial" w:cs="Arial"/>
        </w:rPr>
        <w:t xml:space="preserve"> </w:t>
      </w:r>
      <w:r w:rsidR="00C65766">
        <w:rPr>
          <w:rFonts w:ascii="Arial" w:hAnsi="Arial" w:cs="Arial"/>
        </w:rPr>
        <w:t>with the customer</w:t>
      </w:r>
      <w:r w:rsidRPr="00CE1D2D">
        <w:rPr>
          <w:rFonts w:ascii="Arial" w:hAnsi="Arial" w:cs="Arial"/>
        </w:rPr>
        <w:t xml:space="preserve"> that the project </w:t>
      </w:r>
      <w:r w:rsidR="00C8188E">
        <w:rPr>
          <w:rFonts w:ascii="Arial" w:hAnsi="Arial" w:cs="Arial"/>
        </w:rPr>
        <w:t xml:space="preserve">is proceeding and that the amount and funding for a planning fund are needed from the customer. </w:t>
      </w:r>
      <w:r w:rsidRPr="00CE1D2D">
        <w:rPr>
          <w:rFonts w:ascii="Arial" w:hAnsi="Arial" w:cs="Arial"/>
        </w:rPr>
        <w:t xml:space="preserve">  </w:t>
      </w:r>
    </w:p>
    <w:p w14:paraId="14844EE9" w14:textId="77777777" w:rsidR="00101C23" w:rsidRDefault="00101C23" w:rsidP="00101C23">
      <w:pPr>
        <w:pStyle w:val="Heading1"/>
        <w:rPr>
          <w:rFonts w:ascii="Arial" w:hAnsi="Arial" w:cs="Arial"/>
        </w:rPr>
      </w:pPr>
      <w:bookmarkStart w:id="28" w:name="_Toc101245722"/>
      <w:r>
        <w:t>Step 3:  selection of design team</w:t>
      </w:r>
      <w:bookmarkEnd w:id="28"/>
    </w:p>
    <w:p w14:paraId="32D3EF2D" w14:textId="77777777" w:rsidR="00E816CE" w:rsidRDefault="0070273A" w:rsidP="005310C9">
      <w:pPr>
        <w:tabs>
          <w:tab w:val="left" w:pos="5040"/>
        </w:tabs>
        <w:rPr>
          <w:rFonts w:ascii="Arial" w:hAnsi="Arial" w:cs="Arial"/>
        </w:rPr>
      </w:pPr>
      <w:r>
        <w:rPr>
          <w:rFonts w:ascii="Arial" w:hAnsi="Arial" w:cs="Arial"/>
          <w:b/>
          <w:noProof/>
          <w:sz w:val="32"/>
          <w:szCs w:val="32"/>
        </w:rPr>
        <w:lastRenderedPageBreak/>
        <w:drawing>
          <wp:inline distT="0" distB="0" distL="0" distR="0" wp14:anchorId="47FBB857" wp14:editId="1EDBC616">
            <wp:extent cx="6217920" cy="1009816"/>
            <wp:effectExtent l="0" t="0" r="1143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r w:rsidR="003773EE">
        <w:rPr>
          <w:rFonts w:ascii="Arial" w:hAnsi="Arial" w:cs="Arial"/>
        </w:rPr>
        <w:t xml:space="preserve">Some projects may not require a design or engineering consultant, but many do. </w:t>
      </w:r>
      <w:r w:rsidR="00E816CE" w:rsidRPr="00CE1D2D">
        <w:rPr>
          <w:rFonts w:ascii="Arial" w:hAnsi="Arial" w:cs="Arial"/>
        </w:rPr>
        <w:t>The selection of design consultants is a qualifications-based process with the goal to select the most qualified team of consultants for the project.  The consultant team includes professionals that are selected to implement the design and construction of t</w:t>
      </w:r>
      <w:r w:rsidR="00E816CE">
        <w:rPr>
          <w:rFonts w:ascii="Arial" w:hAnsi="Arial" w:cs="Arial"/>
        </w:rPr>
        <w:t xml:space="preserve">he project with input from the </w:t>
      </w:r>
      <w:r w:rsidR="00626843">
        <w:rPr>
          <w:rFonts w:ascii="Arial" w:hAnsi="Arial" w:cs="Arial"/>
        </w:rPr>
        <w:t>Project Team</w:t>
      </w:r>
      <w:r w:rsidR="00E816CE" w:rsidRPr="00CE1D2D">
        <w:rPr>
          <w:rFonts w:ascii="Arial" w:hAnsi="Arial" w:cs="Arial"/>
        </w:rPr>
        <w:t xml:space="preserve">.  </w:t>
      </w:r>
    </w:p>
    <w:p w14:paraId="078B6379" w14:textId="77777777" w:rsidR="00E816CE" w:rsidRPr="00CE1D2D" w:rsidRDefault="00E816CE" w:rsidP="00E816CE">
      <w:pPr>
        <w:tabs>
          <w:tab w:val="left" w:pos="5040"/>
        </w:tabs>
        <w:rPr>
          <w:rFonts w:ascii="Arial" w:hAnsi="Arial" w:cs="Arial"/>
        </w:rPr>
      </w:pPr>
      <w:r w:rsidRPr="00CE1D2D">
        <w:rPr>
          <w:rFonts w:ascii="Arial" w:hAnsi="Arial" w:cs="Arial"/>
        </w:rPr>
        <w:t>The c</w:t>
      </w:r>
      <w:r>
        <w:rPr>
          <w:rFonts w:ascii="Arial" w:hAnsi="Arial" w:cs="Arial"/>
        </w:rPr>
        <w:t>onsultant team is most often le</w:t>
      </w:r>
      <w:r w:rsidRPr="00CE1D2D">
        <w:rPr>
          <w:rFonts w:ascii="Arial" w:hAnsi="Arial" w:cs="Arial"/>
        </w:rPr>
        <w:t xml:space="preserve">d by an architectural firm, or in the case of engineering-dominant projects, an engineering firm.  </w:t>
      </w:r>
      <w:r w:rsidR="00D90345">
        <w:rPr>
          <w:rFonts w:ascii="Arial" w:hAnsi="Arial" w:cs="Arial"/>
        </w:rPr>
        <w:t>I</w:t>
      </w:r>
      <w:r w:rsidR="00D90345" w:rsidRPr="00CE1D2D">
        <w:rPr>
          <w:rFonts w:ascii="Arial" w:hAnsi="Arial" w:cs="Arial"/>
        </w:rPr>
        <w:t>n this manual</w:t>
      </w:r>
      <w:r w:rsidR="00D90345">
        <w:rPr>
          <w:rFonts w:ascii="Arial" w:hAnsi="Arial" w:cs="Arial"/>
        </w:rPr>
        <w:t>, t</w:t>
      </w:r>
      <w:r w:rsidRPr="00CE1D2D">
        <w:rPr>
          <w:rFonts w:ascii="Arial" w:hAnsi="Arial" w:cs="Arial"/>
        </w:rPr>
        <w:t xml:space="preserve">he lead firm is referred to as the </w:t>
      </w:r>
      <w:r>
        <w:rPr>
          <w:rFonts w:ascii="Arial" w:hAnsi="Arial" w:cs="Arial"/>
        </w:rPr>
        <w:t>A/E</w:t>
      </w:r>
      <w:r w:rsidRPr="00CE1D2D">
        <w:rPr>
          <w:rFonts w:ascii="Arial" w:hAnsi="Arial" w:cs="Arial"/>
        </w:rPr>
        <w:t xml:space="preserve">.  The </w:t>
      </w:r>
      <w:r>
        <w:rPr>
          <w:rFonts w:ascii="Arial" w:hAnsi="Arial" w:cs="Arial"/>
        </w:rPr>
        <w:t>A/E</w:t>
      </w:r>
      <w:r w:rsidRPr="00CE1D2D">
        <w:rPr>
          <w:rFonts w:ascii="Arial" w:hAnsi="Arial" w:cs="Arial"/>
        </w:rPr>
        <w:t xml:space="preserve"> may contract with other firms (sub-consultants) for other required design services such as specialized engineers, landscape architects, interior design firms, etc.  </w:t>
      </w:r>
    </w:p>
    <w:p w14:paraId="0973CF6F" w14:textId="77777777" w:rsidR="006C3F5D" w:rsidRPr="006A3E00" w:rsidRDefault="006A3E00" w:rsidP="006A3E00">
      <w:pPr>
        <w:tabs>
          <w:tab w:val="left" w:pos="5040"/>
        </w:tabs>
        <w:rPr>
          <w:rFonts w:ascii="Arial" w:hAnsi="Arial" w:cs="Arial"/>
        </w:rPr>
      </w:pPr>
      <w:r>
        <w:rPr>
          <w:rFonts w:ascii="Arial" w:hAnsi="Arial" w:cs="Arial"/>
        </w:rPr>
        <w:t xml:space="preserve">It is required that any project that affects life safety, code compliance, or change of use to utilize a licensed professional to produce stamped drawings for permitting and procuring construction services. </w:t>
      </w:r>
    </w:p>
    <w:p w14:paraId="3AE98AD3" w14:textId="77777777" w:rsidR="006C3F5D" w:rsidRPr="006C3F5D" w:rsidRDefault="00F30C04" w:rsidP="006C3F5D">
      <w:pPr>
        <w:tabs>
          <w:tab w:val="left" w:pos="5040"/>
        </w:tabs>
        <w:rPr>
          <w:rFonts w:ascii="Arial" w:hAnsi="Arial" w:cs="Arial"/>
        </w:rPr>
      </w:pPr>
      <w:r w:rsidRPr="006C3F5D">
        <w:rPr>
          <w:rFonts w:ascii="Arial" w:hAnsi="Arial" w:cs="Arial"/>
        </w:rPr>
        <w:t>Depending on the total project budget and the p</w:t>
      </w:r>
      <w:r w:rsidR="006C3F5D" w:rsidRPr="006C3F5D">
        <w:rPr>
          <w:rFonts w:ascii="Arial" w:hAnsi="Arial" w:cs="Arial"/>
        </w:rPr>
        <w:t>r</w:t>
      </w:r>
      <w:r w:rsidRPr="006C3F5D">
        <w:rPr>
          <w:rFonts w:ascii="Arial" w:hAnsi="Arial" w:cs="Arial"/>
        </w:rPr>
        <w:t xml:space="preserve">oposed professional services fees, two methods for procuring consultants are available.  These include </w:t>
      </w:r>
      <w:r w:rsidR="00CF2CE7">
        <w:rPr>
          <w:rFonts w:ascii="Arial" w:hAnsi="Arial" w:cs="Arial"/>
        </w:rPr>
        <w:t xml:space="preserve">a </w:t>
      </w:r>
      <w:r w:rsidRPr="006C3F5D">
        <w:rPr>
          <w:rFonts w:ascii="Arial" w:hAnsi="Arial" w:cs="Arial"/>
        </w:rPr>
        <w:t xml:space="preserve">Request for </w:t>
      </w:r>
      <w:r w:rsidR="00CF2CE7">
        <w:rPr>
          <w:rFonts w:ascii="Arial" w:hAnsi="Arial" w:cs="Arial"/>
        </w:rPr>
        <w:t>Proposal (</w:t>
      </w:r>
      <w:r w:rsidRPr="006C3F5D">
        <w:rPr>
          <w:rFonts w:ascii="Arial" w:hAnsi="Arial" w:cs="Arial"/>
        </w:rPr>
        <w:t>RF</w:t>
      </w:r>
      <w:r w:rsidR="00CF2CE7">
        <w:rPr>
          <w:rFonts w:ascii="Arial" w:hAnsi="Arial" w:cs="Arial"/>
        </w:rPr>
        <w:t>P</w:t>
      </w:r>
      <w:r w:rsidRPr="006C3F5D">
        <w:rPr>
          <w:rFonts w:ascii="Arial" w:hAnsi="Arial" w:cs="Arial"/>
        </w:rPr>
        <w:t>)</w:t>
      </w:r>
      <w:r w:rsidR="00CF2CE7">
        <w:rPr>
          <w:rFonts w:ascii="Arial" w:hAnsi="Arial" w:cs="Arial"/>
        </w:rPr>
        <w:t xml:space="preserve"> Process or selecting a firm in good standing</w:t>
      </w:r>
      <w:r w:rsidR="008C3546">
        <w:rPr>
          <w:rFonts w:ascii="Arial" w:hAnsi="Arial" w:cs="Arial"/>
        </w:rPr>
        <w:t xml:space="preserve"> using the </w:t>
      </w:r>
      <w:hyperlink r:id="rId79" w:history="1">
        <w:r w:rsidR="00407DF3" w:rsidRPr="00407DF3">
          <w:rPr>
            <w:rStyle w:val="Hyperlink"/>
            <w:rFonts w:ascii="Arial" w:hAnsi="Arial" w:cs="Arial"/>
          </w:rPr>
          <w:t>Architect-Engineer Recommendation Form (with calculator)</w:t>
        </w:r>
      </w:hyperlink>
      <w:r w:rsidR="00407DF3">
        <w:rPr>
          <w:rFonts w:ascii="Arial" w:hAnsi="Arial" w:cs="Arial"/>
        </w:rPr>
        <w:t xml:space="preserve"> </w:t>
      </w:r>
      <w:r w:rsidR="00D01C8F">
        <w:rPr>
          <w:rFonts w:ascii="Arial" w:hAnsi="Arial" w:cs="Arial"/>
        </w:rPr>
        <w:t xml:space="preserve">(see </w:t>
      </w:r>
      <w:hyperlink r:id="rId80" w:history="1">
        <w:r w:rsidR="00D01C8F" w:rsidRPr="00D01C8F">
          <w:rPr>
            <w:rStyle w:val="Hyperlink"/>
            <w:rFonts w:ascii="Arial" w:hAnsi="Arial" w:cs="Arial"/>
          </w:rPr>
          <w:t>A/E Fee Schedule Guidelines</w:t>
        </w:r>
      </w:hyperlink>
      <w:r w:rsidR="00D01C8F">
        <w:rPr>
          <w:rFonts w:ascii="Arial" w:hAnsi="Arial" w:cs="Arial"/>
        </w:rPr>
        <w:t xml:space="preserve">). </w:t>
      </w:r>
      <w:r w:rsidR="008C3546">
        <w:rPr>
          <w:rFonts w:ascii="Arial" w:hAnsi="Arial" w:cs="Arial"/>
        </w:rPr>
        <w:t xml:space="preserve"> </w:t>
      </w:r>
    </w:p>
    <w:p w14:paraId="349079E1" w14:textId="77777777" w:rsidR="001716F5" w:rsidRPr="00C72446" w:rsidRDefault="00C72446" w:rsidP="001716F5">
      <w:pPr>
        <w:pStyle w:val="Heading2"/>
      </w:pPr>
      <w:bookmarkStart w:id="29" w:name="_Toc101245723"/>
      <w:r w:rsidRPr="00C72446">
        <w:t>Step 3</w:t>
      </w:r>
      <w:r w:rsidR="00D1103E">
        <w:t>a</w:t>
      </w:r>
      <w:r w:rsidR="001716F5">
        <w:t>: direct selection Archite</w:t>
      </w:r>
      <w:r w:rsidR="00C02D3E">
        <w:t>ct/engineer</w:t>
      </w:r>
      <w:r w:rsidR="001716F5">
        <w:t xml:space="preserve"> – informal process</w:t>
      </w:r>
      <w:bookmarkEnd w:id="29"/>
    </w:p>
    <w:p w14:paraId="25A08515" w14:textId="2F7991BB" w:rsidR="001716F5" w:rsidRDefault="001716F5" w:rsidP="001716F5">
      <w:pPr>
        <w:tabs>
          <w:tab w:val="left" w:pos="5040"/>
        </w:tabs>
        <w:rPr>
          <w:rFonts w:ascii="Arial" w:hAnsi="Arial" w:cs="Arial"/>
        </w:rPr>
      </w:pPr>
      <w:r>
        <w:rPr>
          <w:rFonts w:ascii="Arial" w:hAnsi="Arial" w:cs="Arial"/>
        </w:rPr>
        <w:t>Washington University has iden</w:t>
      </w:r>
      <w:r w:rsidR="00C02D3E">
        <w:rPr>
          <w:rFonts w:ascii="Arial" w:hAnsi="Arial" w:cs="Arial"/>
        </w:rPr>
        <w:t>tified candidates for Architects/Engineers (A/E)</w:t>
      </w:r>
      <w:r>
        <w:rPr>
          <w:rFonts w:ascii="Arial" w:hAnsi="Arial" w:cs="Arial"/>
        </w:rPr>
        <w:t xml:space="preserve"> on a document entitled </w:t>
      </w:r>
      <w:hyperlink r:id="rId81" w:history="1">
        <w:r w:rsidRPr="004B395A">
          <w:rPr>
            <w:rStyle w:val="Hyperlink"/>
            <w:rFonts w:ascii="Arial" w:hAnsi="Arial" w:cs="Arial"/>
          </w:rPr>
          <w:t>Architects/Engineers for Project Selection – Danforth and School</w:t>
        </w:r>
        <w:r w:rsidR="004B4E71" w:rsidRPr="004B395A">
          <w:rPr>
            <w:rStyle w:val="Hyperlink"/>
            <w:rFonts w:ascii="Arial" w:hAnsi="Arial" w:cs="Arial"/>
          </w:rPr>
          <w:t xml:space="preserve"> of Medicine</w:t>
        </w:r>
      </w:hyperlink>
      <w:r w:rsidRPr="004B395A">
        <w:rPr>
          <w:rFonts w:ascii="Arial" w:hAnsi="Arial" w:cs="Arial"/>
        </w:rPr>
        <w:t xml:space="preserve">.  </w:t>
      </w:r>
      <w:r w:rsidR="009663F1" w:rsidRPr="004B395A">
        <w:rPr>
          <w:rFonts w:ascii="Arial" w:hAnsi="Arial" w:cs="Arial"/>
        </w:rPr>
        <w:t>In th</w:t>
      </w:r>
      <w:r w:rsidR="009663F1">
        <w:rPr>
          <w:rFonts w:ascii="Arial" w:hAnsi="Arial" w:cs="Arial"/>
        </w:rPr>
        <w:t>e case of large complex or specialized projects, the School of Medicine may do a Request for Qualifications to ensure the proper selection.  This should be discussed with the Assistant Vice Chancellor/Assistant Dean of Facilities at the start of the project, as applicable.</w:t>
      </w:r>
      <w:r w:rsidR="00C02D3E">
        <w:rPr>
          <w:rFonts w:ascii="Arial" w:hAnsi="Arial" w:cs="Arial"/>
        </w:rPr>
        <w:t xml:space="preserve"> </w:t>
      </w:r>
    </w:p>
    <w:p w14:paraId="1A1E3007" w14:textId="77777777" w:rsidR="001716F5" w:rsidRPr="00F31BF0" w:rsidRDefault="001716F5" w:rsidP="001716F5">
      <w:pPr>
        <w:pStyle w:val="Heading2"/>
      </w:pPr>
      <w:bookmarkStart w:id="30" w:name="_Toc101245724"/>
      <w:r w:rsidRPr="00F31BF0">
        <w:t>Selection and Award:</w:t>
      </w:r>
      <w:bookmarkEnd w:id="30"/>
      <w:r w:rsidRPr="00F31BF0">
        <w:t xml:space="preserve"> </w:t>
      </w:r>
    </w:p>
    <w:p w14:paraId="13253544" w14:textId="77777777" w:rsidR="001716F5" w:rsidRPr="00B2505E" w:rsidRDefault="001716F5" w:rsidP="001716F5">
      <w:pPr>
        <w:tabs>
          <w:tab w:val="left" w:pos="5040"/>
        </w:tabs>
        <w:rPr>
          <w:rFonts w:ascii="Arial" w:hAnsi="Arial" w:cs="Arial"/>
        </w:rPr>
      </w:pPr>
      <w:r w:rsidRPr="00B2505E">
        <w:rPr>
          <w:rFonts w:ascii="Arial" w:hAnsi="Arial" w:cs="Arial"/>
        </w:rPr>
        <w:t xml:space="preserve">The </w:t>
      </w:r>
      <w:r w:rsidR="009B53DD">
        <w:rPr>
          <w:rFonts w:ascii="Arial" w:hAnsi="Arial" w:cs="Arial"/>
        </w:rPr>
        <w:t>Planner/</w:t>
      </w:r>
      <w:r w:rsidRPr="00B2505E">
        <w:rPr>
          <w:rFonts w:ascii="Arial" w:hAnsi="Arial" w:cs="Arial"/>
        </w:rPr>
        <w:t>PM shall review and evaluate (1) the qualific</w:t>
      </w:r>
      <w:r>
        <w:rPr>
          <w:rFonts w:ascii="Arial" w:hAnsi="Arial" w:cs="Arial"/>
        </w:rPr>
        <w:t xml:space="preserve">ations of the candidate </w:t>
      </w:r>
      <w:r w:rsidR="00C02D3E">
        <w:rPr>
          <w:rFonts w:ascii="Arial" w:hAnsi="Arial" w:cs="Arial"/>
        </w:rPr>
        <w:t xml:space="preserve">A/E </w:t>
      </w:r>
      <w:r w:rsidRPr="00B2505E">
        <w:rPr>
          <w:rFonts w:ascii="Arial" w:hAnsi="Arial" w:cs="Arial"/>
        </w:rPr>
        <w:t>in the context of the scope of work to be performed, (2) the cumu</w:t>
      </w:r>
      <w:r>
        <w:rPr>
          <w:rFonts w:ascii="Arial" w:hAnsi="Arial" w:cs="Arial"/>
        </w:rPr>
        <w:t>lative dollar value of current projects the candidate for A</w:t>
      </w:r>
      <w:r w:rsidR="00C02D3E">
        <w:rPr>
          <w:rFonts w:ascii="Arial" w:hAnsi="Arial" w:cs="Arial"/>
        </w:rPr>
        <w:t xml:space="preserve">/E </w:t>
      </w:r>
      <w:r>
        <w:rPr>
          <w:rFonts w:ascii="Arial" w:hAnsi="Arial" w:cs="Arial"/>
        </w:rPr>
        <w:t>has with the University, and (3) past performance</w:t>
      </w:r>
      <w:r w:rsidR="00916D5A">
        <w:rPr>
          <w:rFonts w:ascii="Arial" w:hAnsi="Arial" w:cs="Arial"/>
        </w:rPr>
        <w:t xml:space="preserve"> and (4) ability to meet schedule</w:t>
      </w:r>
      <w:r>
        <w:rPr>
          <w:rFonts w:ascii="Arial" w:hAnsi="Arial" w:cs="Arial"/>
        </w:rPr>
        <w:t xml:space="preserve">. The </w:t>
      </w:r>
      <w:r w:rsidR="009B53DD">
        <w:rPr>
          <w:rFonts w:ascii="Arial" w:hAnsi="Arial" w:cs="Arial"/>
        </w:rPr>
        <w:t>Planner/</w:t>
      </w:r>
      <w:r>
        <w:rPr>
          <w:rFonts w:ascii="Arial" w:hAnsi="Arial" w:cs="Arial"/>
        </w:rPr>
        <w:t>PM should</w:t>
      </w:r>
      <w:r w:rsidRPr="00B2505E">
        <w:rPr>
          <w:rFonts w:ascii="Arial" w:hAnsi="Arial" w:cs="Arial"/>
        </w:rPr>
        <w:t xml:space="preserve"> consult</w:t>
      </w:r>
      <w:r>
        <w:rPr>
          <w:rFonts w:ascii="Arial" w:hAnsi="Arial" w:cs="Arial"/>
        </w:rPr>
        <w:t xml:space="preserve"> with other </w:t>
      </w:r>
      <w:r w:rsidR="0008583B">
        <w:rPr>
          <w:rFonts w:ascii="Arial" w:hAnsi="Arial" w:cs="Arial"/>
        </w:rPr>
        <w:t>Planner/</w:t>
      </w:r>
      <w:r>
        <w:rPr>
          <w:rFonts w:ascii="Arial" w:hAnsi="Arial" w:cs="Arial"/>
        </w:rPr>
        <w:t>SPM/PMs</w:t>
      </w:r>
      <w:r w:rsidRPr="00B2505E">
        <w:rPr>
          <w:rFonts w:ascii="Arial" w:hAnsi="Arial" w:cs="Arial"/>
        </w:rPr>
        <w:t xml:space="preserve"> for technical expertise during the evaluation. </w:t>
      </w:r>
    </w:p>
    <w:p w14:paraId="15793870" w14:textId="16CFBA7A" w:rsidR="001716F5" w:rsidRDefault="001716F5" w:rsidP="001716F5">
      <w:pPr>
        <w:tabs>
          <w:tab w:val="left" w:pos="5040"/>
        </w:tabs>
        <w:rPr>
          <w:rFonts w:ascii="Arial" w:hAnsi="Arial" w:cs="Arial"/>
        </w:rPr>
      </w:pPr>
      <w:r w:rsidRPr="00B2505E">
        <w:rPr>
          <w:rFonts w:ascii="Arial" w:hAnsi="Arial" w:cs="Arial"/>
        </w:rPr>
        <w:t>The P</w:t>
      </w:r>
      <w:r w:rsidR="00843A8A">
        <w:rPr>
          <w:rFonts w:ascii="Arial" w:hAnsi="Arial" w:cs="Arial"/>
        </w:rPr>
        <w:t>lanner/P</w:t>
      </w:r>
      <w:r w:rsidRPr="00B2505E">
        <w:rPr>
          <w:rFonts w:ascii="Arial" w:hAnsi="Arial" w:cs="Arial"/>
        </w:rPr>
        <w:t xml:space="preserve">M </w:t>
      </w:r>
      <w:r>
        <w:rPr>
          <w:rFonts w:ascii="Arial" w:hAnsi="Arial" w:cs="Arial"/>
        </w:rPr>
        <w:t xml:space="preserve">shall rank the </w:t>
      </w:r>
      <w:r w:rsidR="00C02D3E">
        <w:rPr>
          <w:rFonts w:ascii="Arial" w:hAnsi="Arial" w:cs="Arial"/>
        </w:rPr>
        <w:t>A/E</w:t>
      </w:r>
      <w:r>
        <w:rPr>
          <w:rFonts w:ascii="Arial" w:hAnsi="Arial" w:cs="Arial"/>
        </w:rPr>
        <w:t xml:space="preserve"> and </w:t>
      </w:r>
      <w:r w:rsidRPr="00C25B45">
        <w:rPr>
          <w:rFonts w:ascii="Arial" w:hAnsi="Arial" w:cs="Arial"/>
        </w:rPr>
        <w:t>submit the recommendation</w:t>
      </w:r>
      <w:r w:rsidR="0008583B">
        <w:rPr>
          <w:rFonts w:ascii="Arial" w:hAnsi="Arial" w:cs="Arial"/>
        </w:rPr>
        <w:t xml:space="preserve"> (</w:t>
      </w:r>
      <w:hyperlink r:id="rId82" w:history="1">
        <w:r w:rsidR="00C74320" w:rsidRPr="00C74320">
          <w:rPr>
            <w:rStyle w:val="Hyperlink"/>
            <w:rFonts w:ascii="Arial" w:hAnsi="Arial" w:cs="Arial"/>
          </w:rPr>
          <w:t>Architect-Engineer Recommendation Form</w:t>
        </w:r>
      </w:hyperlink>
      <w:hyperlink r:id="rId83" w:history="1"/>
      <w:r w:rsidR="0008583B">
        <w:rPr>
          <w:rFonts w:ascii="Arial" w:hAnsi="Arial" w:cs="Arial"/>
        </w:rPr>
        <w:t>)</w:t>
      </w:r>
      <w:r w:rsidRPr="00B2505E">
        <w:rPr>
          <w:rFonts w:ascii="Arial" w:hAnsi="Arial" w:cs="Arial"/>
        </w:rPr>
        <w:t>, inclusive of written justif</w:t>
      </w:r>
      <w:r>
        <w:rPr>
          <w:rFonts w:ascii="Arial" w:hAnsi="Arial" w:cs="Arial"/>
        </w:rPr>
        <w:t>ication, to his/her Director</w:t>
      </w:r>
      <w:r w:rsidRPr="00B2505E">
        <w:rPr>
          <w:rFonts w:ascii="Arial" w:hAnsi="Arial" w:cs="Arial"/>
        </w:rPr>
        <w:t xml:space="preserve"> for approval or rejection. </w:t>
      </w:r>
    </w:p>
    <w:p w14:paraId="6676E625" w14:textId="77777777" w:rsidR="001716F5" w:rsidRPr="00F31BF0" w:rsidRDefault="001716F5" w:rsidP="001716F5">
      <w:pPr>
        <w:pStyle w:val="Heading2"/>
      </w:pPr>
      <w:bookmarkStart w:id="31" w:name="_Toc101245725"/>
      <w:r w:rsidRPr="00F31BF0">
        <w:t>Approval and Reporting:</w:t>
      </w:r>
      <w:bookmarkEnd w:id="31"/>
      <w:r w:rsidRPr="00F31BF0">
        <w:t xml:space="preserve"> </w:t>
      </w:r>
    </w:p>
    <w:p w14:paraId="7A6801E3" w14:textId="77777777" w:rsidR="001716F5" w:rsidRPr="00B2505E" w:rsidRDefault="001716F5" w:rsidP="001716F5">
      <w:pPr>
        <w:tabs>
          <w:tab w:val="left" w:pos="5040"/>
        </w:tabs>
        <w:rPr>
          <w:rFonts w:ascii="Arial" w:hAnsi="Arial" w:cs="Arial"/>
        </w:rPr>
      </w:pPr>
      <w:r>
        <w:rPr>
          <w:rFonts w:ascii="Arial" w:hAnsi="Arial" w:cs="Arial"/>
        </w:rPr>
        <w:t xml:space="preserve">The </w:t>
      </w:r>
      <w:r w:rsidRPr="00B2505E">
        <w:rPr>
          <w:rFonts w:ascii="Arial" w:hAnsi="Arial" w:cs="Arial"/>
        </w:rPr>
        <w:t xml:space="preserve">Director shall review and accept or </w:t>
      </w:r>
      <w:r>
        <w:rPr>
          <w:rFonts w:ascii="Arial" w:hAnsi="Arial" w:cs="Arial"/>
        </w:rPr>
        <w:t xml:space="preserve">reject the </w:t>
      </w:r>
      <w:r w:rsidR="0008583B">
        <w:rPr>
          <w:rFonts w:ascii="Arial" w:hAnsi="Arial" w:cs="Arial"/>
        </w:rPr>
        <w:t>Planner/</w:t>
      </w:r>
      <w:r>
        <w:rPr>
          <w:rFonts w:ascii="Arial" w:hAnsi="Arial" w:cs="Arial"/>
        </w:rPr>
        <w:t>PMs recommendation.</w:t>
      </w:r>
      <w:r w:rsidRPr="00B2505E">
        <w:rPr>
          <w:rFonts w:ascii="Arial" w:hAnsi="Arial" w:cs="Arial"/>
        </w:rPr>
        <w:t xml:space="preserve"> </w:t>
      </w:r>
    </w:p>
    <w:p w14:paraId="031D699D" w14:textId="77777777" w:rsidR="001716F5" w:rsidRPr="00B2505E" w:rsidRDefault="001716F5" w:rsidP="001716F5">
      <w:pPr>
        <w:tabs>
          <w:tab w:val="left" w:pos="5040"/>
        </w:tabs>
        <w:ind w:left="720"/>
        <w:rPr>
          <w:rFonts w:ascii="Arial" w:hAnsi="Arial" w:cs="Arial"/>
        </w:rPr>
      </w:pPr>
      <w:r>
        <w:rPr>
          <w:rFonts w:ascii="Arial" w:hAnsi="Arial" w:cs="Arial"/>
        </w:rPr>
        <w:t xml:space="preserve">a. If accepted, approval is given to the </w:t>
      </w:r>
      <w:r w:rsidR="0008583B">
        <w:rPr>
          <w:rFonts w:ascii="Arial" w:hAnsi="Arial" w:cs="Arial"/>
        </w:rPr>
        <w:t>Planner/</w:t>
      </w:r>
      <w:r>
        <w:rPr>
          <w:rFonts w:ascii="Arial" w:hAnsi="Arial" w:cs="Arial"/>
        </w:rPr>
        <w:t>PM</w:t>
      </w:r>
      <w:r w:rsidRPr="00B2505E">
        <w:rPr>
          <w:rFonts w:ascii="Arial" w:hAnsi="Arial" w:cs="Arial"/>
        </w:rPr>
        <w:t xml:space="preserve"> to proc</w:t>
      </w:r>
      <w:r>
        <w:rPr>
          <w:rFonts w:ascii="Arial" w:hAnsi="Arial" w:cs="Arial"/>
        </w:rPr>
        <w:t>eed with obtaining a proposal from the Architect utilizing the University Fee Schedule.</w:t>
      </w:r>
    </w:p>
    <w:p w14:paraId="1A696129" w14:textId="77777777" w:rsidR="001716F5" w:rsidRPr="00B2505E" w:rsidRDefault="001716F5" w:rsidP="001716F5">
      <w:pPr>
        <w:tabs>
          <w:tab w:val="left" w:pos="5040"/>
        </w:tabs>
        <w:ind w:left="720"/>
        <w:rPr>
          <w:rFonts w:ascii="Arial" w:hAnsi="Arial" w:cs="Arial"/>
        </w:rPr>
      </w:pPr>
      <w:r>
        <w:rPr>
          <w:rFonts w:ascii="Arial" w:hAnsi="Arial" w:cs="Arial"/>
        </w:rPr>
        <w:lastRenderedPageBreak/>
        <w:t xml:space="preserve">b. If rejected, the </w:t>
      </w:r>
      <w:r w:rsidRPr="00B2505E">
        <w:rPr>
          <w:rFonts w:ascii="Arial" w:hAnsi="Arial" w:cs="Arial"/>
        </w:rPr>
        <w:t>Di</w:t>
      </w:r>
      <w:r>
        <w:rPr>
          <w:rFonts w:ascii="Arial" w:hAnsi="Arial" w:cs="Arial"/>
        </w:rPr>
        <w:t>rector shall identify the next best choice r</w:t>
      </w:r>
      <w:r w:rsidRPr="00B2505E">
        <w:rPr>
          <w:rFonts w:ascii="Arial" w:hAnsi="Arial" w:cs="Arial"/>
        </w:rPr>
        <w:t>ecommendation and provide justificati</w:t>
      </w:r>
      <w:r>
        <w:rPr>
          <w:rFonts w:ascii="Arial" w:hAnsi="Arial" w:cs="Arial"/>
        </w:rPr>
        <w:t>on to the P</w:t>
      </w:r>
      <w:r w:rsidR="0008583B">
        <w:rPr>
          <w:rFonts w:ascii="Arial" w:hAnsi="Arial" w:cs="Arial"/>
        </w:rPr>
        <w:t>lanner/P</w:t>
      </w:r>
      <w:r>
        <w:rPr>
          <w:rFonts w:ascii="Arial" w:hAnsi="Arial" w:cs="Arial"/>
        </w:rPr>
        <w:t>M.</w:t>
      </w:r>
    </w:p>
    <w:p w14:paraId="57C1336B" w14:textId="77777777" w:rsidR="001716F5" w:rsidRDefault="001716F5" w:rsidP="001716F5">
      <w:pPr>
        <w:tabs>
          <w:tab w:val="left" w:pos="5040"/>
        </w:tabs>
        <w:rPr>
          <w:rFonts w:ascii="Arial" w:hAnsi="Arial" w:cs="Arial"/>
        </w:rPr>
      </w:pPr>
      <w:r w:rsidRPr="00B2505E">
        <w:rPr>
          <w:rFonts w:ascii="Arial" w:hAnsi="Arial" w:cs="Arial"/>
        </w:rPr>
        <w:t>In the event t</w:t>
      </w:r>
      <w:r>
        <w:rPr>
          <w:rFonts w:ascii="Arial" w:hAnsi="Arial" w:cs="Arial"/>
        </w:rPr>
        <w:t xml:space="preserve">he </w:t>
      </w:r>
      <w:r w:rsidR="0008583B">
        <w:rPr>
          <w:rFonts w:ascii="Arial" w:hAnsi="Arial" w:cs="Arial"/>
        </w:rPr>
        <w:t>Planner/</w:t>
      </w:r>
      <w:r>
        <w:rPr>
          <w:rFonts w:ascii="Arial" w:hAnsi="Arial" w:cs="Arial"/>
        </w:rPr>
        <w:t xml:space="preserve">PM is unable to obtain a proposal from the selected </w:t>
      </w:r>
      <w:r w:rsidR="00C74EEA">
        <w:rPr>
          <w:rFonts w:ascii="Arial" w:hAnsi="Arial" w:cs="Arial"/>
        </w:rPr>
        <w:t>A/E</w:t>
      </w:r>
      <w:r>
        <w:rPr>
          <w:rFonts w:ascii="Arial" w:hAnsi="Arial" w:cs="Arial"/>
        </w:rPr>
        <w:t xml:space="preserve"> within the guidelines of the University Fee Schedule </w:t>
      </w:r>
      <w:r w:rsidR="00DD615B">
        <w:rPr>
          <w:rFonts w:ascii="Arial" w:hAnsi="Arial" w:cs="Arial"/>
        </w:rPr>
        <w:t xml:space="preserve">or through agreed-upon justifiable fee/scope modifications that may differ from the fee schedule, </w:t>
      </w:r>
      <w:r>
        <w:rPr>
          <w:rFonts w:ascii="Arial" w:hAnsi="Arial" w:cs="Arial"/>
        </w:rPr>
        <w:t xml:space="preserve">the </w:t>
      </w:r>
      <w:r w:rsidR="0008583B">
        <w:rPr>
          <w:rFonts w:ascii="Arial" w:hAnsi="Arial" w:cs="Arial"/>
        </w:rPr>
        <w:t>Planner/</w:t>
      </w:r>
      <w:r>
        <w:rPr>
          <w:rFonts w:ascii="Arial" w:hAnsi="Arial" w:cs="Arial"/>
        </w:rPr>
        <w:t xml:space="preserve">PM shall work with the next identified </w:t>
      </w:r>
      <w:r w:rsidR="00C74EEA">
        <w:rPr>
          <w:rFonts w:ascii="Arial" w:hAnsi="Arial" w:cs="Arial"/>
        </w:rPr>
        <w:t>A/E</w:t>
      </w:r>
      <w:r>
        <w:rPr>
          <w:rFonts w:ascii="Arial" w:hAnsi="Arial" w:cs="Arial"/>
        </w:rPr>
        <w:t xml:space="preserve"> until a proposal is deemed acceptable</w:t>
      </w:r>
      <w:r w:rsidRPr="00B2505E">
        <w:rPr>
          <w:rFonts w:ascii="Arial" w:hAnsi="Arial" w:cs="Arial"/>
        </w:rPr>
        <w:t xml:space="preserve">. </w:t>
      </w:r>
    </w:p>
    <w:p w14:paraId="29DE7254" w14:textId="431BA788" w:rsidR="001716F5" w:rsidRDefault="001716F5" w:rsidP="001716F5">
      <w:pPr>
        <w:pStyle w:val="Default"/>
        <w:rPr>
          <w:sz w:val="20"/>
          <w:szCs w:val="20"/>
        </w:rPr>
      </w:pPr>
      <w:r w:rsidRPr="00CD4B2C">
        <w:rPr>
          <w:sz w:val="20"/>
          <w:szCs w:val="20"/>
        </w:rPr>
        <w:t>F</w:t>
      </w:r>
      <w:r>
        <w:rPr>
          <w:sz w:val="20"/>
          <w:szCs w:val="20"/>
        </w:rPr>
        <w:t xml:space="preserve">ollowing successful receipt of a fee proposal from the </w:t>
      </w:r>
      <w:r w:rsidR="00C74EEA">
        <w:rPr>
          <w:sz w:val="20"/>
          <w:szCs w:val="20"/>
        </w:rPr>
        <w:t>A/E</w:t>
      </w:r>
      <w:r w:rsidRPr="00CD4B2C">
        <w:rPr>
          <w:sz w:val="20"/>
          <w:szCs w:val="20"/>
        </w:rPr>
        <w:t xml:space="preserve">, the </w:t>
      </w:r>
      <w:r w:rsidR="0008583B">
        <w:rPr>
          <w:sz w:val="20"/>
          <w:szCs w:val="20"/>
        </w:rPr>
        <w:t>Planner/</w:t>
      </w:r>
      <w:r w:rsidRPr="00CD4B2C">
        <w:rPr>
          <w:sz w:val="20"/>
          <w:szCs w:val="20"/>
        </w:rPr>
        <w:t>PM shall provide</w:t>
      </w:r>
      <w:r>
        <w:rPr>
          <w:sz w:val="20"/>
          <w:szCs w:val="20"/>
        </w:rPr>
        <w:t xml:space="preserve"> </w:t>
      </w:r>
      <w:r w:rsidR="00C93C5D">
        <w:rPr>
          <w:sz w:val="20"/>
          <w:szCs w:val="20"/>
        </w:rPr>
        <w:t>Business Operations</w:t>
      </w:r>
      <w:r w:rsidRPr="00CD4B2C">
        <w:rPr>
          <w:sz w:val="20"/>
          <w:szCs w:val="20"/>
        </w:rPr>
        <w:t xml:space="preserve"> with </w:t>
      </w:r>
      <w:r w:rsidRPr="004D2A11">
        <w:rPr>
          <w:sz w:val="20"/>
          <w:szCs w:val="20"/>
        </w:rPr>
        <w:t xml:space="preserve">the approved proposal and required documents under the </w:t>
      </w:r>
      <w:hyperlink r:id="rId84" w:history="1">
        <w:r w:rsidR="00E403CE" w:rsidRPr="004D2A11">
          <w:rPr>
            <w:rStyle w:val="Hyperlink"/>
            <w:sz w:val="20"/>
            <w:szCs w:val="20"/>
          </w:rPr>
          <w:t xml:space="preserve">Contracts </w:t>
        </w:r>
        <w:r w:rsidR="002B3367" w:rsidRPr="004D2A11">
          <w:rPr>
            <w:rStyle w:val="Hyperlink"/>
            <w:sz w:val="20"/>
            <w:szCs w:val="20"/>
          </w:rPr>
          <w:t>C</w:t>
        </w:r>
        <w:r w:rsidR="00E403CE" w:rsidRPr="004D2A11">
          <w:rPr>
            <w:rStyle w:val="Hyperlink"/>
            <w:sz w:val="20"/>
            <w:szCs w:val="20"/>
          </w:rPr>
          <w:t>hecklist</w:t>
        </w:r>
      </w:hyperlink>
      <w:r w:rsidRPr="004D2A11">
        <w:rPr>
          <w:sz w:val="20"/>
          <w:szCs w:val="20"/>
        </w:rPr>
        <w:t xml:space="preserve"> in order for </w:t>
      </w:r>
      <w:r w:rsidR="002B6BA2" w:rsidRPr="004D2A11">
        <w:rPr>
          <w:sz w:val="20"/>
          <w:szCs w:val="20"/>
        </w:rPr>
        <w:t>Business Operations</w:t>
      </w:r>
      <w:r w:rsidRPr="004D2A11">
        <w:rPr>
          <w:sz w:val="20"/>
          <w:szCs w:val="20"/>
        </w:rPr>
        <w:t xml:space="preserve"> to prepare the </w:t>
      </w:r>
      <w:r w:rsidR="00C74EEA" w:rsidRPr="004D2A11">
        <w:rPr>
          <w:sz w:val="20"/>
          <w:szCs w:val="20"/>
        </w:rPr>
        <w:t xml:space="preserve">appropriate </w:t>
      </w:r>
      <w:r w:rsidRPr="004D2A11">
        <w:rPr>
          <w:sz w:val="20"/>
          <w:szCs w:val="20"/>
        </w:rPr>
        <w:t>Standard Form of Agreement</w:t>
      </w:r>
      <w:r w:rsidR="00C74EEA" w:rsidRPr="004D2A11">
        <w:rPr>
          <w:sz w:val="20"/>
          <w:szCs w:val="20"/>
        </w:rPr>
        <w:t xml:space="preserve">, which vary by service type but include the following: </w:t>
      </w:r>
      <w:r w:rsidRPr="004D2A11">
        <w:rPr>
          <w:sz w:val="20"/>
          <w:szCs w:val="20"/>
        </w:rPr>
        <w:t xml:space="preserve">between </w:t>
      </w:r>
      <w:hyperlink r:id="rId85" w:history="1">
        <w:r w:rsidRPr="004D2A11">
          <w:rPr>
            <w:rStyle w:val="Hyperlink"/>
            <w:sz w:val="20"/>
            <w:szCs w:val="20"/>
          </w:rPr>
          <w:t>Owner and Architect</w:t>
        </w:r>
      </w:hyperlink>
      <w:r w:rsidR="007541C3" w:rsidRPr="004D2A11">
        <w:rPr>
          <w:sz w:val="20"/>
          <w:szCs w:val="20"/>
        </w:rPr>
        <w:t xml:space="preserve"> (</w:t>
      </w:r>
      <w:hyperlink r:id="rId86" w:history="1">
        <w:r w:rsidR="007541C3" w:rsidRPr="004D2A11">
          <w:rPr>
            <w:rStyle w:val="Hyperlink"/>
            <w:sz w:val="20"/>
            <w:szCs w:val="20"/>
          </w:rPr>
          <w:t>Exhibit A- Proposal/Fee Rider for Architectural/Engineering Services</w:t>
        </w:r>
      </w:hyperlink>
      <w:r w:rsidR="007541C3">
        <w:rPr>
          <w:sz w:val="20"/>
          <w:szCs w:val="20"/>
        </w:rPr>
        <w:t xml:space="preserve">), </w:t>
      </w:r>
      <w:r w:rsidR="00C74EEA">
        <w:rPr>
          <w:sz w:val="20"/>
          <w:szCs w:val="20"/>
        </w:rPr>
        <w:t>between Owner and Engineer and between Owner and Consultant</w:t>
      </w:r>
      <w:r w:rsidRPr="007639E8">
        <w:rPr>
          <w:sz w:val="20"/>
          <w:szCs w:val="20"/>
        </w:rPr>
        <w:t>.</w:t>
      </w:r>
    </w:p>
    <w:p w14:paraId="55D4CDEA" w14:textId="77777777" w:rsidR="001716F5" w:rsidRPr="00CE1D2D" w:rsidRDefault="001716F5" w:rsidP="001716F5">
      <w:pPr>
        <w:pStyle w:val="Heading2"/>
      </w:pPr>
      <w:bookmarkStart w:id="32" w:name="_Toc101245726"/>
      <w:r w:rsidRPr="00CE1D2D">
        <w:t>Complete Contracting</w:t>
      </w:r>
      <w:bookmarkEnd w:id="32"/>
    </w:p>
    <w:p w14:paraId="5FEC7C32" w14:textId="77777777" w:rsidR="001716F5" w:rsidRDefault="001716F5" w:rsidP="001716F5">
      <w:pPr>
        <w:tabs>
          <w:tab w:val="left" w:pos="5040"/>
        </w:tabs>
        <w:rPr>
          <w:rFonts w:ascii="Arial" w:hAnsi="Arial" w:cs="Arial"/>
        </w:rPr>
      </w:pPr>
      <w:r>
        <w:rPr>
          <w:rFonts w:ascii="Arial" w:hAnsi="Arial" w:cs="Arial"/>
        </w:rPr>
        <w:t>In addition to the contract, the following documents must be submitted</w:t>
      </w:r>
      <w:r w:rsidR="001F107A">
        <w:rPr>
          <w:rFonts w:ascii="Arial" w:hAnsi="Arial" w:cs="Arial"/>
        </w:rPr>
        <w:t xml:space="preserve"> by the Planner/PM</w:t>
      </w:r>
      <w:r>
        <w:rPr>
          <w:rFonts w:ascii="Arial" w:hAnsi="Arial" w:cs="Arial"/>
        </w:rPr>
        <w:t>:</w:t>
      </w:r>
    </w:p>
    <w:p w14:paraId="0E65837A"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Workers Compensation Certificate</w:t>
      </w:r>
    </w:p>
    <w:p w14:paraId="677195B7"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Employers Liability</w:t>
      </w:r>
    </w:p>
    <w:p w14:paraId="0B8988BE"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Professional Liability Insurance</w:t>
      </w:r>
    </w:p>
    <w:p w14:paraId="364F8CC8"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Commercial General Liability</w:t>
      </w:r>
    </w:p>
    <w:p w14:paraId="24D8B17F"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Comprehensive Auto Insurance</w:t>
      </w:r>
    </w:p>
    <w:p w14:paraId="281E0AA3"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Umbrella Coverage</w:t>
      </w:r>
    </w:p>
    <w:p w14:paraId="238ADD38" w14:textId="77777777" w:rsidR="001716F5" w:rsidRPr="00A30B3F" w:rsidRDefault="001716F5" w:rsidP="00AC1EA0">
      <w:pPr>
        <w:pStyle w:val="ListParagraph"/>
        <w:numPr>
          <w:ilvl w:val="0"/>
          <w:numId w:val="23"/>
        </w:numPr>
        <w:tabs>
          <w:tab w:val="left" w:pos="5040"/>
        </w:tabs>
        <w:rPr>
          <w:rFonts w:ascii="Arial" w:hAnsi="Arial" w:cs="Arial"/>
        </w:rPr>
      </w:pPr>
      <w:r w:rsidRPr="00506D7C">
        <w:rPr>
          <w:rFonts w:ascii="Arial" w:hAnsi="Arial" w:cs="Arial"/>
        </w:rPr>
        <w:t>Specific c</w:t>
      </w:r>
      <w:r w:rsidRPr="00C87897">
        <w:rPr>
          <w:rFonts w:ascii="Arial" w:hAnsi="Arial" w:cs="Arial"/>
        </w:rPr>
        <w:t>overage amounts can be found</w:t>
      </w:r>
      <w:r w:rsidR="001F107A">
        <w:rPr>
          <w:rFonts w:ascii="Arial" w:hAnsi="Arial" w:cs="Arial"/>
        </w:rPr>
        <w:t xml:space="preserve"> </w:t>
      </w:r>
      <w:r w:rsidR="00C4598E">
        <w:rPr>
          <w:rFonts w:ascii="Arial" w:hAnsi="Arial" w:cs="Arial"/>
        </w:rPr>
        <w:t>in the appropriate contract</w:t>
      </w:r>
      <w:r w:rsidRPr="00C87897">
        <w:rPr>
          <w:rFonts w:ascii="Arial" w:hAnsi="Arial" w:cs="Arial"/>
        </w:rPr>
        <w:t xml:space="preserve">  </w:t>
      </w:r>
    </w:p>
    <w:p w14:paraId="21556432" w14:textId="77777777" w:rsidR="001716F5" w:rsidRPr="00A30B3F" w:rsidRDefault="001716F5" w:rsidP="001716F5">
      <w:pPr>
        <w:tabs>
          <w:tab w:val="left" w:pos="5040"/>
        </w:tabs>
        <w:rPr>
          <w:rFonts w:ascii="Arial" w:hAnsi="Arial" w:cs="Arial"/>
        </w:rPr>
      </w:pPr>
      <w:r w:rsidRPr="00A30B3F">
        <w:rPr>
          <w:rFonts w:ascii="Arial" w:hAnsi="Arial" w:cs="Arial"/>
        </w:rPr>
        <w:t xml:space="preserve">Upon receiving all </w:t>
      </w:r>
      <w:r w:rsidR="00B26C58">
        <w:rPr>
          <w:rFonts w:ascii="Arial" w:hAnsi="Arial" w:cs="Arial"/>
        </w:rPr>
        <w:t xml:space="preserve">checklist items, </w:t>
      </w:r>
      <w:r w:rsidR="001F107A">
        <w:rPr>
          <w:rFonts w:ascii="Arial" w:hAnsi="Arial" w:cs="Arial"/>
        </w:rPr>
        <w:t>Business Operations</w:t>
      </w:r>
      <w:r>
        <w:rPr>
          <w:rFonts w:ascii="Arial" w:hAnsi="Arial" w:cs="Arial"/>
        </w:rPr>
        <w:t xml:space="preserve"> will prepare the contract for </w:t>
      </w:r>
      <w:r w:rsidR="001F107A">
        <w:rPr>
          <w:rFonts w:ascii="Arial" w:hAnsi="Arial" w:cs="Arial"/>
        </w:rPr>
        <w:t>Planner/</w:t>
      </w:r>
      <w:r>
        <w:rPr>
          <w:rFonts w:ascii="Arial" w:hAnsi="Arial" w:cs="Arial"/>
        </w:rPr>
        <w:t>PM review.  Af</w:t>
      </w:r>
      <w:r w:rsidR="001F107A">
        <w:rPr>
          <w:rFonts w:ascii="Arial" w:hAnsi="Arial" w:cs="Arial"/>
        </w:rPr>
        <w:t xml:space="preserve">ter </w:t>
      </w:r>
      <w:r w:rsidR="00B26C58">
        <w:rPr>
          <w:rFonts w:ascii="Arial" w:hAnsi="Arial" w:cs="Arial"/>
        </w:rPr>
        <w:t xml:space="preserve">their </w:t>
      </w:r>
      <w:r w:rsidR="001F107A">
        <w:rPr>
          <w:rFonts w:ascii="Arial" w:hAnsi="Arial" w:cs="Arial"/>
        </w:rPr>
        <w:t>review and approval, Business Operations</w:t>
      </w:r>
      <w:r>
        <w:rPr>
          <w:rFonts w:ascii="Arial" w:hAnsi="Arial" w:cs="Arial"/>
        </w:rPr>
        <w:t xml:space="preserve"> will electronically sen</w:t>
      </w:r>
      <w:r w:rsidR="00C74EEA">
        <w:rPr>
          <w:rFonts w:ascii="Arial" w:hAnsi="Arial" w:cs="Arial"/>
        </w:rPr>
        <w:t xml:space="preserve">d the contract to the A/E </w:t>
      </w:r>
      <w:r>
        <w:rPr>
          <w:rFonts w:ascii="Arial" w:hAnsi="Arial" w:cs="Arial"/>
        </w:rPr>
        <w:t xml:space="preserve">for </w:t>
      </w:r>
      <w:r w:rsidR="00B26C58">
        <w:rPr>
          <w:rFonts w:ascii="Arial" w:hAnsi="Arial" w:cs="Arial"/>
        </w:rPr>
        <w:t>signature</w:t>
      </w:r>
      <w:r>
        <w:rPr>
          <w:rFonts w:ascii="Arial" w:hAnsi="Arial" w:cs="Arial"/>
        </w:rPr>
        <w:t>.</w:t>
      </w:r>
    </w:p>
    <w:p w14:paraId="63F18424" w14:textId="77777777" w:rsidR="00A13547" w:rsidRDefault="00A13547" w:rsidP="00A13547">
      <w:pPr>
        <w:rPr>
          <w:rFonts w:ascii="Arial" w:hAnsi="Arial" w:cs="Arial"/>
        </w:rPr>
      </w:pPr>
      <w:r>
        <w:rPr>
          <w:rFonts w:ascii="Arial" w:hAnsi="Arial" w:cs="Arial"/>
        </w:rPr>
        <w:t>Contracts are first signed by the CM and submitted to Business Operations via email, mail or courier.  Business Operations prepares contract for WUSM signature process and routes to all applicable internal levels</w:t>
      </w:r>
      <w:r w:rsidRPr="00A13547">
        <w:rPr>
          <w:rFonts w:ascii="Arial" w:hAnsi="Arial" w:cs="Arial"/>
        </w:rPr>
        <w:t>.</w:t>
      </w:r>
      <w:r>
        <w:rPr>
          <w:rFonts w:ascii="Arial" w:hAnsi="Arial" w:cs="Arial"/>
        </w:rPr>
        <w:t xml:space="preserve"> </w:t>
      </w:r>
      <w:r w:rsidRPr="00A13547">
        <w:rPr>
          <w:rFonts w:ascii="Arial" w:hAnsi="Arial" w:cs="Arial"/>
        </w:rPr>
        <w:t>Located in the offices of Business Operations is a Sub-Delegation of Signature Authority document that details the levels of signature authorization levels.   If for</w:t>
      </w:r>
      <w:r>
        <w:rPr>
          <w:rFonts w:ascii="Arial" w:hAnsi="Arial" w:cs="Arial"/>
        </w:rPr>
        <w:t xml:space="preserve"> any reason, contract approvals are not achieved, the contract will be re-routed for modifications or will be canceled and closed as applicable to the situation. If for any reason there are edits to any original documentation, they must be initialed by all parties.</w:t>
      </w:r>
    </w:p>
    <w:p w14:paraId="436738D6" w14:textId="77777777" w:rsidR="00916D5A" w:rsidRDefault="00916D5A" w:rsidP="00916D5A">
      <w:pPr>
        <w:tabs>
          <w:tab w:val="left" w:pos="5040"/>
        </w:tabs>
        <w:rPr>
          <w:rFonts w:ascii="Arial" w:hAnsi="Arial" w:cs="Arial"/>
        </w:rPr>
      </w:pPr>
      <w:r>
        <w:rPr>
          <w:rFonts w:ascii="Arial" w:hAnsi="Arial" w:cs="Arial"/>
        </w:rPr>
        <w:t>No work should begin on any project prior to a signed contract.</w:t>
      </w:r>
    </w:p>
    <w:p w14:paraId="69FC48D3" w14:textId="77777777" w:rsidR="00083D3B" w:rsidRPr="00FA0B8D" w:rsidRDefault="00083D3B" w:rsidP="00083D3B">
      <w:pPr>
        <w:pStyle w:val="Heading2"/>
      </w:pPr>
      <w:bookmarkStart w:id="33" w:name="_Toc101245727"/>
      <w:r>
        <w:t>BUsiness operations</w:t>
      </w:r>
      <w:bookmarkEnd w:id="33"/>
    </w:p>
    <w:p w14:paraId="0E82B3C0" w14:textId="3B303A70" w:rsidR="00083D3B" w:rsidRDefault="00083D3B" w:rsidP="00916D5A">
      <w:pPr>
        <w:tabs>
          <w:tab w:val="left" w:pos="5040"/>
        </w:tabs>
        <w:rPr>
          <w:rFonts w:ascii="Arial" w:hAnsi="Arial" w:cs="Arial"/>
        </w:rPr>
      </w:pPr>
      <w:r>
        <w:rPr>
          <w:rFonts w:ascii="Arial" w:hAnsi="Arial" w:cs="Arial"/>
        </w:rPr>
        <w:t xml:space="preserve">See </w:t>
      </w:r>
      <w:hyperlink r:id="rId87" w:history="1">
        <w:r w:rsidRPr="009600B1">
          <w:rPr>
            <w:rStyle w:val="Hyperlink"/>
            <w:rFonts w:ascii="Arial" w:hAnsi="Arial" w:cs="Arial"/>
          </w:rPr>
          <w:t>Contracts Procedure</w:t>
        </w:r>
      </w:hyperlink>
      <w:r>
        <w:rPr>
          <w:rFonts w:ascii="Arial" w:hAnsi="Arial" w:cs="Arial"/>
        </w:rPr>
        <w:t xml:space="preserve"> File in Business Operations Appendix 1.</w:t>
      </w:r>
    </w:p>
    <w:p w14:paraId="47369235" w14:textId="77777777" w:rsidR="001716F5" w:rsidRPr="00FA0B8D" w:rsidRDefault="001716F5" w:rsidP="001716F5">
      <w:pPr>
        <w:pStyle w:val="Heading2"/>
      </w:pPr>
      <w:bookmarkStart w:id="34" w:name="_Toc101245728"/>
      <w:r>
        <w:t>Contract design service change orders</w:t>
      </w:r>
      <w:r w:rsidRPr="00FA0B8D">
        <w:t xml:space="preserve"> – Professional Services</w:t>
      </w:r>
      <w:bookmarkEnd w:id="34"/>
    </w:p>
    <w:p w14:paraId="1393E3B5" w14:textId="509A1805" w:rsidR="001716F5" w:rsidRPr="00B555C7" w:rsidRDefault="001716F5" w:rsidP="00B555C7">
      <w:pPr>
        <w:pStyle w:val="Default"/>
        <w:rPr>
          <w:sz w:val="20"/>
          <w:szCs w:val="20"/>
        </w:rPr>
      </w:pPr>
      <w:r w:rsidRPr="00B555C7">
        <w:rPr>
          <w:sz w:val="20"/>
          <w:szCs w:val="20"/>
        </w:rPr>
        <w:t>If a change to the signe</w:t>
      </w:r>
      <w:r w:rsidR="00B555C7" w:rsidRPr="00B555C7">
        <w:rPr>
          <w:sz w:val="20"/>
          <w:szCs w:val="20"/>
        </w:rPr>
        <w:t>d Standard Form of Agreem</w:t>
      </w:r>
      <w:r w:rsidR="000A4D2C">
        <w:rPr>
          <w:sz w:val="20"/>
          <w:szCs w:val="20"/>
        </w:rPr>
        <w:t xml:space="preserve">ent </w:t>
      </w:r>
      <w:r w:rsidRPr="00B555C7">
        <w:rPr>
          <w:sz w:val="20"/>
          <w:szCs w:val="20"/>
        </w:rPr>
        <w:t>is required, the process to prepare a</w:t>
      </w:r>
      <w:r w:rsidR="00B555C7">
        <w:rPr>
          <w:sz w:val="20"/>
          <w:szCs w:val="20"/>
        </w:rPr>
        <w:t xml:space="preserve"> Change Order Request </w:t>
      </w:r>
      <w:r w:rsidRPr="00B555C7">
        <w:rPr>
          <w:sz w:val="20"/>
          <w:szCs w:val="20"/>
        </w:rPr>
        <w:t xml:space="preserve">is initiated by the A/E.  The A/E submits a request in writing to the </w:t>
      </w:r>
      <w:r w:rsidR="00B555C7">
        <w:rPr>
          <w:sz w:val="20"/>
          <w:szCs w:val="20"/>
        </w:rPr>
        <w:t>Planner/PM</w:t>
      </w:r>
      <w:r w:rsidRPr="00B555C7">
        <w:rPr>
          <w:sz w:val="20"/>
          <w:szCs w:val="20"/>
        </w:rPr>
        <w:t xml:space="preserve"> outlining </w:t>
      </w:r>
      <w:r w:rsidRPr="00B555C7">
        <w:rPr>
          <w:sz w:val="20"/>
          <w:szCs w:val="20"/>
        </w:rPr>
        <w:lastRenderedPageBreak/>
        <w:t xml:space="preserve">the </w:t>
      </w:r>
      <w:r w:rsidR="00B555C7">
        <w:rPr>
          <w:sz w:val="20"/>
          <w:szCs w:val="20"/>
        </w:rPr>
        <w:t xml:space="preserve">proposed </w:t>
      </w:r>
      <w:r w:rsidRPr="00B555C7">
        <w:rPr>
          <w:sz w:val="20"/>
          <w:szCs w:val="20"/>
        </w:rPr>
        <w:t xml:space="preserve">scope of work revisions and applicable adjustments to the fees and/or </w:t>
      </w:r>
      <w:r w:rsidR="00722938" w:rsidRPr="00B555C7">
        <w:rPr>
          <w:sz w:val="20"/>
          <w:szCs w:val="20"/>
        </w:rPr>
        <w:t>reimbursable</w:t>
      </w:r>
      <w:r w:rsidRPr="00B555C7">
        <w:rPr>
          <w:sz w:val="20"/>
          <w:szCs w:val="20"/>
        </w:rPr>
        <w:t>.  The P</w:t>
      </w:r>
      <w:r w:rsidR="00B555C7">
        <w:rPr>
          <w:sz w:val="20"/>
          <w:szCs w:val="20"/>
        </w:rPr>
        <w:t>lanner/PM</w:t>
      </w:r>
      <w:r w:rsidRPr="00B555C7">
        <w:rPr>
          <w:sz w:val="20"/>
          <w:szCs w:val="20"/>
        </w:rPr>
        <w:t xml:space="preserve"> should work with the A/E to discuss the scope of work and negotiate the fees for the proposed design change.  Upon approval, the </w:t>
      </w:r>
      <w:r w:rsidR="00B555C7">
        <w:rPr>
          <w:sz w:val="20"/>
          <w:szCs w:val="20"/>
        </w:rPr>
        <w:t>Planner/PM</w:t>
      </w:r>
      <w:r w:rsidRPr="00B555C7">
        <w:rPr>
          <w:sz w:val="20"/>
          <w:szCs w:val="20"/>
        </w:rPr>
        <w:t xml:space="preserve"> directs </w:t>
      </w:r>
      <w:r w:rsidR="00B555C7">
        <w:rPr>
          <w:sz w:val="20"/>
          <w:szCs w:val="20"/>
        </w:rPr>
        <w:t xml:space="preserve">Business Operations </w:t>
      </w:r>
      <w:r w:rsidRPr="00B555C7">
        <w:rPr>
          <w:sz w:val="20"/>
          <w:szCs w:val="20"/>
        </w:rPr>
        <w:t xml:space="preserve">to issue a change order adjusting the </w:t>
      </w:r>
      <w:r w:rsidR="00A8184B">
        <w:rPr>
          <w:sz w:val="20"/>
          <w:szCs w:val="20"/>
        </w:rPr>
        <w:t xml:space="preserve">scope and </w:t>
      </w:r>
      <w:r w:rsidRPr="00B555C7">
        <w:rPr>
          <w:sz w:val="20"/>
          <w:szCs w:val="20"/>
        </w:rPr>
        <w:t>contractual fee.</w:t>
      </w:r>
    </w:p>
    <w:p w14:paraId="2B93522C" w14:textId="77777777" w:rsidR="001716F5" w:rsidRPr="00DE7132" w:rsidRDefault="001716F5" w:rsidP="001716F5">
      <w:pPr>
        <w:pStyle w:val="Heading2"/>
      </w:pPr>
      <w:bookmarkStart w:id="35" w:name="_Toc101245729"/>
      <w:r>
        <w:t>PROJECT CLOSEOUT</w:t>
      </w:r>
      <w:r w:rsidRPr="00F31BF0">
        <w:t>:</w:t>
      </w:r>
      <w:bookmarkEnd w:id="35"/>
      <w:r w:rsidRPr="00F31BF0">
        <w:t xml:space="preserve"> </w:t>
      </w:r>
    </w:p>
    <w:p w14:paraId="4DC43D65" w14:textId="77777777" w:rsidR="001716F5" w:rsidRPr="00CD4B2C" w:rsidRDefault="001716F5" w:rsidP="001716F5">
      <w:pPr>
        <w:pStyle w:val="Default"/>
        <w:rPr>
          <w:sz w:val="20"/>
          <w:szCs w:val="20"/>
        </w:rPr>
      </w:pPr>
      <w:r w:rsidRPr="00CD4B2C">
        <w:rPr>
          <w:sz w:val="20"/>
          <w:szCs w:val="20"/>
        </w:rPr>
        <w:t>At the conclusi</w:t>
      </w:r>
      <w:r>
        <w:rPr>
          <w:sz w:val="20"/>
          <w:szCs w:val="20"/>
        </w:rPr>
        <w:t>on of a project, the P</w:t>
      </w:r>
      <w:r w:rsidR="00532562">
        <w:rPr>
          <w:sz w:val="20"/>
          <w:szCs w:val="20"/>
        </w:rPr>
        <w:t>lanner/P</w:t>
      </w:r>
      <w:r>
        <w:rPr>
          <w:sz w:val="20"/>
          <w:szCs w:val="20"/>
        </w:rPr>
        <w:t>M</w:t>
      </w:r>
      <w:r w:rsidR="00535FE0">
        <w:rPr>
          <w:sz w:val="20"/>
          <w:szCs w:val="20"/>
        </w:rPr>
        <w:t xml:space="preserve"> or equivalent shall provide </w:t>
      </w:r>
      <w:r w:rsidRPr="00CD4B2C">
        <w:rPr>
          <w:sz w:val="20"/>
          <w:szCs w:val="20"/>
        </w:rPr>
        <w:t xml:space="preserve">a post-performance evaluation of the </w:t>
      </w:r>
      <w:r w:rsidR="000A4D2C">
        <w:rPr>
          <w:sz w:val="20"/>
          <w:szCs w:val="20"/>
        </w:rPr>
        <w:t>A</w:t>
      </w:r>
      <w:r w:rsidR="000A4D2C" w:rsidRPr="008319AB">
        <w:rPr>
          <w:sz w:val="20"/>
          <w:szCs w:val="20"/>
        </w:rPr>
        <w:t>/E’s</w:t>
      </w:r>
      <w:r w:rsidRPr="008319AB">
        <w:rPr>
          <w:sz w:val="20"/>
          <w:szCs w:val="20"/>
        </w:rPr>
        <w:t xml:space="preserve"> actual performance as compared to the intent of the project requirements in order to update </w:t>
      </w:r>
      <w:r w:rsidRPr="00E9501A">
        <w:rPr>
          <w:sz w:val="20"/>
          <w:szCs w:val="20"/>
        </w:rPr>
        <w:t xml:space="preserve">the </w:t>
      </w:r>
      <w:r w:rsidR="00E9501A" w:rsidRPr="007B73CC">
        <w:rPr>
          <w:sz w:val="20"/>
          <w:szCs w:val="20"/>
        </w:rPr>
        <w:t>Professional Services Evaluation</w:t>
      </w:r>
      <w:hyperlink r:id="rId88" w:history="1"/>
      <w:r w:rsidRPr="008B4B80">
        <w:rPr>
          <w:sz w:val="20"/>
          <w:szCs w:val="20"/>
        </w:rPr>
        <w:t>. The evaluation</w:t>
      </w:r>
      <w:r w:rsidRPr="00CD4B2C">
        <w:rPr>
          <w:sz w:val="20"/>
          <w:szCs w:val="20"/>
        </w:rPr>
        <w:t xml:space="preserve"> shall also document any significant changes in business profile, status and/or practices. </w:t>
      </w:r>
    </w:p>
    <w:p w14:paraId="7C743C9B" w14:textId="77777777" w:rsidR="001716F5" w:rsidRDefault="001716F5" w:rsidP="001716F5">
      <w:pPr>
        <w:pStyle w:val="Default"/>
        <w:rPr>
          <w:sz w:val="20"/>
          <w:szCs w:val="20"/>
        </w:rPr>
      </w:pPr>
      <w:r w:rsidRPr="00CD4B2C">
        <w:rPr>
          <w:sz w:val="20"/>
          <w:szCs w:val="20"/>
        </w:rPr>
        <w:t>On a quarterly basis, the</w:t>
      </w:r>
      <w:r>
        <w:rPr>
          <w:sz w:val="20"/>
          <w:szCs w:val="20"/>
        </w:rPr>
        <w:t xml:space="preserve"> Director</w:t>
      </w:r>
      <w:r w:rsidR="00D1103E">
        <w:rPr>
          <w:sz w:val="20"/>
          <w:szCs w:val="20"/>
        </w:rPr>
        <w:t xml:space="preserve"> of Capital Projects </w:t>
      </w:r>
      <w:r w:rsidRPr="00CD4B2C">
        <w:rPr>
          <w:sz w:val="20"/>
          <w:szCs w:val="20"/>
        </w:rPr>
        <w:t xml:space="preserve">shall </w:t>
      </w:r>
      <w:r>
        <w:rPr>
          <w:sz w:val="20"/>
          <w:szCs w:val="20"/>
        </w:rPr>
        <w:t>evaluate the A</w:t>
      </w:r>
      <w:r w:rsidR="00D1103E">
        <w:rPr>
          <w:sz w:val="20"/>
          <w:szCs w:val="20"/>
        </w:rPr>
        <w:t>/E</w:t>
      </w:r>
      <w:r>
        <w:rPr>
          <w:sz w:val="20"/>
          <w:szCs w:val="20"/>
        </w:rPr>
        <w:t xml:space="preserve"> </w:t>
      </w:r>
      <w:r w:rsidRPr="00CD4B2C">
        <w:rPr>
          <w:sz w:val="20"/>
          <w:szCs w:val="20"/>
        </w:rPr>
        <w:t>activity reports, and applicable post-performance evaluations, to determine</w:t>
      </w:r>
      <w:r>
        <w:rPr>
          <w:sz w:val="20"/>
          <w:szCs w:val="20"/>
        </w:rPr>
        <w:t xml:space="preserve"> whether each </w:t>
      </w:r>
      <w:r w:rsidR="00D1103E">
        <w:rPr>
          <w:sz w:val="20"/>
          <w:szCs w:val="20"/>
        </w:rPr>
        <w:t>A/E’s</w:t>
      </w:r>
      <w:r>
        <w:rPr>
          <w:sz w:val="20"/>
          <w:szCs w:val="20"/>
        </w:rPr>
        <w:t xml:space="preserve"> engagement with the </w:t>
      </w:r>
      <w:r w:rsidR="00D1103E">
        <w:rPr>
          <w:sz w:val="20"/>
          <w:szCs w:val="20"/>
        </w:rPr>
        <w:t>School</w:t>
      </w:r>
      <w:r>
        <w:rPr>
          <w:sz w:val="20"/>
          <w:szCs w:val="20"/>
        </w:rPr>
        <w:t xml:space="preserve"> </w:t>
      </w:r>
      <w:r w:rsidRPr="00CD4B2C">
        <w:rPr>
          <w:sz w:val="20"/>
          <w:szCs w:val="20"/>
        </w:rPr>
        <w:t xml:space="preserve">continues to provide the ‘best value’ to the </w:t>
      </w:r>
      <w:r>
        <w:rPr>
          <w:sz w:val="20"/>
          <w:szCs w:val="20"/>
        </w:rPr>
        <w:t>School</w:t>
      </w:r>
      <w:r w:rsidRPr="00CD4B2C">
        <w:rPr>
          <w:sz w:val="20"/>
          <w:szCs w:val="20"/>
        </w:rPr>
        <w:t xml:space="preserve">. </w:t>
      </w:r>
    </w:p>
    <w:p w14:paraId="1245FC40" w14:textId="77777777" w:rsidR="001716F5" w:rsidRPr="007A6B36" w:rsidRDefault="001716F5" w:rsidP="001716F5">
      <w:pPr>
        <w:pStyle w:val="Heading2"/>
      </w:pPr>
      <w:bookmarkStart w:id="36" w:name="_Toc101245730"/>
      <w:r>
        <w:t xml:space="preserve">step </w:t>
      </w:r>
      <w:r w:rsidR="00D1103E">
        <w:t>3b:</w:t>
      </w:r>
      <w:r w:rsidR="002C43A8">
        <w:t xml:space="preserve"> </w:t>
      </w:r>
      <w:r w:rsidRPr="00FA0B8D">
        <w:t>Selection Process – Other</w:t>
      </w:r>
      <w:r>
        <w:t xml:space="preserve"> Consultants</w:t>
      </w:r>
      <w:bookmarkEnd w:id="36"/>
    </w:p>
    <w:p w14:paraId="21EAD322" w14:textId="77777777" w:rsidR="001716F5" w:rsidRPr="0076020E" w:rsidRDefault="001716F5" w:rsidP="001716F5">
      <w:pPr>
        <w:tabs>
          <w:tab w:val="left" w:pos="5040"/>
        </w:tabs>
        <w:rPr>
          <w:rFonts w:ascii="Arial" w:hAnsi="Arial" w:cs="Arial"/>
        </w:rPr>
      </w:pPr>
      <w:r w:rsidRPr="00CE1D2D">
        <w:rPr>
          <w:rFonts w:ascii="Arial" w:hAnsi="Arial" w:cs="Arial"/>
        </w:rPr>
        <w:t xml:space="preserve">Similar processes are followed for any other special consultants desired for a project </w:t>
      </w:r>
      <w:r>
        <w:rPr>
          <w:rFonts w:ascii="Arial" w:hAnsi="Arial" w:cs="Arial"/>
        </w:rPr>
        <w:t>or study</w:t>
      </w:r>
      <w:r w:rsidRPr="00CE1D2D">
        <w:rPr>
          <w:rFonts w:ascii="Arial" w:hAnsi="Arial" w:cs="Arial"/>
        </w:rPr>
        <w:t xml:space="preserve">.  Other special consultants include </w:t>
      </w:r>
      <w:r w:rsidR="002D79F3">
        <w:rPr>
          <w:rFonts w:ascii="Arial" w:hAnsi="Arial" w:cs="Arial"/>
        </w:rPr>
        <w:t xml:space="preserve">but are not limited to </w:t>
      </w:r>
      <w:r w:rsidRPr="00CE1D2D">
        <w:rPr>
          <w:rFonts w:ascii="Arial" w:hAnsi="Arial" w:cs="Arial"/>
        </w:rPr>
        <w:t>services for:</w:t>
      </w:r>
    </w:p>
    <w:p w14:paraId="48B27573" w14:textId="77777777" w:rsidR="001716F5" w:rsidRDefault="001716F5" w:rsidP="00AC1EA0">
      <w:pPr>
        <w:pStyle w:val="ListParagraph"/>
        <w:numPr>
          <w:ilvl w:val="0"/>
          <w:numId w:val="24"/>
        </w:numPr>
        <w:tabs>
          <w:tab w:val="left" w:pos="5040"/>
        </w:tabs>
        <w:rPr>
          <w:rFonts w:ascii="Arial" w:hAnsi="Arial" w:cs="Arial"/>
        </w:rPr>
      </w:pPr>
      <w:r w:rsidRPr="00D45995">
        <w:rPr>
          <w:rFonts w:ascii="Arial" w:hAnsi="Arial" w:cs="Arial"/>
        </w:rPr>
        <w:t>Commissioning</w:t>
      </w:r>
    </w:p>
    <w:p w14:paraId="01509C2A"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Geotechnical Services</w:t>
      </w:r>
    </w:p>
    <w:p w14:paraId="0C83B381"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Special Testing and Inspection</w:t>
      </w:r>
    </w:p>
    <w:p w14:paraId="338A10D7"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Phase I/II Environmental Assessment</w:t>
      </w:r>
    </w:p>
    <w:p w14:paraId="52B4D731"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Asbestos Consulting Services</w:t>
      </w:r>
    </w:p>
    <w:p w14:paraId="7EB05524" w14:textId="77777777" w:rsidR="002D79F3" w:rsidRDefault="002D79F3" w:rsidP="00AC1EA0">
      <w:pPr>
        <w:pStyle w:val="ListParagraph"/>
        <w:numPr>
          <w:ilvl w:val="0"/>
          <w:numId w:val="24"/>
        </w:numPr>
        <w:tabs>
          <w:tab w:val="left" w:pos="5040"/>
        </w:tabs>
        <w:rPr>
          <w:rFonts w:ascii="Arial" w:hAnsi="Arial" w:cs="Arial"/>
        </w:rPr>
      </w:pPr>
      <w:r>
        <w:rPr>
          <w:rFonts w:ascii="Arial" w:hAnsi="Arial" w:cs="Arial"/>
        </w:rPr>
        <w:t>Programming</w:t>
      </w:r>
    </w:p>
    <w:p w14:paraId="4DBF429C" w14:textId="77777777" w:rsidR="002D79F3" w:rsidRPr="0076020E" w:rsidRDefault="002D79F3" w:rsidP="00AC1EA0">
      <w:pPr>
        <w:pStyle w:val="ListParagraph"/>
        <w:numPr>
          <w:ilvl w:val="0"/>
          <w:numId w:val="24"/>
        </w:numPr>
        <w:tabs>
          <w:tab w:val="left" w:pos="5040"/>
        </w:tabs>
        <w:rPr>
          <w:rFonts w:ascii="Arial" w:hAnsi="Arial" w:cs="Arial"/>
        </w:rPr>
      </w:pPr>
      <w:r>
        <w:rPr>
          <w:rFonts w:ascii="Arial" w:hAnsi="Arial" w:cs="Arial"/>
        </w:rPr>
        <w:t xml:space="preserve">Testing and Balancing </w:t>
      </w:r>
    </w:p>
    <w:p w14:paraId="3D6B3051" w14:textId="28777B75" w:rsidR="001716F5" w:rsidRPr="00FC27DC" w:rsidRDefault="001716F5" w:rsidP="001716F5">
      <w:pPr>
        <w:rPr>
          <w:rFonts w:ascii="Arial" w:hAnsi="Arial" w:cs="Arial"/>
        </w:rPr>
      </w:pPr>
      <w:r>
        <w:rPr>
          <w:rFonts w:ascii="Arial" w:hAnsi="Arial" w:cs="Arial"/>
        </w:rPr>
        <w:t>Please note</w:t>
      </w:r>
      <w:r w:rsidR="002D79F3">
        <w:rPr>
          <w:rFonts w:ascii="Arial" w:hAnsi="Arial" w:cs="Arial"/>
        </w:rPr>
        <w:t xml:space="preserve">, </w:t>
      </w:r>
      <w:r>
        <w:rPr>
          <w:rFonts w:ascii="Arial" w:hAnsi="Arial" w:cs="Arial"/>
        </w:rPr>
        <w:t>University rules also apply to the selection of other consultants</w:t>
      </w:r>
      <w:r w:rsidR="002D79F3">
        <w:rPr>
          <w:rFonts w:ascii="Arial" w:hAnsi="Arial" w:cs="Arial"/>
        </w:rPr>
        <w:t>. F</w:t>
      </w:r>
      <w:r>
        <w:rPr>
          <w:rFonts w:ascii="Arial" w:hAnsi="Arial" w:cs="Arial"/>
        </w:rPr>
        <w:t xml:space="preserve">or </w:t>
      </w:r>
      <w:r w:rsidR="008631D2">
        <w:rPr>
          <w:rFonts w:ascii="Arial" w:hAnsi="Arial" w:cs="Arial"/>
        </w:rPr>
        <w:t>example,</w:t>
      </w:r>
      <w:r>
        <w:rPr>
          <w:rFonts w:ascii="Arial" w:hAnsi="Arial" w:cs="Arial"/>
        </w:rPr>
        <w:t xml:space="preserve"> if the estimate for the contract amount of these services is over $25,000, three bids must be solicited.</w:t>
      </w:r>
    </w:p>
    <w:p w14:paraId="54295E81" w14:textId="77777777" w:rsidR="001716F5" w:rsidRPr="007A6B36" w:rsidRDefault="001716F5" w:rsidP="001716F5">
      <w:pPr>
        <w:pStyle w:val="Heading2"/>
      </w:pPr>
      <w:bookmarkStart w:id="37" w:name="_Toc101245731"/>
      <w:r>
        <w:t xml:space="preserve">step </w:t>
      </w:r>
      <w:r w:rsidR="00D1103E">
        <w:t>3C:</w:t>
      </w:r>
      <w:r>
        <w:t xml:space="preserve"> Selection Process – emergency projects</w:t>
      </w:r>
      <w:bookmarkEnd w:id="37"/>
    </w:p>
    <w:p w14:paraId="521B54DA" w14:textId="50146CDB" w:rsidR="001D4B64" w:rsidRDefault="001D4B64" w:rsidP="001D4B64">
      <w:pPr>
        <w:tabs>
          <w:tab w:val="left" w:pos="5040"/>
        </w:tabs>
        <w:rPr>
          <w:rFonts w:ascii="Arial" w:hAnsi="Arial" w:cs="Arial"/>
        </w:rPr>
      </w:pPr>
      <w:r>
        <w:rPr>
          <w:rFonts w:ascii="Arial" w:hAnsi="Arial" w:cs="Arial"/>
        </w:rPr>
        <w:t xml:space="preserve">For emergency services, the University currently is putting a contract in place for full emergency response and restoration services.  Once the contract is in place the responding supervisor, planner or PM should follow the </w:t>
      </w:r>
      <w:r w:rsidR="00A6620B">
        <w:rPr>
          <w:rFonts w:ascii="Arial" w:hAnsi="Arial" w:cs="Arial"/>
        </w:rPr>
        <w:t>OFMD</w:t>
      </w:r>
      <w:r>
        <w:rPr>
          <w:rFonts w:ascii="Arial" w:hAnsi="Arial" w:cs="Arial"/>
        </w:rPr>
        <w:t xml:space="preserve"> emergency protocol and contract directly with the selected contractor to mitigate, assess and restore the damaged </w:t>
      </w:r>
      <w:r w:rsidR="001C7720">
        <w:rPr>
          <w:rFonts w:ascii="Arial" w:hAnsi="Arial" w:cs="Arial"/>
        </w:rPr>
        <w:t>facilities</w:t>
      </w:r>
      <w:r>
        <w:rPr>
          <w:rFonts w:ascii="Arial" w:hAnsi="Arial" w:cs="Arial"/>
        </w:rPr>
        <w:t>. Until the contract is in place we will work to mitigate emergency situations using internal staff and available contractors on an as needed basis.  Wherever possible we will follow the Project Delivery process but in cases of extreme emergencies we may be required to sole source response services to ensure business continuity.</w:t>
      </w:r>
    </w:p>
    <w:p w14:paraId="7D930ECD" w14:textId="77777777" w:rsidR="00837761" w:rsidRDefault="00837761" w:rsidP="00837761">
      <w:pPr>
        <w:pStyle w:val="Heading2"/>
      </w:pPr>
      <w:bookmarkStart w:id="38" w:name="_Toc101245732"/>
      <w:r>
        <w:t>Step 3D:  Request for PROPOSAL (RFp)</w:t>
      </w:r>
      <w:bookmarkEnd w:id="38"/>
    </w:p>
    <w:p w14:paraId="11D72399" w14:textId="302F43BD" w:rsidR="00837761" w:rsidRPr="007541C3" w:rsidRDefault="00837761" w:rsidP="00837761">
      <w:pPr>
        <w:tabs>
          <w:tab w:val="left" w:pos="5040"/>
        </w:tabs>
        <w:rPr>
          <w:rFonts w:ascii="Arial" w:hAnsi="Arial" w:cs="Arial"/>
        </w:rPr>
      </w:pPr>
      <w:r w:rsidRPr="007541C3">
        <w:rPr>
          <w:rFonts w:ascii="Arial" w:hAnsi="Arial" w:cs="Arial"/>
        </w:rPr>
        <w:t xml:space="preserve">The Planner/PM begins by preparing a </w:t>
      </w:r>
      <w:r w:rsidRPr="00D36F93">
        <w:rPr>
          <w:rFonts w:ascii="Arial" w:hAnsi="Arial" w:cs="Arial"/>
        </w:rPr>
        <w:t>Request for Proposal (RFP)</w:t>
      </w:r>
      <w:r w:rsidRPr="007541C3">
        <w:rPr>
          <w:rFonts w:ascii="Arial" w:hAnsi="Arial" w:cs="Arial"/>
        </w:rPr>
        <w:t xml:space="preserve"> </w:t>
      </w:r>
      <w:r w:rsidR="007541C3" w:rsidRPr="007541C3">
        <w:rPr>
          <w:rFonts w:ascii="Arial" w:hAnsi="Arial" w:cs="Arial"/>
        </w:rPr>
        <w:t>(</w:t>
      </w:r>
      <w:hyperlink r:id="rId89" w:history="1">
        <w:r w:rsidR="007541C3" w:rsidRPr="007541C3">
          <w:rPr>
            <w:rStyle w:val="Hyperlink"/>
            <w:rFonts w:ascii="Arial" w:hAnsi="Arial" w:cs="Arial"/>
          </w:rPr>
          <w:t>Exhibit A- Proposal/Fee Rider for Architectural/Engineering Services</w:t>
        </w:r>
      </w:hyperlink>
      <w:r w:rsidR="007541C3" w:rsidRPr="007541C3">
        <w:rPr>
          <w:rFonts w:ascii="Arial" w:hAnsi="Arial" w:cs="Arial"/>
        </w:rPr>
        <w:t xml:space="preserve">) </w:t>
      </w:r>
      <w:r w:rsidRPr="007541C3">
        <w:rPr>
          <w:rFonts w:ascii="Arial" w:hAnsi="Arial" w:cs="Arial"/>
        </w:rPr>
        <w:t xml:space="preserve">outlining the project scope, the services needed, and selection criteria. </w:t>
      </w:r>
    </w:p>
    <w:p w14:paraId="057D7043" w14:textId="77777777" w:rsidR="00837761" w:rsidRPr="007541C3" w:rsidRDefault="00837761" w:rsidP="00837761">
      <w:pPr>
        <w:tabs>
          <w:tab w:val="left" w:pos="5040"/>
        </w:tabs>
        <w:rPr>
          <w:rFonts w:ascii="Arial" w:hAnsi="Arial" w:cs="Arial"/>
        </w:rPr>
      </w:pPr>
      <w:r w:rsidRPr="007541C3">
        <w:rPr>
          <w:rFonts w:ascii="Arial" w:hAnsi="Arial" w:cs="Arial"/>
        </w:rPr>
        <w:lastRenderedPageBreak/>
        <w:t xml:space="preserve">The RFP is reviewed by </w:t>
      </w:r>
      <w:r w:rsidR="00ED3514" w:rsidRPr="007541C3">
        <w:rPr>
          <w:rFonts w:ascii="Arial" w:hAnsi="Arial" w:cs="Arial"/>
        </w:rPr>
        <w:t>the</w:t>
      </w:r>
      <w:r w:rsidRPr="007541C3">
        <w:rPr>
          <w:rFonts w:ascii="Arial" w:hAnsi="Arial" w:cs="Arial"/>
        </w:rPr>
        <w:t xml:space="preserve"> </w:t>
      </w:r>
      <w:r w:rsidR="00B87C7F" w:rsidRPr="007541C3">
        <w:rPr>
          <w:rFonts w:ascii="Arial" w:hAnsi="Arial" w:cs="Arial"/>
        </w:rPr>
        <w:t xml:space="preserve">Director of Capital Projects </w:t>
      </w:r>
      <w:r w:rsidRPr="007541C3">
        <w:rPr>
          <w:rFonts w:ascii="Arial" w:hAnsi="Arial" w:cs="Arial"/>
        </w:rPr>
        <w:t xml:space="preserve">before it is sent to </w:t>
      </w:r>
      <w:r w:rsidR="00ED3514" w:rsidRPr="007541C3">
        <w:rPr>
          <w:rFonts w:ascii="Arial" w:hAnsi="Arial" w:cs="Arial"/>
        </w:rPr>
        <w:t>Resource Management</w:t>
      </w:r>
      <w:r w:rsidRPr="007541C3">
        <w:rPr>
          <w:rFonts w:ascii="Arial" w:hAnsi="Arial" w:cs="Arial"/>
        </w:rPr>
        <w:t xml:space="preserve">. </w:t>
      </w:r>
      <w:r w:rsidR="00B87C7F" w:rsidRPr="007541C3">
        <w:rPr>
          <w:rFonts w:ascii="Arial" w:hAnsi="Arial" w:cs="Arial"/>
        </w:rPr>
        <w:t>Planner/</w:t>
      </w:r>
      <w:r w:rsidRPr="007541C3">
        <w:rPr>
          <w:rFonts w:ascii="Arial" w:hAnsi="Arial" w:cs="Arial"/>
        </w:rPr>
        <w:t xml:space="preserve">PM identification and recommendation of the Selection Committee (SC), with a minimum of seven (7) members, is forwarded along with the RFP draft.  The </w:t>
      </w:r>
      <w:r w:rsidR="00B87C7F" w:rsidRPr="007541C3">
        <w:rPr>
          <w:rFonts w:ascii="Arial" w:hAnsi="Arial" w:cs="Arial"/>
        </w:rPr>
        <w:t>Planner/</w:t>
      </w:r>
      <w:r w:rsidRPr="007541C3">
        <w:rPr>
          <w:rFonts w:ascii="Arial" w:hAnsi="Arial" w:cs="Arial"/>
        </w:rPr>
        <w:t>PM incorporates any edits to the RFP.</w:t>
      </w:r>
      <w:r w:rsidR="00ED3514" w:rsidRPr="007541C3">
        <w:rPr>
          <w:rFonts w:ascii="Arial" w:hAnsi="Arial" w:cs="Arial"/>
        </w:rPr>
        <w:t xml:space="preserve"> This selection committ</w:t>
      </w:r>
      <w:r w:rsidR="00650F7D" w:rsidRPr="007541C3">
        <w:rPr>
          <w:rFonts w:ascii="Arial" w:hAnsi="Arial" w:cs="Arial"/>
        </w:rPr>
        <w:t>ee is only used for fees over $4</w:t>
      </w:r>
      <w:r w:rsidR="00ED3514" w:rsidRPr="007541C3">
        <w:rPr>
          <w:rFonts w:ascii="Arial" w:hAnsi="Arial" w:cs="Arial"/>
        </w:rPr>
        <w:t xml:space="preserve"> million. </w:t>
      </w:r>
    </w:p>
    <w:p w14:paraId="38487F59" w14:textId="77777777" w:rsidR="00837761" w:rsidRDefault="00837761" w:rsidP="00837761">
      <w:pPr>
        <w:tabs>
          <w:tab w:val="left" w:pos="5040"/>
        </w:tabs>
        <w:rPr>
          <w:rFonts w:ascii="Arial" w:hAnsi="Arial" w:cs="Arial"/>
        </w:rPr>
      </w:pPr>
      <w:r>
        <w:rPr>
          <w:rFonts w:ascii="Arial" w:hAnsi="Arial" w:cs="Arial"/>
        </w:rPr>
        <w:t>The P</w:t>
      </w:r>
      <w:r w:rsidR="00B87C7F">
        <w:rPr>
          <w:rFonts w:ascii="Arial" w:hAnsi="Arial" w:cs="Arial"/>
        </w:rPr>
        <w:t>lanner/P</w:t>
      </w:r>
      <w:r>
        <w:rPr>
          <w:rFonts w:ascii="Arial" w:hAnsi="Arial" w:cs="Arial"/>
        </w:rPr>
        <w:t xml:space="preserve">M then works with the Director </w:t>
      </w:r>
      <w:r w:rsidR="00B87C7F">
        <w:rPr>
          <w:rFonts w:ascii="Arial" w:hAnsi="Arial" w:cs="Arial"/>
        </w:rPr>
        <w:t xml:space="preserve">of Capital Projects </w:t>
      </w:r>
      <w:r>
        <w:rPr>
          <w:rFonts w:ascii="Arial" w:hAnsi="Arial" w:cs="Arial"/>
        </w:rPr>
        <w:t xml:space="preserve">to formalize the preliminary list of firms based on a review of the </w:t>
      </w:r>
      <w:hyperlink r:id="rId90" w:history="1">
        <w:r w:rsidRPr="004912C0">
          <w:rPr>
            <w:rStyle w:val="Hyperlink"/>
            <w:rFonts w:ascii="Arial" w:hAnsi="Arial" w:cs="Arial"/>
          </w:rPr>
          <w:t>WU Architects/Engineers for Project Selection</w:t>
        </w:r>
      </w:hyperlink>
      <w:r w:rsidR="004912C0">
        <w:rPr>
          <w:rFonts w:ascii="Arial" w:hAnsi="Arial" w:cs="Arial"/>
        </w:rPr>
        <w:t xml:space="preserve">. </w:t>
      </w:r>
    </w:p>
    <w:p w14:paraId="504A5E56" w14:textId="77777777" w:rsidR="00837761" w:rsidRPr="004365F3" w:rsidRDefault="00837761" w:rsidP="00837761">
      <w:pPr>
        <w:pStyle w:val="Heading2"/>
      </w:pPr>
      <w:bookmarkStart w:id="39" w:name="_Toc101245733"/>
      <w:r>
        <w:t>RFP</w:t>
      </w:r>
      <w:r w:rsidRPr="004365F3">
        <w:t xml:space="preserve"> Submission Process</w:t>
      </w:r>
      <w:bookmarkEnd w:id="39"/>
    </w:p>
    <w:p w14:paraId="5011DD63" w14:textId="77777777" w:rsidR="00837761" w:rsidRPr="00F8736D" w:rsidRDefault="00837761" w:rsidP="005B77ED">
      <w:pPr>
        <w:pStyle w:val="ListParagraph"/>
        <w:numPr>
          <w:ilvl w:val="0"/>
          <w:numId w:val="15"/>
        </w:numPr>
        <w:tabs>
          <w:tab w:val="left" w:pos="5040"/>
        </w:tabs>
        <w:ind w:left="360"/>
        <w:rPr>
          <w:rFonts w:ascii="Arial" w:hAnsi="Arial" w:cs="Arial"/>
        </w:rPr>
      </w:pPr>
      <w:r>
        <w:rPr>
          <w:rFonts w:ascii="Arial" w:hAnsi="Arial" w:cs="Arial"/>
        </w:rPr>
        <w:t>P</w:t>
      </w:r>
      <w:r w:rsidR="00B87C7F">
        <w:rPr>
          <w:rFonts w:ascii="Arial" w:hAnsi="Arial" w:cs="Arial"/>
        </w:rPr>
        <w:t>lanner/P</w:t>
      </w:r>
      <w:r>
        <w:rPr>
          <w:rFonts w:ascii="Arial" w:hAnsi="Arial" w:cs="Arial"/>
        </w:rPr>
        <w:t xml:space="preserve">M forwards to </w:t>
      </w:r>
      <w:r w:rsidR="00ED3514">
        <w:rPr>
          <w:rFonts w:ascii="Arial" w:hAnsi="Arial" w:cs="Arial"/>
        </w:rPr>
        <w:t>Resource Management</w:t>
      </w:r>
      <w:r w:rsidRPr="00F8736D">
        <w:rPr>
          <w:rFonts w:ascii="Arial" w:hAnsi="Arial" w:cs="Arial"/>
        </w:rPr>
        <w:t xml:space="preserve"> for </w:t>
      </w:r>
      <w:r>
        <w:rPr>
          <w:rFonts w:ascii="Arial" w:hAnsi="Arial" w:cs="Arial"/>
        </w:rPr>
        <w:t xml:space="preserve">final review and then the document is sent out by the </w:t>
      </w:r>
      <w:r w:rsidR="00B87C7F">
        <w:rPr>
          <w:rFonts w:ascii="Arial" w:hAnsi="Arial" w:cs="Arial"/>
        </w:rPr>
        <w:t>Planner/</w:t>
      </w:r>
      <w:r>
        <w:rPr>
          <w:rFonts w:ascii="Arial" w:hAnsi="Arial" w:cs="Arial"/>
        </w:rPr>
        <w:t>PM to the selected firms.</w:t>
      </w:r>
    </w:p>
    <w:p w14:paraId="5866F821" w14:textId="77777777" w:rsidR="00837761" w:rsidRDefault="00837761" w:rsidP="005B77ED">
      <w:pPr>
        <w:pStyle w:val="ListParagraph"/>
        <w:tabs>
          <w:tab w:val="left" w:pos="5040"/>
        </w:tabs>
        <w:ind w:left="360"/>
        <w:rPr>
          <w:rFonts w:ascii="Arial" w:hAnsi="Arial" w:cs="Arial"/>
        </w:rPr>
      </w:pPr>
    </w:p>
    <w:p w14:paraId="0149E9AD" w14:textId="29526DFF" w:rsidR="00837761" w:rsidRDefault="00837761" w:rsidP="005B77ED">
      <w:pPr>
        <w:pStyle w:val="ListParagraph"/>
        <w:numPr>
          <w:ilvl w:val="0"/>
          <w:numId w:val="15"/>
        </w:numPr>
        <w:tabs>
          <w:tab w:val="left" w:pos="5040"/>
        </w:tabs>
        <w:ind w:left="360"/>
        <w:rPr>
          <w:rFonts w:ascii="Arial" w:hAnsi="Arial" w:cs="Arial"/>
        </w:rPr>
      </w:pPr>
      <w:r w:rsidRPr="00E2139E">
        <w:rPr>
          <w:rFonts w:ascii="Arial" w:hAnsi="Arial" w:cs="Arial"/>
        </w:rPr>
        <w:t>The P</w:t>
      </w:r>
      <w:r w:rsidR="00B87C7F">
        <w:rPr>
          <w:rFonts w:ascii="Arial" w:hAnsi="Arial" w:cs="Arial"/>
        </w:rPr>
        <w:t>lanner/P</w:t>
      </w:r>
      <w:r w:rsidRPr="00E2139E">
        <w:rPr>
          <w:rFonts w:ascii="Arial" w:hAnsi="Arial" w:cs="Arial"/>
        </w:rPr>
        <w:t xml:space="preserve">M conducts a pre-submittal conference </w:t>
      </w:r>
      <w:r w:rsidR="00916D5A">
        <w:rPr>
          <w:rFonts w:ascii="Arial" w:hAnsi="Arial" w:cs="Arial"/>
        </w:rPr>
        <w:t xml:space="preserve">and the Planner/PM should utilize a </w:t>
      </w:r>
      <w:hyperlink r:id="rId91" w:history="1">
        <w:r w:rsidR="00916D5A" w:rsidRPr="00324BBC">
          <w:rPr>
            <w:rStyle w:val="Hyperlink"/>
            <w:rFonts w:ascii="Arial" w:hAnsi="Arial" w:cs="Arial"/>
          </w:rPr>
          <w:t>pre-submittal agenda</w:t>
        </w:r>
      </w:hyperlink>
      <w:r w:rsidR="00916D5A">
        <w:rPr>
          <w:rFonts w:ascii="Arial" w:hAnsi="Arial" w:cs="Arial"/>
        </w:rPr>
        <w:t xml:space="preserve"> to outline all agenda items and </w:t>
      </w:r>
      <w:r w:rsidRPr="00E2139E">
        <w:rPr>
          <w:rFonts w:ascii="Arial" w:hAnsi="Arial" w:cs="Arial"/>
        </w:rPr>
        <w:t xml:space="preserve">responses to questions, as applicable during the proposal period.  The </w:t>
      </w:r>
      <w:r w:rsidR="00B87C7F">
        <w:rPr>
          <w:rFonts w:ascii="Arial" w:hAnsi="Arial" w:cs="Arial"/>
        </w:rPr>
        <w:t>Planner/</w:t>
      </w:r>
      <w:r w:rsidRPr="00E2139E">
        <w:rPr>
          <w:rFonts w:ascii="Arial" w:hAnsi="Arial" w:cs="Arial"/>
        </w:rPr>
        <w:t xml:space="preserve">PM is to perform meeting logistics.  After deadline for questions, </w:t>
      </w:r>
      <w:r w:rsidR="00ED3514">
        <w:rPr>
          <w:rFonts w:ascii="Arial" w:hAnsi="Arial" w:cs="Arial"/>
        </w:rPr>
        <w:t>t</w:t>
      </w:r>
      <w:r w:rsidRPr="00E2139E">
        <w:rPr>
          <w:rFonts w:ascii="Arial" w:hAnsi="Arial" w:cs="Arial"/>
        </w:rPr>
        <w:t xml:space="preserve">he </w:t>
      </w:r>
      <w:r w:rsidR="00B87C7F">
        <w:rPr>
          <w:rFonts w:ascii="Arial" w:hAnsi="Arial" w:cs="Arial"/>
        </w:rPr>
        <w:t>Planner/</w:t>
      </w:r>
      <w:r w:rsidRPr="00E2139E">
        <w:rPr>
          <w:rFonts w:ascii="Arial" w:hAnsi="Arial" w:cs="Arial"/>
        </w:rPr>
        <w:t>PM issues a final response to incorporat</w:t>
      </w:r>
      <w:r>
        <w:rPr>
          <w:rFonts w:ascii="Arial" w:hAnsi="Arial" w:cs="Arial"/>
        </w:rPr>
        <w:t>e all pre-submittal questions per the time frame noted in the RFP.</w:t>
      </w:r>
    </w:p>
    <w:p w14:paraId="0B96439B" w14:textId="77777777" w:rsidR="00B87C7F" w:rsidRPr="00B87C7F" w:rsidRDefault="00B87C7F" w:rsidP="005B77ED">
      <w:pPr>
        <w:pStyle w:val="ListParagraph"/>
        <w:ind w:left="360"/>
        <w:rPr>
          <w:rFonts w:ascii="Arial" w:hAnsi="Arial" w:cs="Arial"/>
        </w:rPr>
      </w:pPr>
    </w:p>
    <w:p w14:paraId="1EAC35CD" w14:textId="5AAE8F64" w:rsidR="00837761" w:rsidRDefault="00837761" w:rsidP="005B77ED">
      <w:pPr>
        <w:pStyle w:val="ListParagraph"/>
        <w:numPr>
          <w:ilvl w:val="0"/>
          <w:numId w:val="15"/>
        </w:numPr>
        <w:tabs>
          <w:tab w:val="left" w:pos="5040"/>
        </w:tabs>
        <w:ind w:left="360"/>
        <w:rPr>
          <w:rFonts w:ascii="Arial" w:hAnsi="Arial" w:cs="Arial"/>
        </w:rPr>
      </w:pPr>
      <w:r>
        <w:rPr>
          <w:rFonts w:ascii="Arial" w:hAnsi="Arial" w:cs="Arial"/>
        </w:rPr>
        <w:t xml:space="preserve">After the proposals are received, the </w:t>
      </w:r>
      <w:r w:rsidR="00B87C7F">
        <w:rPr>
          <w:rFonts w:ascii="Arial" w:hAnsi="Arial" w:cs="Arial"/>
        </w:rPr>
        <w:t>Planner/</w:t>
      </w:r>
      <w:r>
        <w:rPr>
          <w:rFonts w:ascii="Arial" w:hAnsi="Arial" w:cs="Arial"/>
        </w:rPr>
        <w:t>PM</w:t>
      </w:r>
      <w:r w:rsidRPr="00F8736D">
        <w:rPr>
          <w:rFonts w:ascii="Arial" w:hAnsi="Arial" w:cs="Arial"/>
        </w:rPr>
        <w:t xml:space="preserve"> will </w:t>
      </w:r>
      <w:r>
        <w:rPr>
          <w:rFonts w:ascii="Arial" w:hAnsi="Arial" w:cs="Arial"/>
        </w:rPr>
        <w:t>enter the evaluation cr</w:t>
      </w:r>
      <w:r w:rsidR="00D36F93">
        <w:rPr>
          <w:rFonts w:ascii="Arial" w:hAnsi="Arial" w:cs="Arial"/>
        </w:rPr>
        <w:t xml:space="preserve">iteria responses into a matrix </w:t>
      </w:r>
      <w:r>
        <w:rPr>
          <w:rFonts w:ascii="Arial" w:hAnsi="Arial" w:cs="Arial"/>
        </w:rPr>
        <w:t>for use in evaluating each proposal.</w:t>
      </w:r>
    </w:p>
    <w:p w14:paraId="4F98CA0F" w14:textId="77777777" w:rsidR="00837761" w:rsidRPr="00816155" w:rsidRDefault="00837761" w:rsidP="005B77ED">
      <w:pPr>
        <w:pStyle w:val="ListParagraph"/>
        <w:ind w:left="360"/>
        <w:rPr>
          <w:rFonts w:ascii="Arial" w:hAnsi="Arial" w:cs="Arial"/>
        </w:rPr>
      </w:pPr>
    </w:p>
    <w:p w14:paraId="338C75B5" w14:textId="771D3F0E" w:rsidR="00837761" w:rsidRPr="00F8736D" w:rsidRDefault="00837761" w:rsidP="005B77ED">
      <w:pPr>
        <w:pStyle w:val="ListParagraph"/>
        <w:numPr>
          <w:ilvl w:val="0"/>
          <w:numId w:val="15"/>
        </w:numPr>
        <w:tabs>
          <w:tab w:val="left" w:pos="5040"/>
        </w:tabs>
        <w:ind w:left="360"/>
        <w:rPr>
          <w:rFonts w:ascii="Arial" w:hAnsi="Arial" w:cs="Arial"/>
        </w:rPr>
      </w:pPr>
      <w:r>
        <w:rPr>
          <w:rFonts w:ascii="Arial" w:hAnsi="Arial" w:cs="Arial"/>
        </w:rPr>
        <w:t xml:space="preserve">The </w:t>
      </w:r>
      <w:r w:rsidRPr="00F8736D">
        <w:rPr>
          <w:rFonts w:ascii="Arial" w:hAnsi="Arial" w:cs="Arial"/>
        </w:rPr>
        <w:t>P</w:t>
      </w:r>
      <w:r w:rsidR="00B87C7F">
        <w:rPr>
          <w:rFonts w:ascii="Arial" w:hAnsi="Arial" w:cs="Arial"/>
        </w:rPr>
        <w:t>lanner/P</w:t>
      </w:r>
      <w:r w:rsidRPr="00F8736D">
        <w:rPr>
          <w:rFonts w:ascii="Arial" w:hAnsi="Arial" w:cs="Arial"/>
        </w:rPr>
        <w:t xml:space="preserve">M </w:t>
      </w:r>
      <w:r>
        <w:rPr>
          <w:rFonts w:ascii="Arial" w:hAnsi="Arial" w:cs="Arial"/>
        </w:rPr>
        <w:t>along with the Director</w:t>
      </w:r>
      <w:r w:rsidR="00F52CC8">
        <w:rPr>
          <w:rFonts w:ascii="Arial" w:hAnsi="Arial" w:cs="Arial"/>
        </w:rPr>
        <w:t xml:space="preserve"> of Capital Projects</w:t>
      </w:r>
      <w:r>
        <w:rPr>
          <w:rFonts w:ascii="Arial" w:hAnsi="Arial" w:cs="Arial"/>
        </w:rPr>
        <w:t xml:space="preserve"> </w:t>
      </w:r>
      <w:r w:rsidRPr="00F8736D">
        <w:rPr>
          <w:rFonts w:ascii="Arial" w:hAnsi="Arial" w:cs="Arial"/>
        </w:rPr>
        <w:t xml:space="preserve">sends </w:t>
      </w:r>
      <w:r>
        <w:rPr>
          <w:rFonts w:ascii="Arial" w:hAnsi="Arial" w:cs="Arial"/>
        </w:rPr>
        <w:t xml:space="preserve">a </w:t>
      </w:r>
      <w:r w:rsidRPr="00F8736D">
        <w:rPr>
          <w:rFonts w:ascii="Arial" w:hAnsi="Arial" w:cs="Arial"/>
        </w:rPr>
        <w:t xml:space="preserve">short list recommendation to </w:t>
      </w:r>
      <w:r>
        <w:rPr>
          <w:rFonts w:ascii="Arial" w:hAnsi="Arial" w:cs="Arial"/>
        </w:rPr>
        <w:t>Ass</w:t>
      </w:r>
      <w:r w:rsidR="00B87C7F">
        <w:rPr>
          <w:rFonts w:ascii="Arial" w:hAnsi="Arial" w:cs="Arial"/>
        </w:rPr>
        <w:t xml:space="preserve">istant </w:t>
      </w:r>
      <w:r>
        <w:rPr>
          <w:rFonts w:ascii="Arial" w:hAnsi="Arial" w:cs="Arial"/>
        </w:rPr>
        <w:t>Vice Chancellor</w:t>
      </w:r>
      <w:r w:rsidR="00B87C7F">
        <w:rPr>
          <w:rFonts w:ascii="Arial" w:hAnsi="Arial" w:cs="Arial"/>
        </w:rPr>
        <w:t>/</w:t>
      </w:r>
      <w:r>
        <w:rPr>
          <w:rFonts w:ascii="Arial" w:hAnsi="Arial" w:cs="Arial"/>
        </w:rPr>
        <w:t>Ass</w:t>
      </w:r>
      <w:r w:rsidR="00B87C7F">
        <w:rPr>
          <w:rFonts w:ascii="Arial" w:hAnsi="Arial" w:cs="Arial"/>
        </w:rPr>
        <w:t xml:space="preserve">istant </w:t>
      </w:r>
      <w:r>
        <w:rPr>
          <w:rFonts w:ascii="Arial" w:hAnsi="Arial" w:cs="Arial"/>
        </w:rPr>
        <w:t xml:space="preserve">Dean of Facilities (AVC) </w:t>
      </w:r>
      <w:r w:rsidRPr="00F8736D">
        <w:rPr>
          <w:rFonts w:ascii="Arial" w:hAnsi="Arial" w:cs="Arial"/>
        </w:rPr>
        <w:t xml:space="preserve">who in turn forwards to the </w:t>
      </w:r>
      <w:r>
        <w:rPr>
          <w:rFonts w:ascii="Arial" w:hAnsi="Arial" w:cs="Arial"/>
        </w:rPr>
        <w:t>Vice Chancellor</w:t>
      </w:r>
      <w:r w:rsidRPr="00F8736D">
        <w:rPr>
          <w:rFonts w:ascii="Arial" w:hAnsi="Arial" w:cs="Arial"/>
        </w:rPr>
        <w:t xml:space="preserve"> of A</w:t>
      </w:r>
      <w:r>
        <w:rPr>
          <w:rFonts w:ascii="Arial" w:hAnsi="Arial" w:cs="Arial"/>
        </w:rPr>
        <w:t>dministration and Finance (VC) for approval.</w:t>
      </w:r>
      <w:r w:rsidR="00F17CEF">
        <w:rPr>
          <w:rFonts w:ascii="Arial" w:hAnsi="Arial" w:cs="Arial"/>
        </w:rPr>
        <w:t xml:space="preserve"> A </w:t>
      </w:r>
      <w:hyperlink r:id="rId92" w:history="1">
        <w:r w:rsidR="00F17CEF" w:rsidRPr="00324BBC">
          <w:rPr>
            <w:rStyle w:val="Hyperlink"/>
            <w:rFonts w:ascii="Arial" w:hAnsi="Arial" w:cs="Arial"/>
          </w:rPr>
          <w:t>recommendation memo form</w:t>
        </w:r>
      </w:hyperlink>
      <w:r w:rsidR="00F17CEF">
        <w:rPr>
          <w:rFonts w:ascii="Arial" w:hAnsi="Arial" w:cs="Arial"/>
        </w:rPr>
        <w:t xml:space="preserve"> should be utilized and becomes part of the project record.</w:t>
      </w:r>
    </w:p>
    <w:p w14:paraId="2E8C713A" w14:textId="77777777" w:rsidR="00837761" w:rsidRDefault="00837761" w:rsidP="005B77ED">
      <w:pPr>
        <w:pStyle w:val="ListParagraph"/>
        <w:tabs>
          <w:tab w:val="left" w:pos="5040"/>
        </w:tabs>
        <w:ind w:left="360"/>
        <w:rPr>
          <w:rFonts w:ascii="Arial" w:hAnsi="Arial" w:cs="Arial"/>
        </w:rPr>
      </w:pPr>
    </w:p>
    <w:p w14:paraId="5CE09B0E" w14:textId="77777777" w:rsidR="00837761" w:rsidRDefault="00837761" w:rsidP="005B77ED">
      <w:pPr>
        <w:pStyle w:val="ListParagraph"/>
        <w:numPr>
          <w:ilvl w:val="0"/>
          <w:numId w:val="15"/>
        </w:numPr>
        <w:tabs>
          <w:tab w:val="left" w:pos="5040"/>
        </w:tabs>
        <w:ind w:left="360"/>
        <w:rPr>
          <w:rFonts w:ascii="Arial" w:hAnsi="Arial" w:cs="Arial"/>
        </w:rPr>
      </w:pPr>
      <w:r>
        <w:rPr>
          <w:rFonts w:ascii="Arial" w:hAnsi="Arial" w:cs="Arial"/>
        </w:rPr>
        <w:t>Upon</w:t>
      </w:r>
      <w:r w:rsidRPr="00F8736D">
        <w:rPr>
          <w:rFonts w:ascii="Arial" w:hAnsi="Arial" w:cs="Arial"/>
        </w:rPr>
        <w:t xml:space="preserve"> response of approval or recommended action, </w:t>
      </w:r>
      <w:r w:rsidR="008A3885">
        <w:rPr>
          <w:rFonts w:ascii="Arial" w:hAnsi="Arial" w:cs="Arial"/>
        </w:rPr>
        <w:t>Planner/</w:t>
      </w:r>
      <w:r w:rsidRPr="00F8736D">
        <w:rPr>
          <w:rFonts w:ascii="Arial" w:hAnsi="Arial" w:cs="Arial"/>
        </w:rPr>
        <w:t xml:space="preserve">PM will perform logistics and create interview schedule, addenda and questions.  </w:t>
      </w:r>
      <w:r>
        <w:rPr>
          <w:rFonts w:ascii="Arial" w:hAnsi="Arial" w:cs="Arial"/>
        </w:rPr>
        <w:t xml:space="preserve">The </w:t>
      </w:r>
      <w:r w:rsidR="008A3885">
        <w:rPr>
          <w:rFonts w:ascii="Arial" w:hAnsi="Arial" w:cs="Arial"/>
        </w:rPr>
        <w:t>Planner/</w:t>
      </w:r>
      <w:r>
        <w:rPr>
          <w:rFonts w:ascii="Arial" w:hAnsi="Arial" w:cs="Arial"/>
        </w:rPr>
        <w:t>PM</w:t>
      </w:r>
      <w:r w:rsidRPr="00F8736D">
        <w:rPr>
          <w:rFonts w:ascii="Arial" w:hAnsi="Arial" w:cs="Arial"/>
        </w:rPr>
        <w:t xml:space="preserve"> will notify shortlisted firms of the interview date, time, and location.  P</w:t>
      </w:r>
      <w:r w:rsidR="008A3885">
        <w:rPr>
          <w:rFonts w:ascii="Arial" w:hAnsi="Arial" w:cs="Arial"/>
        </w:rPr>
        <w:t>lanner/P</w:t>
      </w:r>
      <w:r w:rsidRPr="00F8736D">
        <w:rPr>
          <w:rFonts w:ascii="Arial" w:hAnsi="Arial" w:cs="Arial"/>
        </w:rPr>
        <w:t>M and SC develop the interview weighted evaluation criteria. A copy of the questions and interview criteria must be sent to SC and shortlisted firms prior to the interview.</w:t>
      </w:r>
    </w:p>
    <w:p w14:paraId="0DB7373A" w14:textId="77777777" w:rsidR="00837761" w:rsidRPr="00CE1D2D" w:rsidRDefault="00837761" w:rsidP="00837761">
      <w:pPr>
        <w:pStyle w:val="Heading2"/>
      </w:pPr>
      <w:bookmarkStart w:id="40" w:name="_Toc101245734"/>
      <w:r>
        <w:t xml:space="preserve">Interview/Select </w:t>
      </w:r>
      <w:r w:rsidRPr="00CE1D2D">
        <w:t>Consultant</w:t>
      </w:r>
      <w:bookmarkEnd w:id="40"/>
    </w:p>
    <w:p w14:paraId="48CE63AB" w14:textId="4A03201E" w:rsidR="00837761" w:rsidRDefault="00837761" w:rsidP="00837761">
      <w:pPr>
        <w:tabs>
          <w:tab w:val="left" w:pos="5040"/>
        </w:tabs>
        <w:rPr>
          <w:rFonts w:ascii="Arial" w:hAnsi="Arial" w:cs="Arial"/>
        </w:rPr>
      </w:pPr>
      <w:r>
        <w:rPr>
          <w:rFonts w:ascii="Arial" w:hAnsi="Arial" w:cs="Arial"/>
        </w:rPr>
        <w:t>After the interview, the SC scores the interviewed firms based on presentation and submits their evaluation to the P</w:t>
      </w:r>
      <w:r w:rsidR="004F0135">
        <w:rPr>
          <w:rFonts w:ascii="Arial" w:hAnsi="Arial" w:cs="Arial"/>
        </w:rPr>
        <w:t>lanner/P</w:t>
      </w:r>
      <w:r>
        <w:rPr>
          <w:rFonts w:ascii="Arial" w:hAnsi="Arial" w:cs="Arial"/>
        </w:rPr>
        <w:t>M.  The interview scoring and evaluation of short-listed firms are based on information submitted by respondents at interviews in conjunction with the interview selection criteria. The P</w:t>
      </w:r>
      <w:r w:rsidR="004F0135">
        <w:rPr>
          <w:rFonts w:ascii="Arial" w:hAnsi="Arial" w:cs="Arial"/>
        </w:rPr>
        <w:t>lanner/P</w:t>
      </w:r>
      <w:r>
        <w:rPr>
          <w:rFonts w:ascii="Arial" w:hAnsi="Arial" w:cs="Arial"/>
        </w:rPr>
        <w:t>M cal</w:t>
      </w:r>
      <w:r w:rsidR="00BB0F49">
        <w:rPr>
          <w:rFonts w:ascii="Arial" w:hAnsi="Arial" w:cs="Arial"/>
        </w:rPr>
        <w:t xml:space="preserve">culates results and presents the </w:t>
      </w:r>
      <w:hyperlink r:id="rId93" w:history="1">
        <w:r w:rsidR="00671101" w:rsidRPr="00671101">
          <w:rPr>
            <w:rStyle w:val="Hyperlink"/>
            <w:rFonts w:ascii="Arial" w:hAnsi="Arial" w:cs="Arial"/>
          </w:rPr>
          <w:t>interview score sheet</w:t>
        </w:r>
      </w:hyperlink>
      <w:r w:rsidR="00671101">
        <w:rPr>
          <w:rFonts w:ascii="Arial" w:hAnsi="Arial" w:cs="Arial"/>
        </w:rPr>
        <w:t xml:space="preserve"> </w:t>
      </w:r>
      <w:r>
        <w:rPr>
          <w:rFonts w:ascii="Arial" w:hAnsi="Arial" w:cs="Arial"/>
        </w:rPr>
        <w:t xml:space="preserve">to </w:t>
      </w:r>
      <w:r w:rsidR="004F0135">
        <w:rPr>
          <w:rFonts w:ascii="Arial" w:hAnsi="Arial" w:cs="Arial"/>
        </w:rPr>
        <w:t xml:space="preserve">the </w:t>
      </w:r>
      <w:r>
        <w:rPr>
          <w:rFonts w:ascii="Arial" w:hAnsi="Arial" w:cs="Arial"/>
        </w:rPr>
        <w:t>Directo</w:t>
      </w:r>
      <w:r w:rsidR="004F0135">
        <w:rPr>
          <w:rFonts w:ascii="Arial" w:hAnsi="Arial" w:cs="Arial"/>
        </w:rPr>
        <w:t xml:space="preserve">r of </w:t>
      </w:r>
      <w:r>
        <w:rPr>
          <w:rFonts w:ascii="Arial" w:hAnsi="Arial" w:cs="Arial"/>
        </w:rPr>
        <w:t>Capital Projects.</w:t>
      </w:r>
      <w:r w:rsidR="00E9501A" w:rsidRPr="00E9501A">
        <w:rPr>
          <w:rFonts w:ascii="Arial" w:hAnsi="Arial" w:cs="Arial"/>
        </w:rPr>
        <w:t xml:space="preserve"> </w:t>
      </w:r>
      <w:r>
        <w:rPr>
          <w:rFonts w:ascii="Arial" w:hAnsi="Arial" w:cs="Arial"/>
        </w:rPr>
        <w:t xml:space="preserve">The Director and the AVC review the matrix and make award recommendation to the VC for final approval.  </w:t>
      </w:r>
    </w:p>
    <w:p w14:paraId="30D2686B" w14:textId="33624DE0" w:rsidR="00837761" w:rsidRPr="00CE1D2D" w:rsidRDefault="00837761" w:rsidP="00837761">
      <w:pPr>
        <w:tabs>
          <w:tab w:val="left" w:pos="5040"/>
        </w:tabs>
        <w:rPr>
          <w:rFonts w:ascii="Arial" w:hAnsi="Arial" w:cs="Arial"/>
        </w:rPr>
      </w:pPr>
      <w:r w:rsidRPr="00CE1D2D">
        <w:rPr>
          <w:rFonts w:ascii="Arial" w:hAnsi="Arial" w:cs="Arial"/>
        </w:rPr>
        <w:t xml:space="preserve">The </w:t>
      </w:r>
      <w:r>
        <w:rPr>
          <w:rFonts w:ascii="Arial" w:hAnsi="Arial" w:cs="Arial"/>
        </w:rPr>
        <w:t>P</w:t>
      </w:r>
      <w:r w:rsidR="004F0135">
        <w:rPr>
          <w:rFonts w:ascii="Arial" w:hAnsi="Arial" w:cs="Arial"/>
        </w:rPr>
        <w:t>lanner/P</w:t>
      </w:r>
      <w:r>
        <w:rPr>
          <w:rFonts w:ascii="Arial" w:hAnsi="Arial" w:cs="Arial"/>
        </w:rPr>
        <w:t>M will request a Fee P</w:t>
      </w:r>
      <w:r w:rsidRPr="00CE1D2D">
        <w:rPr>
          <w:rFonts w:ascii="Arial" w:hAnsi="Arial" w:cs="Arial"/>
        </w:rPr>
        <w:t xml:space="preserve">roposal </w:t>
      </w:r>
      <w:r>
        <w:rPr>
          <w:rFonts w:ascii="Arial" w:hAnsi="Arial" w:cs="Arial"/>
        </w:rPr>
        <w:t>in accordance with the</w:t>
      </w:r>
      <w:r w:rsidR="00D01C8F">
        <w:rPr>
          <w:rFonts w:ascii="Arial" w:hAnsi="Arial" w:cs="Arial"/>
        </w:rPr>
        <w:t xml:space="preserve"> </w:t>
      </w:r>
      <w:hyperlink r:id="rId94" w:history="1">
        <w:r w:rsidR="00F22B3D" w:rsidRPr="00C74320">
          <w:rPr>
            <w:rStyle w:val="Hyperlink"/>
            <w:rFonts w:ascii="Arial" w:hAnsi="Arial" w:cs="Arial"/>
          </w:rPr>
          <w:t>Architect-Engineer Recommendation Form</w:t>
        </w:r>
      </w:hyperlink>
      <w:r w:rsidR="00D01C8F">
        <w:rPr>
          <w:rFonts w:ascii="Arial" w:hAnsi="Arial" w:cs="Arial"/>
        </w:rPr>
        <w:t xml:space="preserve"> (see </w:t>
      </w:r>
      <w:hyperlink r:id="rId95" w:history="1">
        <w:r w:rsidR="00D01C8F" w:rsidRPr="00D01C8F">
          <w:rPr>
            <w:rStyle w:val="Hyperlink"/>
            <w:rFonts w:ascii="Arial" w:hAnsi="Arial" w:cs="Arial"/>
          </w:rPr>
          <w:t>A/E Fee Schedule Guidelines</w:t>
        </w:r>
      </w:hyperlink>
      <w:r w:rsidR="00D01C8F">
        <w:rPr>
          <w:rFonts w:ascii="Arial" w:hAnsi="Arial" w:cs="Arial"/>
        </w:rPr>
        <w:t xml:space="preserve">) </w:t>
      </w:r>
      <w:r>
        <w:rPr>
          <w:rFonts w:ascii="Arial" w:hAnsi="Arial" w:cs="Arial"/>
        </w:rPr>
        <w:t xml:space="preserve">from the selected firm </w:t>
      </w:r>
      <w:r w:rsidRPr="00CE1D2D">
        <w:rPr>
          <w:rFonts w:ascii="Arial" w:hAnsi="Arial" w:cs="Arial"/>
        </w:rPr>
        <w:t>(typically</w:t>
      </w:r>
      <w:r>
        <w:rPr>
          <w:rFonts w:ascii="Arial" w:hAnsi="Arial" w:cs="Arial"/>
        </w:rPr>
        <w:t xml:space="preserve"> no more than</w:t>
      </w:r>
      <w:r w:rsidRPr="00CE1D2D">
        <w:rPr>
          <w:rFonts w:ascii="Arial" w:hAnsi="Arial" w:cs="Arial"/>
        </w:rPr>
        <w:t xml:space="preserve"> 10 days after notification).  The proposal</w:t>
      </w:r>
      <w:r>
        <w:rPr>
          <w:rFonts w:ascii="Arial" w:hAnsi="Arial" w:cs="Arial"/>
        </w:rPr>
        <w:t xml:space="preserve"> and summary</w:t>
      </w:r>
      <w:r w:rsidRPr="00CE1D2D">
        <w:rPr>
          <w:rFonts w:ascii="Arial" w:hAnsi="Arial" w:cs="Arial"/>
        </w:rPr>
        <w:t xml:space="preserve"> will include:</w:t>
      </w:r>
    </w:p>
    <w:p w14:paraId="12FCADC9" w14:textId="77777777" w:rsidR="00837761" w:rsidRPr="00CE1D2D" w:rsidRDefault="00837761" w:rsidP="00AC1EA0">
      <w:pPr>
        <w:numPr>
          <w:ilvl w:val="0"/>
          <w:numId w:val="21"/>
        </w:numPr>
        <w:tabs>
          <w:tab w:val="left" w:pos="5040"/>
        </w:tabs>
        <w:rPr>
          <w:rFonts w:ascii="Arial" w:hAnsi="Arial" w:cs="Arial"/>
        </w:rPr>
      </w:pPr>
      <w:r w:rsidRPr="00CE1D2D">
        <w:rPr>
          <w:rFonts w:ascii="Arial" w:hAnsi="Arial" w:cs="Arial"/>
        </w:rPr>
        <w:t>Statement of their understanding of the project, including their understanding of project</w:t>
      </w:r>
      <w:r>
        <w:rPr>
          <w:rFonts w:ascii="Arial" w:hAnsi="Arial" w:cs="Arial"/>
        </w:rPr>
        <w:t xml:space="preserve"> budget, school and customer goals, and</w:t>
      </w:r>
      <w:r w:rsidRPr="00CE1D2D">
        <w:rPr>
          <w:rFonts w:ascii="Arial" w:hAnsi="Arial" w:cs="Arial"/>
        </w:rPr>
        <w:t xml:space="preserve"> security requirements and concerns</w:t>
      </w:r>
    </w:p>
    <w:p w14:paraId="02A3B47E" w14:textId="77777777" w:rsidR="00837761" w:rsidRPr="00CE1D2D" w:rsidRDefault="00837761" w:rsidP="00AC1EA0">
      <w:pPr>
        <w:numPr>
          <w:ilvl w:val="0"/>
          <w:numId w:val="21"/>
        </w:numPr>
        <w:tabs>
          <w:tab w:val="left" w:pos="5040"/>
        </w:tabs>
        <w:rPr>
          <w:rFonts w:ascii="Arial" w:hAnsi="Arial" w:cs="Arial"/>
        </w:rPr>
      </w:pPr>
      <w:r>
        <w:rPr>
          <w:rFonts w:ascii="Arial" w:hAnsi="Arial" w:cs="Arial"/>
        </w:rPr>
        <w:lastRenderedPageBreak/>
        <w:t>Detailed description of t</w:t>
      </w:r>
      <w:r w:rsidRPr="00CE1D2D">
        <w:rPr>
          <w:rFonts w:ascii="Arial" w:hAnsi="Arial" w:cs="Arial"/>
        </w:rPr>
        <w:t xml:space="preserve">heir </w:t>
      </w:r>
      <w:r>
        <w:rPr>
          <w:rFonts w:ascii="Arial" w:hAnsi="Arial" w:cs="Arial"/>
        </w:rPr>
        <w:t xml:space="preserve">project </w:t>
      </w:r>
      <w:r w:rsidRPr="00CE1D2D">
        <w:rPr>
          <w:rFonts w:ascii="Arial" w:hAnsi="Arial" w:cs="Arial"/>
        </w:rPr>
        <w:t>management</w:t>
      </w:r>
      <w:r>
        <w:rPr>
          <w:rFonts w:ascii="Arial" w:hAnsi="Arial" w:cs="Arial"/>
        </w:rPr>
        <w:t>, control, and</w:t>
      </w:r>
      <w:r w:rsidRPr="00CE1D2D">
        <w:rPr>
          <w:rFonts w:ascii="Arial" w:hAnsi="Arial" w:cs="Arial"/>
        </w:rPr>
        <w:t xml:space="preserve"> delivery approach for the project</w:t>
      </w:r>
    </w:p>
    <w:p w14:paraId="5D4FE94A" w14:textId="77777777" w:rsidR="00837761" w:rsidRPr="00CE1D2D" w:rsidRDefault="00837761" w:rsidP="00AC1EA0">
      <w:pPr>
        <w:numPr>
          <w:ilvl w:val="0"/>
          <w:numId w:val="21"/>
        </w:numPr>
        <w:tabs>
          <w:tab w:val="left" w:pos="5040"/>
        </w:tabs>
        <w:rPr>
          <w:rFonts w:ascii="Arial" w:hAnsi="Arial" w:cs="Arial"/>
        </w:rPr>
      </w:pPr>
      <w:r w:rsidRPr="00CE1D2D">
        <w:rPr>
          <w:rFonts w:ascii="Arial" w:hAnsi="Arial" w:cs="Arial"/>
        </w:rPr>
        <w:t xml:space="preserve">List of </w:t>
      </w:r>
      <w:r>
        <w:rPr>
          <w:rFonts w:ascii="Arial" w:hAnsi="Arial" w:cs="Arial"/>
        </w:rPr>
        <w:t>sub-consultants</w:t>
      </w:r>
    </w:p>
    <w:p w14:paraId="5DB59978" w14:textId="77777777" w:rsidR="00837761" w:rsidRDefault="00837761" w:rsidP="00AC1EA0">
      <w:pPr>
        <w:numPr>
          <w:ilvl w:val="0"/>
          <w:numId w:val="21"/>
        </w:numPr>
        <w:tabs>
          <w:tab w:val="left" w:pos="5040"/>
        </w:tabs>
        <w:rPr>
          <w:rFonts w:ascii="Arial" w:hAnsi="Arial" w:cs="Arial"/>
        </w:rPr>
      </w:pPr>
      <w:r w:rsidRPr="00CE1D2D">
        <w:rPr>
          <w:rFonts w:ascii="Arial" w:hAnsi="Arial" w:cs="Arial"/>
        </w:rPr>
        <w:t>Preliminary project schedule</w:t>
      </w:r>
    </w:p>
    <w:p w14:paraId="1ACD7C6B" w14:textId="77777777" w:rsidR="00837761" w:rsidRPr="005E7794" w:rsidRDefault="00837761" w:rsidP="00AC1EA0">
      <w:pPr>
        <w:numPr>
          <w:ilvl w:val="0"/>
          <w:numId w:val="21"/>
        </w:numPr>
        <w:tabs>
          <w:tab w:val="left" w:pos="5040"/>
        </w:tabs>
        <w:rPr>
          <w:rFonts w:ascii="Arial" w:hAnsi="Arial" w:cs="Arial"/>
        </w:rPr>
      </w:pPr>
      <w:r w:rsidRPr="00CE1D2D">
        <w:rPr>
          <w:rFonts w:ascii="Arial" w:hAnsi="Arial" w:cs="Arial"/>
        </w:rPr>
        <w:t>Proposed services (basic and additional), fees requested, and reimbursable expenses</w:t>
      </w:r>
      <w:r>
        <w:rPr>
          <w:rFonts w:ascii="Arial" w:hAnsi="Arial" w:cs="Arial"/>
        </w:rPr>
        <w:t xml:space="preserve"> based on the WU Definition of Basic Services and Additional Services.</w:t>
      </w:r>
    </w:p>
    <w:p w14:paraId="582AD6F5" w14:textId="6CD76C03" w:rsidR="00837761" w:rsidRDefault="00837761" w:rsidP="00AC1EA0">
      <w:pPr>
        <w:numPr>
          <w:ilvl w:val="0"/>
          <w:numId w:val="21"/>
        </w:numPr>
        <w:tabs>
          <w:tab w:val="left" w:pos="5040"/>
        </w:tabs>
        <w:rPr>
          <w:rFonts w:ascii="Arial" w:hAnsi="Arial" w:cs="Arial"/>
        </w:rPr>
      </w:pPr>
      <w:r>
        <w:rPr>
          <w:rFonts w:ascii="Arial" w:hAnsi="Arial" w:cs="Arial"/>
        </w:rPr>
        <w:t>Required forms for the Standard Form</w:t>
      </w:r>
      <w:r w:rsidR="00D05707">
        <w:rPr>
          <w:rFonts w:ascii="Arial" w:hAnsi="Arial" w:cs="Arial"/>
        </w:rPr>
        <w:t>s</w:t>
      </w:r>
      <w:r>
        <w:rPr>
          <w:rFonts w:ascii="Arial" w:hAnsi="Arial" w:cs="Arial"/>
        </w:rPr>
        <w:t xml:space="preserve"> of Agreement contract utilizing </w:t>
      </w:r>
      <w:r w:rsidRPr="002B3367">
        <w:rPr>
          <w:rFonts w:ascii="Arial" w:hAnsi="Arial" w:cs="Arial"/>
        </w:rPr>
        <w:t xml:space="preserve">the </w:t>
      </w:r>
      <w:hyperlink r:id="rId96" w:history="1">
        <w:r w:rsidRPr="002B3367">
          <w:rPr>
            <w:rStyle w:val="Hyperlink"/>
            <w:rFonts w:ascii="Arial" w:hAnsi="Arial" w:cs="Arial"/>
          </w:rPr>
          <w:t>Contracts Checklist</w:t>
        </w:r>
      </w:hyperlink>
      <w:r>
        <w:rPr>
          <w:rFonts w:ascii="Arial" w:hAnsi="Arial" w:cs="Arial"/>
        </w:rPr>
        <w:t xml:space="preserve"> from </w:t>
      </w:r>
      <w:r w:rsidR="00D05707">
        <w:rPr>
          <w:rFonts w:ascii="Arial" w:hAnsi="Arial" w:cs="Arial"/>
        </w:rPr>
        <w:t>Business Operations</w:t>
      </w:r>
      <w:r>
        <w:rPr>
          <w:rFonts w:ascii="Arial" w:hAnsi="Arial" w:cs="Arial"/>
        </w:rPr>
        <w:t xml:space="preserve"> (including insurance certificate) if applicable</w:t>
      </w:r>
    </w:p>
    <w:p w14:paraId="7E8556C8" w14:textId="77777777" w:rsidR="002177FC" w:rsidRPr="002E7756" w:rsidRDefault="002177FC" w:rsidP="00AC1EA0">
      <w:pPr>
        <w:numPr>
          <w:ilvl w:val="0"/>
          <w:numId w:val="21"/>
        </w:numPr>
        <w:tabs>
          <w:tab w:val="left" w:pos="5040"/>
        </w:tabs>
        <w:rPr>
          <w:rFonts w:ascii="Arial" w:hAnsi="Arial" w:cs="Arial"/>
        </w:rPr>
      </w:pPr>
      <w:r>
        <w:rPr>
          <w:rFonts w:ascii="Arial" w:hAnsi="Arial" w:cs="Arial"/>
        </w:rPr>
        <w:t>Keep in mind the fee schedule is a guideline and should be adjusted accordingly to support the project deliverables, whether that means lower due to not all basic services needed or upward for supplemental services needed.</w:t>
      </w:r>
    </w:p>
    <w:p w14:paraId="5C5F386E" w14:textId="77777777" w:rsidR="00837761" w:rsidRPr="00CE1D2D" w:rsidRDefault="00837761" w:rsidP="00837761">
      <w:pPr>
        <w:pStyle w:val="Heading2"/>
      </w:pPr>
      <w:bookmarkStart w:id="41" w:name="_Toc101245735"/>
      <w:r w:rsidRPr="00CE1D2D">
        <w:t>Complete Contracting</w:t>
      </w:r>
      <w:bookmarkEnd w:id="41"/>
    </w:p>
    <w:p w14:paraId="4C04C4E1" w14:textId="77777777" w:rsidR="00AB0E16" w:rsidRDefault="00AB0E16" w:rsidP="00AB0E16">
      <w:pPr>
        <w:tabs>
          <w:tab w:val="left" w:pos="5040"/>
        </w:tabs>
        <w:rPr>
          <w:rFonts w:ascii="Arial" w:hAnsi="Arial" w:cs="Arial"/>
        </w:rPr>
      </w:pPr>
      <w:r>
        <w:rPr>
          <w:rFonts w:ascii="Arial" w:hAnsi="Arial" w:cs="Arial"/>
        </w:rPr>
        <w:t>In addition to the contract, the following documents must be submitted by the Planner/PM:</w:t>
      </w:r>
    </w:p>
    <w:p w14:paraId="6E01BB4F"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Workers Compensation Certificate</w:t>
      </w:r>
    </w:p>
    <w:p w14:paraId="537BC227"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Employers Liability</w:t>
      </w:r>
    </w:p>
    <w:p w14:paraId="4DD44721"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Professional Liability Insurance</w:t>
      </w:r>
    </w:p>
    <w:p w14:paraId="63B9AB95"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Commercial General Liability</w:t>
      </w:r>
    </w:p>
    <w:p w14:paraId="64F850DD"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Comprehensive Auto Insurance</w:t>
      </w:r>
    </w:p>
    <w:p w14:paraId="2543110B"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Umbrella Coverage</w:t>
      </w:r>
    </w:p>
    <w:p w14:paraId="18F195E9" w14:textId="77777777" w:rsidR="00AB0E16" w:rsidRPr="00A30B3F" w:rsidRDefault="00AB0E16" w:rsidP="00AC1EA0">
      <w:pPr>
        <w:pStyle w:val="ListParagraph"/>
        <w:numPr>
          <w:ilvl w:val="0"/>
          <w:numId w:val="23"/>
        </w:numPr>
        <w:tabs>
          <w:tab w:val="left" w:pos="5040"/>
        </w:tabs>
        <w:rPr>
          <w:rFonts w:ascii="Arial" w:hAnsi="Arial" w:cs="Arial"/>
        </w:rPr>
      </w:pPr>
      <w:r w:rsidRPr="00506D7C">
        <w:rPr>
          <w:rFonts w:ascii="Arial" w:hAnsi="Arial" w:cs="Arial"/>
        </w:rPr>
        <w:t>Specific c</w:t>
      </w:r>
      <w:r w:rsidRPr="00C87897">
        <w:rPr>
          <w:rFonts w:ascii="Arial" w:hAnsi="Arial" w:cs="Arial"/>
        </w:rPr>
        <w:t>overage amounts can be found</w:t>
      </w:r>
      <w:r>
        <w:rPr>
          <w:rFonts w:ascii="Arial" w:hAnsi="Arial" w:cs="Arial"/>
        </w:rPr>
        <w:t xml:space="preserve"> </w:t>
      </w:r>
      <w:r w:rsidR="005F0A03">
        <w:rPr>
          <w:rFonts w:ascii="Arial" w:hAnsi="Arial" w:cs="Arial"/>
        </w:rPr>
        <w:t>in the appropriate contract</w:t>
      </w:r>
      <w:r w:rsidRPr="00C87897">
        <w:rPr>
          <w:rFonts w:ascii="Arial" w:hAnsi="Arial" w:cs="Arial"/>
        </w:rPr>
        <w:t xml:space="preserve">  </w:t>
      </w:r>
    </w:p>
    <w:p w14:paraId="0710C6FE" w14:textId="77777777" w:rsidR="00AB0E16" w:rsidRPr="00A30B3F" w:rsidRDefault="00AB0E16" w:rsidP="00AB0E16">
      <w:pPr>
        <w:tabs>
          <w:tab w:val="left" w:pos="5040"/>
        </w:tabs>
        <w:rPr>
          <w:rFonts w:ascii="Arial" w:hAnsi="Arial" w:cs="Arial"/>
        </w:rPr>
      </w:pPr>
      <w:r w:rsidRPr="00A30B3F">
        <w:rPr>
          <w:rFonts w:ascii="Arial" w:hAnsi="Arial" w:cs="Arial"/>
        </w:rPr>
        <w:t xml:space="preserve">Upon receiving all </w:t>
      </w:r>
      <w:r>
        <w:rPr>
          <w:rFonts w:ascii="Arial" w:hAnsi="Arial" w:cs="Arial"/>
        </w:rPr>
        <w:t>checklist items, Business Operations will prepare the contract for Planner/PM review.  After their review and approval, Business Operations will electronically send the contract to the A/E for signature.</w:t>
      </w:r>
    </w:p>
    <w:p w14:paraId="29AEAC5B" w14:textId="77777777" w:rsidR="00A13547" w:rsidRDefault="00A13547" w:rsidP="00A13547">
      <w:pPr>
        <w:rPr>
          <w:rFonts w:ascii="Arial" w:hAnsi="Arial" w:cs="Arial"/>
        </w:rPr>
      </w:pPr>
      <w:r>
        <w:rPr>
          <w:rFonts w:ascii="Arial" w:hAnsi="Arial" w:cs="Arial"/>
        </w:rPr>
        <w:t>Con</w:t>
      </w:r>
      <w:r w:rsidR="00A2484A">
        <w:rPr>
          <w:rFonts w:ascii="Arial" w:hAnsi="Arial" w:cs="Arial"/>
        </w:rPr>
        <w:t>tracts are first signed by the A/E</w:t>
      </w:r>
      <w:r>
        <w:rPr>
          <w:rFonts w:ascii="Arial" w:hAnsi="Arial" w:cs="Arial"/>
        </w:rPr>
        <w:t xml:space="preserve"> and submitted to Business Operations via email, mail or courier.  Business Operations prepares contract for WUSM signature process and routes to all applicable internal </w:t>
      </w:r>
      <w:r w:rsidRPr="00A13547">
        <w:rPr>
          <w:rFonts w:ascii="Arial" w:hAnsi="Arial" w:cs="Arial"/>
        </w:rPr>
        <w:t>levels.  Located in the offices of Business Operations is a Sub-Delegation of Signature Authority document that details the levels of signature authorization levels.   If for any</w:t>
      </w:r>
      <w:r>
        <w:rPr>
          <w:rFonts w:ascii="Arial" w:hAnsi="Arial" w:cs="Arial"/>
        </w:rPr>
        <w:t xml:space="preserve"> reason, contract approvals are not achieved, the contract will be re-routed for modifications or will be canceled and closed as applicable to the situation. If for any reason there are edits to any original documentation, they must be initialed by all parties.</w:t>
      </w:r>
    </w:p>
    <w:p w14:paraId="2D16EDBC" w14:textId="77777777" w:rsidR="00AB0E16" w:rsidRPr="00FA0B8D" w:rsidRDefault="00AB0E16" w:rsidP="00AB0E16">
      <w:pPr>
        <w:pStyle w:val="Heading2"/>
      </w:pPr>
      <w:bookmarkStart w:id="42" w:name="_Toc101245736"/>
      <w:r>
        <w:t>Contract design service change orders</w:t>
      </w:r>
      <w:r w:rsidRPr="00FA0B8D">
        <w:t xml:space="preserve"> – Professional Services</w:t>
      </w:r>
      <w:bookmarkEnd w:id="42"/>
    </w:p>
    <w:p w14:paraId="63AB147F" w14:textId="2D81E80C" w:rsidR="00AB0E16" w:rsidRDefault="00AB0E16" w:rsidP="00AB0E16">
      <w:pPr>
        <w:pStyle w:val="Default"/>
        <w:rPr>
          <w:sz w:val="20"/>
          <w:szCs w:val="20"/>
        </w:rPr>
      </w:pPr>
      <w:r w:rsidRPr="00B555C7">
        <w:rPr>
          <w:sz w:val="20"/>
          <w:szCs w:val="20"/>
        </w:rPr>
        <w:t>If a change to the signed Standard Form of Agreem</w:t>
      </w:r>
      <w:r>
        <w:rPr>
          <w:sz w:val="20"/>
          <w:szCs w:val="20"/>
        </w:rPr>
        <w:t xml:space="preserve">ent </w:t>
      </w:r>
      <w:r w:rsidRPr="00B555C7">
        <w:rPr>
          <w:sz w:val="20"/>
          <w:szCs w:val="20"/>
        </w:rPr>
        <w:t>is required, the process to prepare a</w:t>
      </w:r>
      <w:r>
        <w:rPr>
          <w:sz w:val="20"/>
          <w:szCs w:val="20"/>
        </w:rPr>
        <w:t xml:space="preserve"> Change Order Request </w:t>
      </w:r>
      <w:r w:rsidRPr="00B555C7">
        <w:rPr>
          <w:sz w:val="20"/>
          <w:szCs w:val="20"/>
        </w:rPr>
        <w:t xml:space="preserve">is initiated by the A/E.  The A/E submits a request in writing to the </w:t>
      </w:r>
      <w:r>
        <w:rPr>
          <w:sz w:val="20"/>
          <w:szCs w:val="20"/>
        </w:rPr>
        <w:t>Planner/PM</w:t>
      </w:r>
      <w:r w:rsidRPr="00B555C7">
        <w:rPr>
          <w:sz w:val="20"/>
          <w:szCs w:val="20"/>
        </w:rPr>
        <w:t xml:space="preserve"> outlining the </w:t>
      </w:r>
      <w:r>
        <w:rPr>
          <w:sz w:val="20"/>
          <w:szCs w:val="20"/>
        </w:rPr>
        <w:t xml:space="preserve">proposed </w:t>
      </w:r>
      <w:r w:rsidRPr="00B555C7">
        <w:rPr>
          <w:sz w:val="20"/>
          <w:szCs w:val="20"/>
        </w:rPr>
        <w:t xml:space="preserve">scope of work revisions and applicable adjustments to the fees and/or </w:t>
      </w:r>
      <w:r w:rsidR="00A931B9" w:rsidRPr="00B555C7">
        <w:rPr>
          <w:sz w:val="20"/>
          <w:szCs w:val="20"/>
        </w:rPr>
        <w:t>reimbursable</w:t>
      </w:r>
      <w:r w:rsidRPr="00B555C7">
        <w:rPr>
          <w:sz w:val="20"/>
          <w:szCs w:val="20"/>
        </w:rPr>
        <w:t>.  The P</w:t>
      </w:r>
      <w:r>
        <w:rPr>
          <w:sz w:val="20"/>
          <w:szCs w:val="20"/>
        </w:rPr>
        <w:t>lanner/PM</w:t>
      </w:r>
      <w:r w:rsidRPr="00B555C7">
        <w:rPr>
          <w:sz w:val="20"/>
          <w:szCs w:val="20"/>
        </w:rPr>
        <w:t xml:space="preserve"> should work with the A/E to discuss the scope of work and negotiate the fees for the proposed design change.  Upon approval, the </w:t>
      </w:r>
      <w:r>
        <w:rPr>
          <w:sz w:val="20"/>
          <w:szCs w:val="20"/>
        </w:rPr>
        <w:t>Planner/PM</w:t>
      </w:r>
      <w:r w:rsidRPr="00B555C7">
        <w:rPr>
          <w:sz w:val="20"/>
          <w:szCs w:val="20"/>
        </w:rPr>
        <w:t xml:space="preserve"> directs </w:t>
      </w:r>
      <w:r>
        <w:rPr>
          <w:sz w:val="20"/>
          <w:szCs w:val="20"/>
        </w:rPr>
        <w:t xml:space="preserve">Business Operations </w:t>
      </w:r>
      <w:r w:rsidRPr="00B555C7">
        <w:rPr>
          <w:sz w:val="20"/>
          <w:szCs w:val="20"/>
        </w:rPr>
        <w:t xml:space="preserve">to issue a change order adjusting the </w:t>
      </w:r>
      <w:r>
        <w:rPr>
          <w:sz w:val="20"/>
          <w:szCs w:val="20"/>
        </w:rPr>
        <w:t xml:space="preserve">scope and </w:t>
      </w:r>
      <w:r w:rsidRPr="00B555C7">
        <w:rPr>
          <w:sz w:val="20"/>
          <w:szCs w:val="20"/>
        </w:rPr>
        <w:t>contractual fee.</w:t>
      </w:r>
    </w:p>
    <w:p w14:paraId="353E25C0" w14:textId="77777777" w:rsidR="00B11CFD" w:rsidRPr="00B555C7" w:rsidRDefault="00B11CFD" w:rsidP="00B11CFD">
      <w:pPr>
        <w:pStyle w:val="Default"/>
        <w:rPr>
          <w:sz w:val="20"/>
          <w:szCs w:val="20"/>
        </w:rPr>
      </w:pPr>
      <w:r>
        <w:rPr>
          <w:sz w:val="20"/>
          <w:szCs w:val="20"/>
        </w:rPr>
        <w:lastRenderedPageBreak/>
        <w:t xml:space="preserve">Change orders must be tracked by </w:t>
      </w:r>
      <w:r w:rsidR="008B0369">
        <w:rPr>
          <w:sz w:val="20"/>
          <w:szCs w:val="20"/>
        </w:rPr>
        <w:t>type</w:t>
      </w:r>
      <w:r w:rsidRPr="00896132">
        <w:rPr>
          <w:sz w:val="20"/>
          <w:szCs w:val="20"/>
        </w:rPr>
        <w:t xml:space="preserve"> and</w:t>
      </w:r>
      <w:r>
        <w:rPr>
          <w:sz w:val="20"/>
          <w:szCs w:val="20"/>
        </w:rPr>
        <w:t xml:space="preserve"> reported at the close of the project.  Errors and Omissions that are the responsibility of the AE should not receive supplemental fee or compensation.</w:t>
      </w:r>
    </w:p>
    <w:p w14:paraId="2C3B19E2" w14:textId="77777777" w:rsidR="00AB0E16" w:rsidRPr="00DE7132" w:rsidRDefault="00AB0E16" w:rsidP="00AB0E16">
      <w:pPr>
        <w:pStyle w:val="Heading2"/>
      </w:pPr>
      <w:bookmarkStart w:id="43" w:name="_Toc101245737"/>
      <w:r>
        <w:t>PROJECT CLOSEOUT</w:t>
      </w:r>
      <w:r w:rsidRPr="00F31BF0">
        <w:t>:</w:t>
      </w:r>
      <w:bookmarkEnd w:id="43"/>
      <w:r w:rsidRPr="00F31BF0">
        <w:t xml:space="preserve"> </w:t>
      </w:r>
    </w:p>
    <w:p w14:paraId="725CB27D" w14:textId="77777777" w:rsidR="00AB0E16" w:rsidRPr="00CD4B2C" w:rsidRDefault="00AB0E16" w:rsidP="00AB0E16">
      <w:pPr>
        <w:pStyle w:val="Default"/>
        <w:rPr>
          <w:sz w:val="20"/>
          <w:szCs w:val="20"/>
        </w:rPr>
      </w:pPr>
      <w:r w:rsidRPr="00CD4B2C">
        <w:rPr>
          <w:sz w:val="20"/>
          <w:szCs w:val="20"/>
        </w:rPr>
        <w:t>At the conclusi</w:t>
      </w:r>
      <w:r>
        <w:rPr>
          <w:sz w:val="20"/>
          <w:szCs w:val="20"/>
        </w:rPr>
        <w:t>on of a project, the Planner/PM</w:t>
      </w:r>
      <w:r w:rsidR="001F3B01">
        <w:rPr>
          <w:sz w:val="20"/>
          <w:szCs w:val="20"/>
        </w:rPr>
        <w:t xml:space="preserve"> or equivalent shall provide </w:t>
      </w:r>
      <w:r w:rsidRPr="00CD4B2C">
        <w:rPr>
          <w:sz w:val="20"/>
          <w:szCs w:val="20"/>
        </w:rPr>
        <w:t xml:space="preserve">a post-performance evaluation of the </w:t>
      </w:r>
      <w:r>
        <w:rPr>
          <w:sz w:val="20"/>
          <w:szCs w:val="20"/>
        </w:rPr>
        <w:t>A/E’s</w:t>
      </w:r>
      <w:r w:rsidRPr="00CD4B2C">
        <w:rPr>
          <w:sz w:val="20"/>
          <w:szCs w:val="20"/>
        </w:rPr>
        <w:t xml:space="preserve"> actual performance as compared to the intent </w:t>
      </w:r>
      <w:r>
        <w:rPr>
          <w:sz w:val="20"/>
          <w:szCs w:val="20"/>
        </w:rPr>
        <w:t xml:space="preserve">of the project requirements in order to update </w:t>
      </w:r>
      <w:r w:rsidRPr="002B3367">
        <w:rPr>
          <w:sz w:val="20"/>
          <w:szCs w:val="20"/>
        </w:rPr>
        <w:t xml:space="preserve">the </w:t>
      </w:r>
      <w:r w:rsidR="00E9501A" w:rsidRPr="007B73CC">
        <w:rPr>
          <w:sz w:val="20"/>
          <w:szCs w:val="20"/>
        </w:rPr>
        <w:t>Professional Services Evaluation</w:t>
      </w:r>
      <w:hyperlink r:id="rId97" w:history="1"/>
      <w:r>
        <w:rPr>
          <w:sz w:val="20"/>
          <w:szCs w:val="20"/>
        </w:rPr>
        <w:t>.</w:t>
      </w:r>
      <w:r w:rsidRPr="00CD4B2C">
        <w:rPr>
          <w:sz w:val="20"/>
          <w:szCs w:val="20"/>
        </w:rPr>
        <w:t xml:space="preserve"> The evaluation shall also document any significant changes in business profile, status and/or practices. </w:t>
      </w:r>
    </w:p>
    <w:p w14:paraId="693858DF" w14:textId="77777777" w:rsidR="00AB0E16" w:rsidRDefault="00AB0E16" w:rsidP="00AB0E16">
      <w:pPr>
        <w:pStyle w:val="Default"/>
        <w:rPr>
          <w:sz w:val="20"/>
          <w:szCs w:val="20"/>
        </w:rPr>
      </w:pPr>
      <w:r w:rsidRPr="00CD4B2C">
        <w:rPr>
          <w:sz w:val="20"/>
          <w:szCs w:val="20"/>
        </w:rPr>
        <w:t>On a quarterly basis, the</w:t>
      </w:r>
      <w:r>
        <w:rPr>
          <w:sz w:val="20"/>
          <w:szCs w:val="20"/>
        </w:rPr>
        <w:t xml:space="preserve"> Director of Capital Projects </w:t>
      </w:r>
      <w:r w:rsidRPr="00CD4B2C">
        <w:rPr>
          <w:sz w:val="20"/>
          <w:szCs w:val="20"/>
        </w:rPr>
        <w:t xml:space="preserve">shall </w:t>
      </w:r>
      <w:r>
        <w:rPr>
          <w:sz w:val="20"/>
          <w:szCs w:val="20"/>
        </w:rPr>
        <w:t xml:space="preserve">evaluate the A/E </w:t>
      </w:r>
      <w:r w:rsidRPr="00CD4B2C">
        <w:rPr>
          <w:sz w:val="20"/>
          <w:szCs w:val="20"/>
        </w:rPr>
        <w:t>activity reports, and applicable post-performance evaluations, to determine</w:t>
      </w:r>
      <w:r>
        <w:rPr>
          <w:sz w:val="20"/>
          <w:szCs w:val="20"/>
        </w:rPr>
        <w:t xml:space="preserve"> whether each A/E’s engagement with the School </w:t>
      </w:r>
      <w:r w:rsidRPr="00CD4B2C">
        <w:rPr>
          <w:sz w:val="20"/>
          <w:szCs w:val="20"/>
        </w:rPr>
        <w:t xml:space="preserve">continues to provide the ‘best value’ to the </w:t>
      </w:r>
      <w:r>
        <w:rPr>
          <w:sz w:val="20"/>
          <w:szCs w:val="20"/>
        </w:rPr>
        <w:t>School</w:t>
      </w:r>
      <w:r w:rsidRPr="00CD4B2C">
        <w:rPr>
          <w:sz w:val="20"/>
          <w:szCs w:val="20"/>
        </w:rPr>
        <w:t xml:space="preserve">. </w:t>
      </w:r>
    </w:p>
    <w:p w14:paraId="31B65FC5" w14:textId="77777777" w:rsidR="000F6A61" w:rsidRPr="00971402" w:rsidRDefault="00280A34" w:rsidP="00280A34">
      <w:pPr>
        <w:pStyle w:val="Heading1"/>
      </w:pPr>
      <w:bookmarkStart w:id="44" w:name="_Toc101245738"/>
      <w:r w:rsidRPr="00971402">
        <w:t>Step 4: D</w:t>
      </w:r>
      <w:r w:rsidR="00233C88" w:rsidRPr="00971402">
        <w:t>esign Phase</w:t>
      </w:r>
      <w:bookmarkEnd w:id="44"/>
    </w:p>
    <w:p w14:paraId="3C84CC9A" w14:textId="77777777" w:rsidR="00527A14" w:rsidRDefault="00527A14" w:rsidP="00780E0E">
      <w:r>
        <w:rPr>
          <w:noProof/>
        </w:rPr>
        <w:drawing>
          <wp:inline distT="0" distB="0" distL="0" distR="0" wp14:anchorId="704B03B8" wp14:editId="08DA9FDC">
            <wp:extent cx="5899867" cy="604299"/>
            <wp:effectExtent l="19050" t="0" r="571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14:paraId="4DAA0716" w14:textId="77777777" w:rsidR="000D7831" w:rsidRPr="00A82564" w:rsidRDefault="000D7831" w:rsidP="00A82564">
      <w:pPr>
        <w:pStyle w:val="Heading2"/>
      </w:pPr>
      <w:bookmarkStart w:id="45" w:name="_Toc101245739"/>
      <w:r w:rsidRPr="00A82564">
        <w:t>Design</w:t>
      </w:r>
      <w:r w:rsidR="00C15A70" w:rsidRPr="00A82564">
        <w:t xml:space="preserve"> and Project</w:t>
      </w:r>
      <w:r w:rsidRPr="00A82564">
        <w:t xml:space="preserve"> Kick-Off Meeting</w:t>
      </w:r>
      <w:bookmarkEnd w:id="45"/>
    </w:p>
    <w:p w14:paraId="0EDEBA5A" w14:textId="77777777" w:rsidR="000F6A61" w:rsidRPr="00CE1D2D" w:rsidRDefault="000F6A61" w:rsidP="000F6A61">
      <w:pPr>
        <w:tabs>
          <w:tab w:val="left" w:pos="5040"/>
        </w:tabs>
        <w:rPr>
          <w:rFonts w:ascii="Arial" w:hAnsi="Arial" w:cs="Arial"/>
        </w:rPr>
      </w:pPr>
      <w:r w:rsidRPr="00CE1D2D">
        <w:rPr>
          <w:rFonts w:ascii="Arial" w:hAnsi="Arial" w:cs="Arial"/>
        </w:rPr>
        <w:t xml:space="preserve">With the selection of the </w:t>
      </w:r>
      <w:r w:rsidR="001C21C5">
        <w:rPr>
          <w:rFonts w:ascii="Arial" w:hAnsi="Arial" w:cs="Arial"/>
        </w:rPr>
        <w:t>A/E</w:t>
      </w:r>
      <w:r w:rsidRPr="00CE1D2D">
        <w:rPr>
          <w:rFonts w:ascii="Arial" w:hAnsi="Arial" w:cs="Arial"/>
        </w:rPr>
        <w:t xml:space="preserve"> and CM</w:t>
      </w:r>
      <w:r w:rsidR="005513E2">
        <w:rPr>
          <w:rFonts w:ascii="Arial" w:hAnsi="Arial" w:cs="Arial"/>
        </w:rPr>
        <w:t xml:space="preserve"> (if applicable)</w:t>
      </w:r>
      <w:r w:rsidRPr="00CE1D2D">
        <w:rPr>
          <w:rFonts w:ascii="Arial" w:hAnsi="Arial" w:cs="Arial"/>
        </w:rPr>
        <w:t>, the Project Team will gather to kick</w:t>
      </w:r>
      <w:r w:rsidR="00471DAC">
        <w:rPr>
          <w:rFonts w:ascii="Arial" w:hAnsi="Arial" w:cs="Arial"/>
        </w:rPr>
        <w:t>-</w:t>
      </w:r>
      <w:r w:rsidRPr="00CE1D2D">
        <w:rPr>
          <w:rFonts w:ascii="Arial" w:hAnsi="Arial" w:cs="Arial"/>
        </w:rPr>
        <w:t>off t</w:t>
      </w:r>
      <w:r w:rsidR="00021855">
        <w:rPr>
          <w:rFonts w:ascii="Arial" w:hAnsi="Arial" w:cs="Arial"/>
        </w:rPr>
        <w:t>he design</w:t>
      </w:r>
      <w:r w:rsidR="000601BD">
        <w:rPr>
          <w:rFonts w:ascii="Arial" w:hAnsi="Arial" w:cs="Arial"/>
        </w:rPr>
        <w:t xml:space="preserve"> phases of the project which include </w:t>
      </w:r>
      <w:r w:rsidR="002F3CDE">
        <w:rPr>
          <w:rFonts w:ascii="Arial" w:hAnsi="Arial" w:cs="Arial"/>
        </w:rPr>
        <w:t>Programming/Program V</w:t>
      </w:r>
      <w:r w:rsidRPr="00CE1D2D">
        <w:rPr>
          <w:rFonts w:ascii="Arial" w:hAnsi="Arial" w:cs="Arial"/>
        </w:rPr>
        <w:t xml:space="preserve">erification; Schematic Design; Design Development; and Construction Documents.  The purpose of the kick-off meeting is to define the roles and responsibilities of the larger Project Team; to review and gain endorsement of the </w:t>
      </w:r>
      <w:r w:rsidR="00AB3ABF">
        <w:rPr>
          <w:rFonts w:ascii="Arial" w:hAnsi="Arial" w:cs="Arial"/>
        </w:rPr>
        <w:t>work plan</w:t>
      </w:r>
      <w:r w:rsidRPr="00CE1D2D">
        <w:rPr>
          <w:rFonts w:ascii="Arial" w:hAnsi="Arial" w:cs="Arial"/>
        </w:rPr>
        <w:t xml:space="preserve"> established d</w:t>
      </w:r>
      <w:r w:rsidR="00233C88">
        <w:rPr>
          <w:rFonts w:ascii="Arial" w:hAnsi="Arial" w:cs="Arial"/>
        </w:rPr>
        <w:t>uring Plan the Project</w:t>
      </w:r>
      <w:r w:rsidR="00471DAC">
        <w:rPr>
          <w:rFonts w:ascii="Arial" w:hAnsi="Arial" w:cs="Arial"/>
        </w:rPr>
        <w:t xml:space="preserve"> meeting</w:t>
      </w:r>
      <w:r w:rsidR="00233C88">
        <w:rPr>
          <w:rFonts w:ascii="Arial" w:hAnsi="Arial" w:cs="Arial"/>
        </w:rPr>
        <w:t xml:space="preserve">; and to </w:t>
      </w:r>
      <w:r w:rsidRPr="00CE1D2D">
        <w:rPr>
          <w:rFonts w:ascii="Arial" w:hAnsi="Arial" w:cs="Arial"/>
        </w:rPr>
        <w:t>charter the Project Team.</w:t>
      </w:r>
      <w:r w:rsidR="005F7725">
        <w:rPr>
          <w:rFonts w:ascii="Arial" w:hAnsi="Arial" w:cs="Arial"/>
        </w:rPr>
        <w:t xml:space="preserve"> If utilizing a commissioning agent, they should be engaged at the beginning of this process as well as Facilities Operations. </w:t>
      </w:r>
    </w:p>
    <w:p w14:paraId="119FBCA1" w14:textId="77777777" w:rsidR="00233C88" w:rsidRPr="00F956FB" w:rsidRDefault="00233C88" w:rsidP="00233C88">
      <w:pPr>
        <w:pStyle w:val="text"/>
        <w:rPr>
          <w:rFonts w:ascii="Arial" w:hAnsi="Arial" w:cs="Arial"/>
        </w:rPr>
      </w:pPr>
      <w:bookmarkStart w:id="46" w:name="Kickoffmeeting"/>
      <w:bookmarkEnd w:id="46"/>
      <w:r w:rsidRPr="00F956FB">
        <w:rPr>
          <w:rFonts w:ascii="Arial" w:hAnsi="Arial" w:cs="Arial"/>
        </w:rPr>
        <w:t>The ability of a P</w:t>
      </w:r>
      <w:r w:rsidR="005513E2">
        <w:rPr>
          <w:rFonts w:ascii="Arial" w:hAnsi="Arial" w:cs="Arial"/>
        </w:rPr>
        <w:t>lanner/PM</w:t>
      </w:r>
      <w:r w:rsidRPr="00F956FB">
        <w:rPr>
          <w:rFonts w:ascii="Arial" w:hAnsi="Arial" w:cs="Arial"/>
        </w:rPr>
        <w:t xml:space="preserve"> to conduct effective meetings is a key element for successful projects.  Two tools that are helpful in conducting effective meetings are a clear meeting agenda and meeting minutes that accurately reflect the content of the meeting.  </w:t>
      </w:r>
    </w:p>
    <w:p w14:paraId="38142D3A" w14:textId="2294F703" w:rsidR="00233C88" w:rsidRPr="00F956FB" w:rsidRDefault="00233C88" w:rsidP="00AC1EA0">
      <w:pPr>
        <w:pStyle w:val="text"/>
        <w:numPr>
          <w:ilvl w:val="0"/>
          <w:numId w:val="17"/>
        </w:numPr>
        <w:rPr>
          <w:rFonts w:ascii="Arial" w:hAnsi="Arial" w:cs="Arial"/>
        </w:rPr>
      </w:pPr>
      <w:r w:rsidRPr="00F956FB">
        <w:rPr>
          <w:rFonts w:ascii="Arial" w:hAnsi="Arial" w:cs="Arial"/>
        </w:rPr>
        <w:t xml:space="preserve">The </w:t>
      </w:r>
      <w:hyperlink r:id="rId103" w:history="1">
        <w:r w:rsidR="00C15A70" w:rsidRPr="002B3367">
          <w:rPr>
            <w:rStyle w:val="Hyperlink"/>
            <w:rFonts w:ascii="Arial" w:hAnsi="Arial" w:cs="Arial"/>
          </w:rPr>
          <w:t>Project</w:t>
        </w:r>
        <w:r w:rsidR="00765C80">
          <w:rPr>
            <w:rStyle w:val="Hyperlink"/>
            <w:rFonts w:ascii="Arial" w:hAnsi="Arial" w:cs="Arial"/>
          </w:rPr>
          <w:t xml:space="preserve"> Kick-Off</w:t>
        </w:r>
        <w:r w:rsidRPr="002B3367">
          <w:rPr>
            <w:rStyle w:val="Hyperlink"/>
            <w:rFonts w:ascii="Arial" w:hAnsi="Arial" w:cs="Arial"/>
          </w:rPr>
          <w:t xml:space="preserve"> Agenda</w:t>
        </w:r>
      </w:hyperlink>
      <w:r w:rsidRPr="00F956FB">
        <w:rPr>
          <w:rFonts w:ascii="Arial" w:hAnsi="Arial" w:cs="Arial"/>
        </w:rPr>
        <w:t xml:space="preserve"> </w:t>
      </w:r>
      <w:r w:rsidR="00B82B51">
        <w:rPr>
          <w:rFonts w:ascii="Arial" w:hAnsi="Arial" w:cs="Arial"/>
        </w:rPr>
        <w:t>will</w:t>
      </w:r>
      <w:r w:rsidRPr="00F956FB">
        <w:rPr>
          <w:rFonts w:ascii="Arial" w:hAnsi="Arial" w:cs="Arial"/>
        </w:rPr>
        <w:t xml:space="preserve"> be prepared in advance and distributed to the participants</w:t>
      </w:r>
      <w:r w:rsidR="00C15A70">
        <w:rPr>
          <w:rFonts w:ascii="Arial" w:hAnsi="Arial" w:cs="Arial"/>
        </w:rPr>
        <w:t xml:space="preserve">.  </w:t>
      </w:r>
      <w:r w:rsidRPr="00F956FB">
        <w:rPr>
          <w:rFonts w:ascii="Arial" w:hAnsi="Arial" w:cs="Arial"/>
        </w:rPr>
        <w:t>One of the first steps in any meeting should be to confirm the agend</w:t>
      </w:r>
      <w:r w:rsidR="005513E2">
        <w:rPr>
          <w:rFonts w:ascii="Arial" w:hAnsi="Arial" w:cs="Arial"/>
        </w:rPr>
        <w:t xml:space="preserve">a, and modify it if necessary in advance of the meeting. </w:t>
      </w:r>
    </w:p>
    <w:p w14:paraId="7917E182" w14:textId="424AC3D8" w:rsidR="00233C88" w:rsidRPr="00F956FB" w:rsidRDefault="00233C88" w:rsidP="00AC1EA0">
      <w:pPr>
        <w:pStyle w:val="text"/>
        <w:numPr>
          <w:ilvl w:val="0"/>
          <w:numId w:val="17"/>
        </w:numPr>
        <w:rPr>
          <w:rFonts w:ascii="Arial" w:hAnsi="Arial" w:cs="Arial"/>
        </w:rPr>
      </w:pPr>
      <w:r w:rsidRPr="00F956FB">
        <w:rPr>
          <w:rFonts w:ascii="Arial" w:hAnsi="Arial" w:cs="Arial"/>
        </w:rPr>
        <w:t xml:space="preserve">The second essential part of proper meeting management is good minutes.  Meetings need to be documented, even when actions do not result from the meeting.  When actions do result from the meeting, minutes are a way of documenting, communicating, and confirming those actions with the corresponding team member responsible for those actions.  </w:t>
      </w:r>
      <w:r w:rsidR="00C15A70">
        <w:rPr>
          <w:rFonts w:ascii="Arial" w:hAnsi="Arial" w:cs="Arial"/>
        </w:rPr>
        <w:t>If a consulting firm is engaged, the firm should take the meeting minutes.  The P</w:t>
      </w:r>
      <w:r w:rsidR="005513E2">
        <w:rPr>
          <w:rFonts w:ascii="Arial" w:hAnsi="Arial" w:cs="Arial"/>
        </w:rPr>
        <w:t>lanner/P</w:t>
      </w:r>
      <w:r w:rsidR="00C15A70">
        <w:rPr>
          <w:rFonts w:ascii="Arial" w:hAnsi="Arial" w:cs="Arial"/>
        </w:rPr>
        <w:t>M is ultimately responsible for</w:t>
      </w:r>
      <w:r w:rsidR="00CB3517">
        <w:rPr>
          <w:rFonts w:ascii="Arial" w:hAnsi="Arial" w:cs="Arial"/>
        </w:rPr>
        <w:t xml:space="preserve"> creation </w:t>
      </w:r>
      <w:r w:rsidR="00471DAC">
        <w:rPr>
          <w:rFonts w:ascii="Arial" w:hAnsi="Arial" w:cs="Arial"/>
        </w:rPr>
        <w:t xml:space="preserve">and </w:t>
      </w:r>
      <w:r w:rsidR="00CB3517">
        <w:rPr>
          <w:rFonts w:ascii="Arial" w:hAnsi="Arial" w:cs="Arial"/>
        </w:rPr>
        <w:t>distribution of minutes</w:t>
      </w:r>
      <w:r w:rsidR="005513E2">
        <w:rPr>
          <w:rFonts w:ascii="Arial" w:hAnsi="Arial" w:cs="Arial"/>
        </w:rPr>
        <w:t xml:space="preserve"> regardless of delegation</w:t>
      </w:r>
      <w:r w:rsidR="00CB3517">
        <w:rPr>
          <w:rFonts w:ascii="Arial" w:hAnsi="Arial" w:cs="Arial"/>
        </w:rPr>
        <w:t>.  This should be done within three (3) days of each meeting</w:t>
      </w:r>
      <w:r w:rsidR="002E30E9">
        <w:rPr>
          <w:rFonts w:ascii="Arial" w:hAnsi="Arial" w:cs="Arial"/>
        </w:rPr>
        <w:t>, including distribution</w:t>
      </w:r>
      <w:r w:rsidR="00CB3517">
        <w:rPr>
          <w:rFonts w:ascii="Arial" w:hAnsi="Arial" w:cs="Arial"/>
        </w:rPr>
        <w:t>.</w:t>
      </w:r>
      <w:r w:rsidR="00C15A70">
        <w:rPr>
          <w:rFonts w:ascii="Arial" w:hAnsi="Arial" w:cs="Arial"/>
        </w:rPr>
        <w:t xml:space="preserve"> P</w:t>
      </w:r>
      <w:r w:rsidR="005513E2">
        <w:rPr>
          <w:rFonts w:ascii="Arial" w:hAnsi="Arial" w:cs="Arial"/>
        </w:rPr>
        <w:t>lanner/P</w:t>
      </w:r>
      <w:r w:rsidR="00C15A70">
        <w:rPr>
          <w:rFonts w:ascii="Arial" w:hAnsi="Arial" w:cs="Arial"/>
        </w:rPr>
        <w:t>M</w:t>
      </w:r>
      <w:r w:rsidR="00CB3517">
        <w:rPr>
          <w:rFonts w:ascii="Arial" w:hAnsi="Arial" w:cs="Arial"/>
        </w:rPr>
        <w:t>s</w:t>
      </w:r>
      <w:r w:rsidR="002E30E9">
        <w:rPr>
          <w:rFonts w:ascii="Arial" w:hAnsi="Arial" w:cs="Arial"/>
        </w:rPr>
        <w:t>/Consultants</w:t>
      </w:r>
      <w:r w:rsidR="00C15A70">
        <w:rPr>
          <w:rFonts w:ascii="Arial" w:hAnsi="Arial" w:cs="Arial"/>
        </w:rPr>
        <w:t xml:space="preserve"> should utilize the </w:t>
      </w:r>
      <w:hyperlink r:id="rId104" w:history="1">
        <w:r w:rsidR="00873E93" w:rsidRPr="002B3367">
          <w:rPr>
            <w:rStyle w:val="Hyperlink"/>
            <w:rFonts w:ascii="Arial" w:hAnsi="Arial" w:cs="Arial"/>
          </w:rPr>
          <w:t>Meeting Minutes T</w:t>
        </w:r>
        <w:r w:rsidR="00C15A70" w:rsidRPr="002B3367">
          <w:rPr>
            <w:rStyle w:val="Hyperlink"/>
            <w:rFonts w:ascii="Arial" w:hAnsi="Arial" w:cs="Arial"/>
          </w:rPr>
          <w:t>emplate</w:t>
        </w:r>
      </w:hyperlink>
      <w:r w:rsidR="00CB3517">
        <w:rPr>
          <w:rFonts w:ascii="Arial" w:hAnsi="Arial" w:cs="Arial"/>
          <w:b/>
        </w:rPr>
        <w:t xml:space="preserve"> </w:t>
      </w:r>
      <w:r w:rsidR="00CB3517">
        <w:rPr>
          <w:rFonts w:ascii="Arial" w:hAnsi="Arial" w:cs="Arial"/>
        </w:rPr>
        <w:t>to perform this step</w:t>
      </w:r>
      <w:r w:rsidR="00C15A70">
        <w:rPr>
          <w:rFonts w:ascii="Arial" w:hAnsi="Arial" w:cs="Arial"/>
        </w:rPr>
        <w:t xml:space="preserve">.  </w:t>
      </w:r>
      <w:r w:rsidRPr="00F956FB">
        <w:rPr>
          <w:rFonts w:ascii="Arial" w:hAnsi="Arial" w:cs="Arial"/>
        </w:rPr>
        <w:t>Meeting minutes should include a list of attendees, the major discussion points, conclusions, and action items.  It is not necessary to document the entire content of all the discussion, just the res</w:t>
      </w:r>
      <w:r>
        <w:rPr>
          <w:rFonts w:ascii="Arial" w:hAnsi="Arial" w:cs="Arial"/>
        </w:rPr>
        <w:t xml:space="preserve">olutions and the action items. </w:t>
      </w:r>
      <w:r w:rsidR="00FD1B52">
        <w:rPr>
          <w:rFonts w:ascii="Arial" w:hAnsi="Arial" w:cs="Arial"/>
        </w:rPr>
        <w:t>Save these documents to the project file.</w:t>
      </w:r>
    </w:p>
    <w:p w14:paraId="24333775" w14:textId="77777777" w:rsidR="00233C88" w:rsidRPr="00F956FB" w:rsidRDefault="00233C88" w:rsidP="00AC1EA0">
      <w:pPr>
        <w:pStyle w:val="text"/>
        <w:numPr>
          <w:ilvl w:val="0"/>
          <w:numId w:val="17"/>
        </w:numPr>
        <w:rPr>
          <w:rFonts w:ascii="Arial" w:hAnsi="Arial" w:cs="Arial"/>
        </w:rPr>
      </w:pPr>
      <w:r w:rsidRPr="00F956FB">
        <w:rPr>
          <w:rFonts w:ascii="Arial" w:hAnsi="Arial" w:cs="Arial"/>
        </w:rPr>
        <w:lastRenderedPageBreak/>
        <w:t>To prepare for the project kick-off meeting, the P</w:t>
      </w:r>
      <w:r w:rsidR="002E30E9">
        <w:rPr>
          <w:rFonts w:ascii="Arial" w:hAnsi="Arial" w:cs="Arial"/>
        </w:rPr>
        <w:t>lanner/PM</w:t>
      </w:r>
      <w:r w:rsidRPr="00F956FB">
        <w:rPr>
          <w:rFonts w:ascii="Arial" w:hAnsi="Arial" w:cs="Arial"/>
        </w:rPr>
        <w:t xml:space="preserve"> looks at all project work plan elements and develops an agenda in advance to be used during the meeting.  The P</w:t>
      </w:r>
      <w:r w:rsidR="002E30E9">
        <w:rPr>
          <w:rFonts w:ascii="Arial" w:hAnsi="Arial" w:cs="Arial"/>
        </w:rPr>
        <w:t>lanner/PM</w:t>
      </w:r>
      <w:r w:rsidRPr="00F956FB">
        <w:rPr>
          <w:rFonts w:ascii="Arial" w:hAnsi="Arial" w:cs="Arial"/>
        </w:rPr>
        <w:t xml:space="preserve"> typically reviews the work plan contents to understand all actions that have been completed during these processes and the potential actions that are pending.   </w:t>
      </w:r>
    </w:p>
    <w:p w14:paraId="5BE34776" w14:textId="77777777" w:rsidR="00233C88" w:rsidRPr="00F956FB" w:rsidRDefault="00233C88" w:rsidP="00AC1EA0">
      <w:pPr>
        <w:pStyle w:val="text"/>
        <w:numPr>
          <w:ilvl w:val="0"/>
          <w:numId w:val="17"/>
        </w:numPr>
        <w:rPr>
          <w:rFonts w:ascii="Arial" w:hAnsi="Arial" w:cs="Arial"/>
        </w:rPr>
      </w:pPr>
      <w:r w:rsidRPr="00F956FB">
        <w:rPr>
          <w:rFonts w:ascii="Arial" w:hAnsi="Arial" w:cs="Arial"/>
        </w:rPr>
        <w:t>During the kick-off meeting, the P</w:t>
      </w:r>
      <w:r w:rsidR="002E30E9">
        <w:rPr>
          <w:rFonts w:ascii="Arial" w:hAnsi="Arial" w:cs="Arial"/>
        </w:rPr>
        <w:t>lanner/PM</w:t>
      </w:r>
      <w:r w:rsidRPr="00F956FB">
        <w:rPr>
          <w:rFonts w:ascii="Arial" w:hAnsi="Arial" w:cs="Arial"/>
        </w:rPr>
        <w:t xml:space="preserve"> discusses the details pertaining to the work </w:t>
      </w:r>
      <w:r w:rsidR="00C434B2">
        <w:rPr>
          <w:rFonts w:ascii="Arial" w:hAnsi="Arial" w:cs="Arial"/>
        </w:rPr>
        <w:t xml:space="preserve">that needs to be accomplished. </w:t>
      </w:r>
      <w:r w:rsidRPr="00F956FB">
        <w:rPr>
          <w:rFonts w:ascii="Arial" w:hAnsi="Arial" w:cs="Arial"/>
        </w:rPr>
        <w:t>The P</w:t>
      </w:r>
      <w:r w:rsidR="002E30E9">
        <w:rPr>
          <w:rFonts w:ascii="Arial" w:hAnsi="Arial" w:cs="Arial"/>
        </w:rPr>
        <w:t>lanner/PM</w:t>
      </w:r>
      <w:r w:rsidRPr="00F956FB">
        <w:rPr>
          <w:rFonts w:ascii="Arial" w:hAnsi="Arial" w:cs="Arial"/>
        </w:rPr>
        <w:t xml:space="preserve"> shares the pertinent information and then answers questions from the </w:t>
      </w:r>
      <w:r>
        <w:rPr>
          <w:rFonts w:ascii="Arial" w:hAnsi="Arial" w:cs="Arial"/>
        </w:rPr>
        <w:t>Project Team</w:t>
      </w:r>
      <w:r w:rsidRPr="00F956FB">
        <w:rPr>
          <w:rFonts w:ascii="Arial" w:hAnsi="Arial" w:cs="Arial"/>
        </w:rPr>
        <w:t xml:space="preserve"> members.</w:t>
      </w:r>
    </w:p>
    <w:p w14:paraId="39397068" w14:textId="77777777" w:rsidR="00233C88" w:rsidRPr="00F956FB" w:rsidRDefault="00233C88" w:rsidP="00AC1EA0">
      <w:pPr>
        <w:pStyle w:val="text"/>
        <w:numPr>
          <w:ilvl w:val="0"/>
          <w:numId w:val="17"/>
        </w:numPr>
        <w:rPr>
          <w:rFonts w:ascii="Arial" w:hAnsi="Arial" w:cs="Arial"/>
        </w:rPr>
      </w:pPr>
      <w:bookmarkStart w:id="47" w:name="_Hlt19678262"/>
      <w:bookmarkStart w:id="48" w:name="Potentialtopics"/>
      <w:bookmarkEnd w:id="47"/>
      <w:bookmarkEnd w:id="48"/>
      <w:r w:rsidRPr="00F956FB">
        <w:rPr>
          <w:rFonts w:ascii="Arial" w:hAnsi="Arial" w:cs="Arial"/>
        </w:rPr>
        <w:t xml:space="preserve">Below is a list of potential topics to be addressed during a kick-off meeting.  Depending on the nature of the project, some topics may or may not apply.  The </w:t>
      </w:r>
      <w:r w:rsidR="002E30E9">
        <w:rPr>
          <w:rFonts w:ascii="Arial" w:hAnsi="Arial" w:cs="Arial"/>
        </w:rPr>
        <w:t>Planner/PM</w:t>
      </w:r>
      <w:r w:rsidRPr="00F956FB">
        <w:rPr>
          <w:rFonts w:ascii="Arial" w:hAnsi="Arial" w:cs="Arial"/>
        </w:rPr>
        <w:t xml:space="preserve"> will use discretion in th</w:t>
      </w:r>
      <w:r>
        <w:rPr>
          <w:rFonts w:ascii="Arial" w:hAnsi="Arial" w:cs="Arial"/>
        </w:rPr>
        <w:t>e selection of the topics considered</w:t>
      </w:r>
      <w:r w:rsidRPr="00F956FB">
        <w:rPr>
          <w:rFonts w:ascii="Arial" w:hAnsi="Arial" w:cs="Arial"/>
        </w:rPr>
        <w:t xml:space="preserve"> pertinent based on the kick-off meeting objectives. </w:t>
      </w:r>
    </w:p>
    <w:p w14:paraId="6B9A06E4" w14:textId="756CB6B7" w:rsidR="00233C88" w:rsidRPr="00C15A70" w:rsidRDefault="00233C88" w:rsidP="00CA79EE">
      <w:pPr>
        <w:pStyle w:val="text"/>
        <w:numPr>
          <w:ilvl w:val="0"/>
          <w:numId w:val="5"/>
        </w:numPr>
        <w:rPr>
          <w:rFonts w:ascii="Arial" w:hAnsi="Arial" w:cs="Arial"/>
          <w:u w:val="single"/>
        </w:rPr>
      </w:pPr>
      <w:r w:rsidRPr="00C15A70">
        <w:rPr>
          <w:rFonts w:ascii="Arial" w:hAnsi="Arial" w:cs="Arial"/>
        </w:rPr>
        <w:t xml:space="preserve">Project Scope/Deliverables and Schedule </w:t>
      </w:r>
      <w:r w:rsidR="002574D9">
        <w:rPr>
          <w:rFonts w:ascii="Arial" w:hAnsi="Arial" w:cs="Arial"/>
        </w:rPr>
        <w:t xml:space="preserve">– Reference </w:t>
      </w:r>
      <w:hyperlink r:id="rId105" w:history="1">
        <w:r w:rsidR="00840742" w:rsidRPr="004B395A">
          <w:rPr>
            <w:rStyle w:val="Hyperlink"/>
            <w:rFonts w:ascii="Arial" w:hAnsi="Arial" w:cs="Arial"/>
          </w:rPr>
          <w:t>PMPOR</w:t>
        </w:r>
      </w:hyperlink>
    </w:p>
    <w:p w14:paraId="0F07531D" w14:textId="77777777" w:rsidR="00C15A70" w:rsidRDefault="00233C88" w:rsidP="00CA79EE">
      <w:pPr>
        <w:pStyle w:val="text"/>
        <w:numPr>
          <w:ilvl w:val="0"/>
          <w:numId w:val="5"/>
        </w:numPr>
        <w:rPr>
          <w:rFonts w:ascii="Arial" w:hAnsi="Arial" w:cs="Arial"/>
        </w:rPr>
      </w:pPr>
      <w:r w:rsidRPr="00C15A70">
        <w:rPr>
          <w:rFonts w:ascii="Arial" w:hAnsi="Arial" w:cs="Arial"/>
        </w:rPr>
        <w:t xml:space="preserve">Project Budget </w:t>
      </w:r>
    </w:p>
    <w:p w14:paraId="270C43CC" w14:textId="2B891D78" w:rsidR="00233C88" w:rsidRPr="00F956FB" w:rsidRDefault="00233C88" w:rsidP="00CA79EE">
      <w:pPr>
        <w:pStyle w:val="text"/>
        <w:numPr>
          <w:ilvl w:val="0"/>
          <w:numId w:val="5"/>
        </w:numPr>
        <w:rPr>
          <w:rFonts w:ascii="Arial" w:hAnsi="Arial" w:cs="Arial"/>
        </w:rPr>
      </w:pPr>
      <w:r w:rsidRPr="00B174D1">
        <w:rPr>
          <w:rFonts w:ascii="Arial" w:hAnsi="Arial" w:cs="Arial"/>
        </w:rPr>
        <w:t>Project Site(s)</w:t>
      </w:r>
      <w:r w:rsidR="00A42266">
        <w:rPr>
          <w:rFonts w:ascii="Arial" w:hAnsi="Arial" w:cs="Arial"/>
        </w:rPr>
        <w:t>/Logistics</w:t>
      </w:r>
      <w:r w:rsidR="00C434B2">
        <w:rPr>
          <w:rFonts w:ascii="Arial" w:hAnsi="Arial" w:cs="Arial"/>
        </w:rPr>
        <w:t xml:space="preserve"> - T</w:t>
      </w:r>
      <w:r w:rsidRPr="00F956FB">
        <w:rPr>
          <w:rFonts w:ascii="Arial" w:hAnsi="Arial" w:cs="Arial"/>
        </w:rPr>
        <w:t>he P</w:t>
      </w:r>
      <w:r w:rsidR="00C434B2">
        <w:rPr>
          <w:rFonts w:ascii="Arial" w:hAnsi="Arial" w:cs="Arial"/>
        </w:rPr>
        <w:t>lanner/PM</w:t>
      </w:r>
      <w:r w:rsidRPr="00F956FB">
        <w:rPr>
          <w:rFonts w:ascii="Arial" w:hAnsi="Arial" w:cs="Arial"/>
        </w:rPr>
        <w:t xml:space="preserve"> </w:t>
      </w:r>
      <w:r w:rsidR="00B82B51">
        <w:rPr>
          <w:rFonts w:ascii="Arial" w:hAnsi="Arial" w:cs="Arial"/>
        </w:rPr>
        <w:t>will</w:t>
      </w:r>
      <w:r w:rsidRPr="00F956FB">
        <w:rPr>
          <w:rFonts w:ascii="Arial" w:hAnsi="Arial" w:cs="Arial"/>
        </w:rPr>
        <w:t xml:space="preserve"> use a map or drawing to identify the site(s) or location(s) associated with the project, with the intention of providing the geographical context </w:t>
      </w:r>
      <w:r w:rsidRPr="00B41312">
        <w:rPr>
          <w:rFonts w:ascii="Arial" w:hAnsi="Arial" w:cs="Arial"/>
        </w:rPr>
        <w:t>in which the project takes place</w:t>
      </w:r>
      <w:r w:rsidR="00A42266" w:rsidRPr="00B41312">
        <w:rPr>
          <w:rFonts w:ascii="Arial" w:hAnsi="Arial" w:cs="Arial"/>
        </w:rPr>
        <w:t xml:space="preserve"> and properly planning for logistics. Planning/PM should use the </w:t>
      </w:r>
      <w:hyperlink r:id="rId106" w:history="1">
        <w:r w:rsidR="00A42266" w:rsidRPr="00896132">
          <w:rPr>
            <w:rStyle w:val="Hyperlink"/>
            <w:rFonts w:ascii="Arial" w:hAnsi="Arial" w:cs="Arial"/>
          </w:rPr>
          <w:t>following checklist</w:t>
        </w:r>
      </w:hyperlink>
      <w:r w:rsidR="00A42266" w:rsidRPr="00B41312">
        <w:rPr>
          <w:rFonts w:ascii="Arial" w:hAnsi="Arial" w:cs="Arial"/>
        </w:rPr>
        <w:t xml:space="preserve"> and</w:t>
      </w:r>
      <w:r w:rsidR="00A42266">
        <w:rPr>
          <w:rFonts w:ascii="Arial" w:hAnsi="Arial" w:cs="Arial"/>
        </w:rPr>
        <w:t xml:space="preserve"> skip sections that are not applicable. F</w:t>
      </w:r>
      <w:r w:rsidRPr="00F956FB">
        <w:rPr>
          <w:rFonts w:ascii="Arial" w:hAnsi="Arial" w:cs="Arial"/>
        </w:rPr>
        <w:t>or the project participants with a need to visit the project site(s), so</w:t>
      </w:r>
      <w:r>
        <w:rPr>
          <w:rFonts w:ascii="Arial" w:hAnsi="Arial" w:cs="Arial"/>
        </w:rPr>
        <w:t>me details regarding site visit</w:t>
      </w:r>
      <w:r w:rsidRPr="00F956FB">
        <w:rPr>
          <w:rFonts w:ascii="Arial" w:hAnsi="Arial" w:cs="Arial"/>
        </w:rPr>
        <w:t xml:space="preserve"> protocols </w:t>
      </w:r>
      <w:r w:rsidR="00B82B51">
        <w:rPr>
          <w:rFonts w:ascii="Arial" w:hAnsi="Arial" w:cs="Arial"/>
        </w:rPr>
        <w:t>will</w:t>
      </w:r>
      <w:r w:rsidRPr="00F956FB">
        <w:rPr>
          <w:rFonts w:ascii="Arial" w:hAnsi="Arial" w:cs="Arial"/>
        </w:rPr>
        <w:t xml:space="preserve"> be incor</w:t>
      </w:r>
      <w:r w:rsidR="00C434B2">
        <w:rPr>
          <w:rFonts w:ascii="Arial" w:hAnsi="Arial" w:cs="Arial"/>
        </w:rPr>
        <w:t>por</w:t>
      </w:r>
      <w:r w:rsidRPr="00F956FB">
        <w:rPr>
          <w:rFonts w:ascii="Arial" w:hAnsi="Arial" w:cs="Arial"/>
        </w:rPr>
        <w:t>ated into the discussion.</w:t>
      </w:r>
    </w:p>
    <w:p w14:paraId="1C91AECC" w14:textId="2969EE45" w:rsidR="00233C88" w:rsidRPr="00C15A70" w:rsidRDefault="00233C88" w:rsidP="00CA79EE">
      <w:pPr>
        <w:pStyle w:val="text"/>
        <w:numPr>
          <w:ilvl w:val="0"/>
          <w:numId w:val="5"/>
        </w:numPr>
        <w:rPr>
          <w:rFonts w:ascii="Arial" w:hAnsi="Arial" w:cs="Arial"/>
        </w:rPr>
      </w:pPr>
      <w:r w:rsidRPr="00C15A70">
        <w:rPr>
          <w:rFonts w:ascii="Arial" w:hAnsi="Arial" w:cs="Arial"/>
        </w:rPr>
        <w:t>Project Organization - During the session, the P</w:t>
      </w:r>
      <w:r w:rsidR="00C434B2">
        <w:rPr>
          <w:rFonts w:ascii="Arial" w:hAnsi="Arial" w:cs="Arial"/>
        </w:rPr>
        <w:t>lanner/PM</w:t>
      </w:r>
      <w:r w:rsidRPr="00C15A70">
        <w:rPr>
          <w:rFonts w:ascii="Arial" w:hAnsi="Arial" w:cs="Arial"/>
        </w:rPr>
        <w:t xml:space="preserve"> </w:t>
      </w:r>
      <w:r w:rsidR="00B82B51">
        <w:rPr>
          <w:rFonts w:ascii="Arial" w:hAnsi="Arial" w:cs="Arial"/>
        </w:rPr>
        <w:t>will</w:t>
      </w:r>
      <w:r w:rsidRPr="00C15A70">
        <w:rPr>
          <w:rFonts w:ascii="Arial" w:hAnsi="Arial" w:cs="Arial"/>
        </w:rPr>
        <w:t xml:space="preserve"> review the Project Team roles and responsibilities to acco</w:t>
      </w:r>
      <w:r w:rsidR="002574D9">
        <w:rPr>
          <w:rFonts w:ascii="Arial" w:hAnsi="Arial" w:cs="Arial"/>
        </w:rPr>
        <w:t>mplish the project objectives. This includes a review of the draft</w:t>
      </w:r>
      <w:r w:rsidR="007D2B37">
        <w:rPr>
          <w:rFonts w:ascii="Arial" w:hAnsi="Arial" w:cs="Arial"/>
        </w:rPr>
        <w:t xml:space="preserve"> </w:t>
      </w:r>
      <w:hyperlink r:id="rId107" w:history="1">
        <w:r w:rsidR="004B395A" w:rsidRPr="004B395A">
          <w:rPr>
            <w:rStyle w:val="Hyperlink"/>
            <w:rFonts w:ascii="Arial" w:hAnsi="Arial" w:cs="Arial"/>
          </w:rPr>
          <w:t>PMPOR</w:t>
        </w:r>
      </w:hyperlink>
      <w:r w:rsidR="000356E8">
        <w:rPr>
          <w:rStyle w:val="Hyperlink"/>
          <w:rFonts w:ascii="Arial" w:hAnsi="Arial" w:cs="Arial"/>
        </w:rPr>
        <w:t>,</w:t>
      </w:r>
      <w:r w:rsidR="002574D9">
        <w:rPr>
          <w:rFonts w:ascii="Arial" w:hAnsi="Arial" w:cs="Arial"/>
        </w:rPr>
        <w:t xml:space="preserve"> as applicable. </w:t>
      </w:r>
    </w:p>
    <w:p w14:paraId="1BEB78BE" w14:textId="5AD5F2A1" w:rsidR="00233C88" w:rsidRDefault="00233C88" w:rsidP="001A2386">
      <w:pPr>
        <w:pStyle w:val="text"/>
        <w:numPr>
          <w:ilvl w:val="0"/>
          <w:numId w:val="5"/>
        </w:numPr>
        <w:rPr>
          <w:rFonts w:ascii="Arial" w:hAnsi="Arial" w:cs="Arial"/>
        </w:rPr>
      </w:pPr>
      <w:r w:rsidRPr="00B174D1">
        <w:rPr>
          <w:rFonts w:ascii="Arial" w:hAnsi="Arial" w:cs="Arial"/>
        </w:rPr>
        <w:t xml:space="preserve">Project </w:t>
      </w:r>
      <w:r w:rsidR="00C434B2">
        <w:rPr>
          <w:rFonts w:ascii="Arial" w:hAnsi="Arial" w:cs="Arial"/>
        </w:rPr>
        <w:t>Reporting</w:t>
      </w:r>
      <w:r w:rsidRPr="00B174D1">
        <w:rPr>
          <w:rFonts w:ascii="Arial" w:hAnsi="Arial" w:cs="Arial"/>
        </w:rPr>
        <w:t>/Document Control</w:t>
      </w:r>
      <w:r w:rsidRPr="00F956FB">
        <w:rPr>
          <w:rFonts w:ascii="Arial" w:hAnsi="Arial" w:cs="Arial"/>
        </w:rPr>
        <w:t xml:space="preserve"> - The </w:t>
      </w:r>
      <w:r>
        <w:rPr>
          <w:rFonts w:ascii="Arial" w:hAnsi="Arial" w:cs="Arial"/>
        </w:rPr>
        <w:t>Project Team</w:t>
      </w:r>
      <w:r w:rsidRPr="00F956FB">
        <w:rPr>
          <w:rFonts w:ascii="Arial" w:hAnsi="Arial" w:cs="Arial"/>
        </w:rPr>
        <w:t xml:space="preserve"> </w:t>
      </w:r>
      <w:r>
        <w:rPr>
          <w:rFonts w:ascii="Arial" w:hAnsi="Arial" w:cs="Arial"/>
        </w:rPr>
        <w:t xml:space="preserve">must </w:t>
      </w:r>
      <w:r w:rsidRPr="00F956FB">
        <w:rPr>
          <w:rFonts w:ascii="Arial" w:hAnsi="Arial" w:cs="Arial"/>
        </w:rPr>
        <w:t xml:space="preserve">understand the </w:t>
      </w:r>
      <w:hyperlink r:id="rId108" w:history="1">
        <w:r w:rsidRPr="00BB1BD4">
          <w:rPr>
            <w:rStyle w:val="Hyperlink"/>
            <w:rFonts w:ascii="Arial" w:hAnsi="Arial" w:cs="Arial"/>
          </w:rPr>
          <w:t>project re</w:t>
        </w:r>
        <w:r w:rsidR="00C434B2" w:rsidRPr="00BB1BD4">
          <w:rPr>
            <w:rStyle w:val="Hyperlink"/>
            <w:rFonts w:ascii="Arial" w:hAnsi="Arial" w:cs="Arial"/>
          </w:rPr>
          <w:t>port</w:t>
        </w:r>
        <w:r w:rsidRPr="00BB1BD4">
          <w:rPr>
            <w:rStyle w:val="Hyperlink"/>
            <w:rFonts w:ascii="Arial" w:hAnsi="Arial" w:cs="Arial"/>
          </w:rPr>
          <w:t>in</w:t>
        </w:r>
        <w:r w:rsidR="00D746BC">
          <w:rPr>
            <w:rStyle w:val="Hyperlink"/>
            <w:rFonts w:ascii="Arial" w:hAnsi="Arial" w:cs="Arial"/>
          </w:rPr>
          <w:t>g (contractor)</w:t>
        </w:r>
      </w:hyperlink>
      <w:r w:rsidRPr="001A2386">
        <w:rPr>
          <w:rFonts w:ascii="Arial" w:hAnsi="Arial" w:cs="Arial"/>
        </w:rPr>
        <w:t xml:space="preserve"> </w:t>
      </w:r>
      <w:r w:rsidR="009D0C86">
        <w:rPr>
          <w:rFonts w:ascii="Arial" w:hAnsi="Arial" w:cs="Arial"/>
        </w:rPr>
        <w:t xml:space="preserve">(for projects over $2M) </w:t>
      </w:r>
      <w:r w:rsidRPr="001A2386">
        <w:rPr>
          <w:rFonts w:ascii="Arial" w:hAnsi="Arial" w:cs="Arial"/>
        </w:rPr>
        <w:t>and archiving requirements</w:t>
      </w:r>
      <w:r w:rsidRPr="00F956FB">
        <w:rPr>
          <w:rFonts w:ascii="Arial" w:hAnsi="Arial" w:cs="Arial"/>
        </w:rPr>
        <w:t xml:space="preserve"> (i.e., types of status re</w:t>
      </w:r>
      <w:r w:rsidR="00C434B2">
        <w:rPr>
          <w:rFonts w:ascii="Arial" w:hAnsi="Arial" w:cs="Arial"/>
        </w:rPr>
        <w:t>port</w:t>
      </w:r>
      <w:r w:rsidRPr="00F956FB">
        <w:rPr>
          <w:rFonts w:ascii="Arial" w:hAnsi="Arial" w:cs="Arial"/>
        </w:rPr>
        <w:t>s, frequency, formats, and audience).</w:t>
      </w:r>
      <w:r w:rsidR="001A2386">
        <w:rPr>
          <w:rFonts w:ascii="Arial" w:hAnsi="Arial" w:cs="Arial"/>
        </w:rPr>
        <w:t xml:space="preserve"> </w:t>
      </w:r>
      <w:r w:rsidR="001A2386" w:rsidRPr="001A2386">
        <w:rPr>
          <w:rFonts w:ascii="Arial" w:hAnsi="Arial" w:cs="Arial"/>
        </w:rPr>
        <w:t>For project archiving</w:t>
      </w:r>
      <w:r w:rsidR="001A2386">
        <w:rPr>
          <w:rFonts w:ascii="Arial" w:hAnsi="Arial" w:cs="Arial"/>
        </w:rPr>
        <w:t>,</w:t>
      </w:r>
      <w:r w:rsidR="001A2386" w:rsidRPr="001A2386">
        <w:rPr>
          <w:rFonts w:ascii="Arial" w:hAnsi="Arial" w:cs="Arial"/>
        </w:rPr>
        <w:t xml:space="preserve"> refer to the </w:t>
      </w:r>
      <w:hyperlink r:id="rId109" w:history="1">
        <w:r w:rsidR="001A2386" w:rsidRPr="001A2386">
          <w:rPr>
            <w:rStyle w:val="Hyperlink"/>
            <w:rFonts w:ascii="Arial" w:hAnsi="Arial" w:cs="Arial"/>
          </w:rPr>
          <w:t>Records Management Guidelines</w:t>
        </w:r>
      </w:hyperlink>
      <w:r w:rsidR="001A2386" w:rsidRPr="001A2386">
        <w:rPr>
          <w:rFonts w:ascii="Arial" w:hAnsi="Arial" w:cs="Arial"/>
        </w:rPr>
        <w:t>.  For project reporting</w:t>
      </w:r>
      <w:r w:rsidR="001A2386">
        <w:rPr>
          <w:rFonts w:ascii="Arial" w:hAnsi="Arial" w:cs="Arial"/>
        </w:rPr>
        <w:t xml:space="preserve">, there is </w:t>
      </w:r>
      <w:r w:rsidR="001A2386" w:rsidRPr="001A2386">
        <w:rPr>
          <w:rFonts w:ascii="Arial" w:hAnsi="Arial" w:cs="Arial"/>
        </w:rPr>
        <w:t xml:space="preserve">a </w:t>
      </w:r>
      <w:hyperlink r:id="rId110" w:history="1">
        <w:r w:rsidR="008E0AAB">
          <w:rPr>
            <w:rStyle w:val="Hyperlink"/>
            <w:rFonts w:ascii="Arial" w:hAnsi="Arial" w:cs="Arial"/>
          </w:rPr>
          <w:t>project r</w:t>
        </w:r>
        <w:r w:rsidR="001A2386" w:rsidRPr="00426F37">
          <w:rPr>
            <w:rStyle w:val="Hyperlink"/>
            <w:rFonts w:ascii="Arial" w:hAnsi="Arial" w:cs="Arial"/>
          </w:rPr>
          <w:t>eport</w:t>
        </w:r>
        <w:r w:rsidR="008E0AAB">
          <w:rPr>
            <w:rStyle w:val="Hyperlink"/>
            <w:rFonts w:ascii="Arial" w:hAnsi="Arial" w:cs="Arial"/>
          </w:rPr>
          <w:t>ing</w:t>
        </w:r>
        <w:r w:rsidR="001A2386" w:rsidRPr="00426F37">
          <w:rPr>
            <w:rStyle w:val="Hyperlink"/>
            <w:rFonts w:ascii="Arial" w:hAnsi="Arial" w:cs="Arial"/>
          </w:rPr>
          <w:t xml:space="preserve"> for capital projects (over $</w:t>
        </w:r>
        <w:r w:rsidR="009D0C86">
          <w:rPr>
            <w:rStyle w:val="Hyperlink"/>
            <w:rFonts w:ascii="Arial" w:hAnsi="Arial" w:cs="Arial"/>
          </w:rPr>
          <w:t>2</w:t>
        </w:r>
        <w:r w:rsidR="001A2386" w:rsidRPr="00426F37">
          <w:rPr>
            <w:rStyle w:val="Hyperlink"/>
            <w:rFonts w:ascii="Arial" w:hAnsi="Arial" w:cs="Arial"/>
          </w:rPr>
          <w:t>M)</w:t>
        </w:r>
      </w:hyperlink>
      <w:r w:rsidR="001A2386" w:rsidRPr="001A2386">
        <w:rPr>
          <w:rFonts w:ascii="Arial" w:hAnsi="Arial" w:cs="Arial"/>
        </w:rPr>
        <w:t xml:space="preserve"> </w:t>
      </w:r>
      <w:r w:rsidR="001A2386">
        <w:rPr>
          <w:rFonts w:ascii="Arial" w:hAnsi="Arial" w:cs="Arial"/>
        </w:rPr>
        <w:t xml:space="preserve">and there is a </w:t>
      </w:r>
      <w:hyperlink r:id="rId111" w:history="1">
        <w:r w:rsidR="008E0AAB">
          <w:rPr>
            <w:rStyle w:val="Hyperlink"/>
            <w:rFonts w:ascii="Arial" w:hAnsi="Arial" w:cs="Arial"/>
          </w:rPr>
          <w:t xml:space="preserve">project reporting for capital </w:t>
        </w:r>
        <w:r w:rsidR="009D0C86">
          <w:rPr>
            <w:rStyle w:val="Hyperlink"/>
            <w:rFonts w:ascii="Arial" w:hAnsi="Arial" w:cs="Arial"/>
          </w:rPr>
          <w:t>projects (under $2</w:t>
        </w:r>
        <w:r w:rsidR="00426F37" w:rsidRPr="00426F37">
          <w:rPr>
            <w:rStyle w:val="Hyperlink"/>
            <w:rFonts w:ascii="Arial" w:hAnsi="Arial" w:cs="Arial"/>
          </w:rPr>
          <w:t>M)</w:t>
        </w:r>
      </w:hyperlink>
      <w:r w:rsidR="00426F37">
        <w:rPr>
          <w:rFonts w:ascii="Arial" w:hAnsi="Arial" w:cs="Arial"/>
        </w:rPr>
        <w:t>.</w:t>
      </w:r>
    </w:p>
    <w:p w14:paraId="3383C014" w14:textId="77777777" w:rsidR="00233C88" w:rsidRDefault="00233C88" w:rsidP="00CA79EE">
      <w:pPr>
        <w:pStyle w:val="text"/>
        <w:numPr>
          <w:ilvl w:val="0"/>
          <w:numId w:val="5"/>
        </w:numPr>
        <w:rPr>
          <w:rFonts w:ascii="Arial" w:hAnsi="Arial" w:cs="Arial"/>
        </w:rPr>
      </w:pPr>
      <w:r w:rsidRPr="00C15A70">
        <w:rPr>
          <w:rFonts w:ascii="Arial" w:hAnsi="Arial" w:cs="Arial"/>
        </w:rPr>
        <w:t xml:space="preserve">Environmental Health and Safety (EHS) - Special attention </w:t>
      </w:r>
      <w:r w:rsidR="00B82B51">
        <w:rPr>
          <w:rFonts w:ascii="Arial" w:hAnsi="Arial" w:cs="Arial"/>
        </w:rPr>
        <w:t>will</w:t>
      </w:r>
      <w:r w:rsidRPr="00C15A70">
        <w:rPr>
          <w:rFonts w:ascii="Arial" w:hAnsi="Arial" w:cs="Arial"/>
        </w:rPr>
        <w:t xml:space="preserve"> be paid to any particular hazards in connection with the project.  </w:t>
      </w:r>
    </w:p>
    <w:p w14:paraId="606C9BCD" w14:textId="77777777" w:rsidR="0056776B" w:rsidRPr="00C15A70" w:rsidRDefault="0056776B" w:rsidP="00CA79EE">
      <w:pPr>
        <w:pStyle w:val="text"/>
        <w:numPr>
          <w:ilvl w:val="0"/>
          <w:numId w:val="5"/>
        </w:numPr>
        <w:rPr>
          <w:rFonts w:ascii="Arial" w:hAnsi="Arial" w:cs="Arial"/>
        </w:rPr>
      </w:pPr>
      <w:r>
        <w:rPr>
          <w:rFonts w:ascii="Arial" w:hAnsi="Arial" w:cs="Arial"/>
        </w:rPr>
        <w:t>Other key topics may include Operational Services (TFC, IT, Maintenance, Custodial, Security, Public Realm, etc.).</w:t>
      </w:r>
    </w:p>
    <w:p w14:paraId="41A1EDD3" w14:textId="77777777" w:rsidR="00233C88" w:rsidRPr="00F956FB" w:rsidRDefault="00233C88" w:rsidP="00CA79EE">
      <w:pPr>
        <w:pStyle w:val="text"/>
        <w:numPr>
          <w:ilvl w:val="0"/>
          <w:numId w:val="5"/>
        </w:numPr>
        <w:rPr>
          <w:rFonts w:ascii="Arial" w:hAnsi="Arial" w:cs="Arial"/>
        </w:rPr>
      </w:pPr>
      <w:r w:rsidRPr="00B174D1">
        <w:rPr>
          <w:rFonts w:ascii="Arial" w:hAnsi="Arial" w:cs="Arial"/>
        </w:rPr>
        <w:t>Permitting</w:t>
      </w:r>
      <w:r w:rsidRPr="00F956FB">
        <w:rPr>
          <w:rFonts w:ascii="Arial" w:hAnsi="Arial" w:cs="Arial"/>
        </w:rPr>
        <w:t xml:space="preserve"> - If permits are required for the project, the P</w:t>
      </w:r>
      <w:r w:rsidR="00C434B2">
        <w:rPr>
          <w:rFonts w:ascii="Arial" w:hAnsi="Arial" w:cs="Arial"/>
        </w:rPr>
        <w:t>lanner/PM</w:t>
      </w:r>
      <w:r w:rsidRPr="00F956FB">
        <w:rPr>
          <w:rFonts w:ascii="Arial" w:hAnsi="Arial" w:cs="Arial"/>
        </w:rPr>
        <w:t xml:space="preserve"> needs to identify those and the particular inst</w:t>
      </w:r>
      <w:r>
        <w:rPr>
          <w:rFonts w:ascii="Arial" w:hAnsi="Arial" w:cs="Arial"/>
        </w:rPr>
        <w:t>ructions for obtaining them.  For</w:t>
      </w:r>
      <w:r w:rsidRPr="00F956FB">
        <w:rPr>
          <w:rFonts w:ascii="Arial" w:hAnsi="Arial" w:cs="Arial"/>
        </w:rPr>
        <w:t xml:space="preserve"> those projects requiring inspections from outside agencies, specific procedures and standards regarding those inspections may be included as a topic of discussion </w:t>
      </w:r>
      <w:r w:rsidR="00471DAC">
        <w:rPr>
          <w:rFonts w:ascii="Arial" w:hAnsi="Arial" w:cs="Arial"/>
        </w:rPr>
        <w:t>in</w:t>
      </w:r>
      <w:r w:rsidRPr="00F956FB">
        <w:rPr>
          <w:rFonts w:ascii="Arial" w:hAnsi="Arial" w:cs="Arial"/>
        </w:rPr>
        <w:t xml:space="preserve"> the kick-off meeting.  </w:t>
      </w:r>
    </w:p>
    <w:p w14:paraId="7C2D9622" w14:textId="77777777" w:rsidR="00233C88" w:rsidRPr="00F956FB" w:rsidRDefault="00233C88" w:rsidP="00233C88">
      <w:pPr>
        <w:pStyle w:val="text"/>
        <w:rPr>
          <w:rFonts w:ascii="Arial" w:hAnsi="Arial" w:cs="Arial"/>
          <w:u w:val="single"/>
        </w:rPr>
      </w:pPr>
      <w:bookmarkStart w:id="49" w:name="_Hlt19675445"/>
      <w:bookmarkStart w:id="50" w:name="_Hlt19675451"/>
      <w:bookmarkStart w:id="51" w:name="Generalguidelines"/>
      <w:bookmarkEnd w:id="49"/>
      <w:bookmarkEnd w:id="50"/>
      <w:bookmarkEnd w:id="51"/>
      <w:r w:rsidRPr="00F956FB">
        <w:rPr>
          <w:rFonts w:ascii="Arial" w:hAnsi="Arial" w:cs="Arial"/>
          <w:u w:val="single"/>
        </w:rPr>
        <w:t>Selecting Attendees</w:t>
      </w:r>
    </w:p>
    <w:p w14:paraId="7BE5986C" w14:textId="099A34BD" w:rsidR="00233C88" w:rsidRPr="00F956FB" w:rsidRDefault="00233C88" w:rsidP="0028038D">
      <w:pPr>
        <w:pStyle w:val="bullet1"/>
        <w:numPr>
          <w:ilvl w:val="0"/>
          <w:numId w:val="48"/>
        </w:numPr>
        <w:rPr>
          <w:rFonts w:ascii="Arial" w:hAnsi="Arial" w:cs="Arial"/>
        </w:rPr>
      </w:pPr>
      <w:r w:rsidRPr="00F956FB">
        <w:rPr>
          <w:rFonts w:ascii="Arial" w:hAnsi="Arial" w:cs="Arial"/>
        </w:rPr>
        <w:t xml:space="preserve">All </w:t>
      </w:r>
      <w:r>
        <w:rPr>
          <w:rFonts w:ascii="Arial" w:hAnsi="Arial" w:cs="Arial"/>
        </w:rPr>
        <w:t>Project Team</w:t>
      </w:r>
      <w:r w:rsidRPr="00F956FB">
        <w:rPr>
          <w:rFonts w:ascii="Arial" w:hAnsi="Arial" w:cs="Arial"/>
        </w:rPr>
        <w:t xml:space="preserve"> members should be present at the kick-off meeting.  </w:t>
      </w:r>
    </w:p>
    <w:p w14:paraId="32157407" w14:textId="4DCD25F4" w:rsidR="00233C88" w:rsidRPr="00F956FB" w:rsidRDefault="00233C88" w:rsidP="0028038D">
      <w:pPr>
        <w:pStyle w:val="bullet1"/>
        <w:numPr>
          <w:ilvl w:val="0"/>
          <w:numId w:val="48"/>
        </w:numPr>
        <w:rPr>
          <w:rFonts w:ascii="Arial" w:hAnsi="Arial" w:cs="Arial"/>
        </w:rPr>
      </w:pPr>
      <w:r w:rsidRPr="00F956FB">
        <w:rPr>
          <w:rFonts w:ascii="Arial" w:hAnsi="Arial" w:cs="Arial"/>
        </w:rPr>
        <w:lastRenderedPageBreak/>
        <w:t>If a decision is necessary about a particular item on the agenda, ensure that the person or people ne</w:t>
      </w:r>
      <w:r>
        <w:rPr>
          <w:rFonts w:ascii="Arial" w:hAnsi="Arial" w:cs="Arial"/>
        </w:rPr>
        <w:t xml:space="preserve">cessary to make the decision </w:t>
      </w:r>
      <w:r w:rsidRPr="00F956FB">
        <w:rPr>
          <w:rFonts w:ascii="Arial" w:hAnsi="Arial" w:cs="Arial"/>
        </w:rPr>
        <w:t>are present and that all necessary information is available.</w:t>
      </w:r>
    </w:p>
    <w:p w14:paraId="7C10EFB4" w14:textId="5235EA64" w:rsidR="00233C88" w:rsidRPr="00F956FB" w:rsidRDefault="00233C88" w:rsidP="0028038D">
      <w:pPr>
        <w:pStyle w:val="bullet1"/>
        <w:numPr>
          <w:ilvl w:val="0"/>
          <w:numId w:val="48"/>
        </w:numPr>
        <w:rPr>
          <w:rFonts w:ascii="Arial" w:hAnsi="Arial" w:cs="Arial"/>
        </w:rPr>
      </w:pPr>
      <w:r w:rsidRPr="00F956FB">
        <w:rPr>
          <w:rFonts w:ascii="Arial" w:hAnsi="Arial" w:cs="Arial"/>
        </w:rPr>
        <w:t xml:space="preserve">If a consultant/contractor is performing a </w:t>
      </w:r>
      <w:r w:rsidR="00312B3D">
        <w:rPr>
          <w:rFonts w:ascii="Arial" w:hAnsi="Arial" w:cs="Arial"/>
        </w:rPr>
        <w:t>por</w:t>
      </w:r>
      <w:r w:rsidRPr="00F956FB">
        <w:rPr>
          <w:rFonts w:ascii="Arial" w:hAnsi="Arial" w:cs="Arial"/>
        </w:rPr>
        <w:t>tion of the work, representatives from this company should be present at the kick-off meeting.</w:t>
      </w:r>
    </w:p>
    <w:p w14:paraId="30C8D151" w14:textId="77777777" w:rsidR="00233C88" w:rsidRPr="00EF4E18" w:rsidRDefault="00233C88" w:rsidP="000D43D6">
      <w:pPr>
        <w:pStyle w:val="Heading2"/>
        <w:rPr>
          <w:color w:val="FF0000"/>
        </w:rPr>
      </w:pPr>
      <w:bookmarkStart w:id="52" w:name="_Toc101245740"/>
      <w:r w:rsidRPr="00CE1D2D">
        <w:t>Charter the Team</w:t>
      </w:r>
      <w:bookmarkEnd w:id="52"/>
    </w:p>
    <w:p w14:paraId="2312CCE5" w14:textId="77777777" w:rsidR="00233C88" w:rsidRPr="00FD1B52" w:rsidRDefault="00CB3517" w:rsidP="00233C88">
      <w:pPr>
        <w:rPr>
          <w:rFonts w:ascii="Arial" w:hAnsi="Arial" w:cs="Arial"/>
        </w:rPr>
      </w:pPr>
      <w:r w:rsidRPr="00FD1B52">
        <w:rPr>
          <w:rFonts w:ascii="Arial" w:hAnsi="Arial" w:cs="Arial"/>
        </w:rPr>
        <w:t xml:space="preserve">Due to the size and scope of </w:t>
      </w:r>
      <w:r w:rsidR="00A6620B" w:rsidRPr="00FD1B52">
        <w:rPr>
          <w:rFonts w:ascii="Arial" w:hAnsi="Arial" w:cs="Arial"/>
        </w:rPr>
        <w:t>OFMD</w:t>
      </w:r>
      <w:r w:rsidRPr="00FD1B52">
        <w:rPr>
          <w:rFonts w:ascii="Arial" w:hAnsi="Arial" w:cs="Arial"/>
        </w:rPr>
        <w:t xml:space="preserve"> projects, Chartering sessions will be combined with the Design and Project Kick-Off meeting.  </w:t>
      </w:r>
      <w:r w:rsidR="00233C88" w:rsidRPr="00FD1B52">
        <w:rPr>
          <w:rFonts w:ascii="Arial" w:hAnsi="Arial" w:cs="Arial"/>
        </w:rPr>
        <w:t>Chartering is a structured process used to guide a Project Team through the act of defining itself: its purpose, critical success factors, goals, roles and responsibilities, operating guidelines, interpersonal behaviors, and other elements that give a team the clarity of purpose essential for high-quality performance.  There are several key teams involved in a project:</w:t>
      </w:r>
    </w:p>
    <w:p w14:paraId="234B3713" w14:textId="77777777" w:rsidR="00233C88" w:rsidRPr="00FD1B52" w:rsidRDefault="00233C88" w:rsidP="00CA79EE">
      <w:pPr>
        <w:pStyle w:val="ListParagraph"/>
        <w:numPr>
          <w:ilvl w:val="0"/>
          <w:numId w:val="6"/>
        </w:numPr>
        <w:rPr>
          <w:rFonts w:ascii="Arial" w:hAnsi="Arial" w:cs="Arial"/>
        </w:rPr>
      </w:pPr>
      <w:r w:rsidRPr="00FD1B52">
        <w:rPr>
          <w:rFonts w:ascii="Arial" w:hAnsi="Arial" w:cs="Arial"/>
          <w:u w:val="single"/>
        </w:rPr>
        <w:t>Project Team</w:t>
      </w:r>
      <w:r w:rsidRPr="00FD1B52">
        <w:rPr>
          <w:rFonts w:ascii="Arial" w:hAnsi="Arial" w:cs="Arial"/>
        </w:rPr>
        <w:t>: This team has primary responsibility for driving the project forward, for communications with the other teams and for expediting issues and managing change.  This team typically meets weekly or bi-weekly.  The Project Team will be responsible for coordination and facilitation of the project process, project budget, schedule management, and re</w:t>
      </w:r>
      <w:r w:rsidR="00033668" w:rsidRPr="00FD1B52">
        <w:rPr>
          <w:rFonts w:ascii="Arial" w:hAnsi="Arial" w:cs="Arial"/>
        </w:rPr>
        <w:t>por</w:t>
      </w:r>
      <w:r w:rsidRPr="00FD1B52">
        <w:rPr>
          <w:rFonts w:ascii="Arial" w:hAnsi="Arial" w:cs="Arial"/>
        </w:rPr>
        <w:t>ting to and gaining endorsement from the Executive Team.  The Project Team will facilitate communication among all project teams.</w:t>
      </w:r>
    </w:p>
    <w:p w14:paraId="178C8B21" w14:textId="77777777" w:rsidR="00A7075D" w:rsidRPr="00FD1B52" w:rsidRDefault="00A7075D" w:rsidP="00A7075D">
      <w:pPr>
        <w:pStyle w:val="ListParagraph"/>
        <w:rPr>
          <w:rFonts w:ascii="Arial" w:hAnsi="Arial" w:cs="Arial"/>
        </w:rPr>
      </w:pPr>
    </w:p>
    <w:p w14:paraId="05C21F73" w14:textId="77777777" w:rsidR="00A7075D" w:rsidRPr="00FD1B52" w:rsidRDefault="00233C88" w:rsidP="00CA79EE">
      <w:pPr>
        <w:pStyle w:val="ListParagraph"/>
        <w:numPr>
          <w:ilvl w:val="0"/>
          <w:numId w:val="6"/>
        </w:numPr>
        <w:rPr>
          <w:rFonts w:ascii="Arial" w:hAnsi="Arial" w:cs="Arial"/>
        </w:rPr>
      </w:pPr>
      <w:r w:rsidRPr="00FD1B52">
        <w:rPr>
          <w:rFonts w:ascii="Arial" w:hAnsi="Arial" w:cs="Arial"/>
          <w:u w:val="single"/>
        </w:rPr>
        <w:t>Executive Team</w:t>
      </w:r>
      <w:r w:rsidRPr="00FD1B52">
        <w:rPr>
          <w:rFonts w:ascii="Arial" w:hAnsi="Arial" w:cs="Arial"/>
        </w:rPr>
        <w:t>: This team is responsible for final approval of contractual modifications or amendments and modification of project cost if necessary.  This team typically meets monthly or quarterly for design and construction status updates, and other times deemed necessary when design, legal, or contracting issues require special attention.</w:t>
      </w:r>
    </w:p>
    <w:p w14:paraId="033D2392" w14:textId="77777777" w:rsidR="00A7075D" w:rsidRPr="00FD1B52" w:rsidRDefault="00A7075D" w:rsidP="00A7075D">
      <w:pPr>
        <w:pStyle w:val="ListParagraph"/>
        <w:rPr>
          <w:rFonts w:ascii="Arial" w:hAnsi="Arial" w:cs="Arial"/>
        </w:rPr>
      </w:pPr>
    </w:p>
    <w:p w14:paraId="5B8A52A2" w14:textId="77777777" w:rsidR="00A7075D" w:rsidRPr="00FD1B52" w:rsidRDefault="00233C88" w:rsidP="00CA79EE">
      <w:pPr>
        <w:pStyle w:val="ListParagraph"/>
        <w:numPr>
          <w:ilvl w:val="0"/>
          <w:numId w:val="6"/>
        </w:numPr>
        <w:rPr>
          <w:rFonts w:ascii="Arial" w:hAnsi="Arial" w:cs="Arial"/>
        </w:rPr>
      </w:pPr>
      <w:r w:rsidRPr="00FD1B52">
        <w:rPr>
          <w:rFonts w:ascii="Arial" w:hAnsi="Arial" w:cs="Arial"/>
          <w:u w:val="single"/>
        </w:rPr>
        <w:t>Stakeholders Team</w:t>
      </w:r>
      <w:r w:rsidRPr="00FD1B52">
        <w:rPr>
          <w:rFonts w:ascii="Arial" w:hAnsi="Arial" w:cs="Arial"/>
        </w:rPr>
        <w:t xml:space="preserve">: This team is a group of individuals or representatives of campus groups who will be affected by the project or can influence it </w:t>
      </w:r>
      <w:r w:rsidR="00471DAC" w:rsidRPr="00FD1B52">
        <w:rPr>
          <w:rFonts w:ascii="Arial" w:hAnsi="Arial" w:cs="Arial"/>
        </w:rPr>
        <w:t xml:space="preserve">but </w:t>
      </w:r>
      <w:r w:rsidRPr="00FD1B52">
        <w:rPr>
          <w:rFonts w:ascii="Arial" w:hAnsi="Arial" w:cs="Arial"/>
        </w:rPr>
        <w:t>who are not directly involved with doing the project work.  This group has a high level of need to know regarding issues related to schedule and budget.  This group could be kept up to date with a monthly e-mail newsletter or may have regularly scheduled meetings.</w:t>
      </w:r>
    </w:p>
    <w:p w14:paraId="6490EC57" w14:textId="77777777" w:rsidR="00A7075D" w:rsidRPr="00FD1B52" w:rsidRDefault="00A7075D" w:rsidP="00A7075D">
      <w:pPr>
        <w:pStyle w:val="ListParagraph"/>
        <w:rPr>
          <w:rFonts w:ascii="Arial" w:hAnsi="Arial" w:cs="Arial"/>
        </w:rPr>
      </w:pPr>
    </w:p>
    <w:p w14:paraId="26C7AE22" w14:textId="77777777" w:rsidR="00233C88" w:rsidRPr="00FD1B52" w:rsidRDefault="00233C88" w:rsidP="00CA79EE">
      <w:pPr>
        <w:pStyle w:val="ListParagraph"/>
        <w:numPr>
          <w:ilvl w:val="0"/>
          <w:numId w:val="6"/>
        </w:numPr>
        <w:rPr>
          <w:rFonts w:ascii="Arial" w:hAnsi="Arial" w:cs="Arial"/>
        </w:rPr>
      </w:pPr>
      <w:r w:rsidRPr="00FD1B52">
        <w:rPr>
          <w:rFonts w:ascii="Arial" w:hAnsi="Arial" w:cs="Arial"/>
          <w:u w:val="single"/>
        </w:rPr>
        <w:t>Friends and Neighbors</w:t>
      </w:r>
      <w:r w:rsidRPr="00FD1B52">
        <w:rPr>
          <w:rFonts w:ascii="Arial" w:hAnsi="Arial" w:cs="Arial"/>
        </w:rPr>
        <w:t xml:space="preserve">: This group is a collection of individual representatives from campus groups that may be affected by the project, but do not have a direct influence on the program or the project.  </w:t>
      </w:r>
    </w:p>
    <w:p w14:paraId="557010BD" w14:textId="77777777" w:rsidR="00A7075D" w:rsidRPr="00FD1B52" w:rsidRDefault="00A7075D" w:rsidP="00A7075D">
      <w:pPr>
        <w:pStyle w:val="ListParagraph"/>
        <w:rPr>
          <w:rFonts w:ascii="Arial" w:hAnsi="Arial" w:cs="Arial"/>
        </w:rPr>
      </w:pPr>
    </w:p>
    <w:p w14:paraId="473EF9F4" w14:textId="77777777" w:rsidR="00233C88" w:rsidRPr="00FD1B52" w:rsidRDefault="00233C88" w:rsidP="00CA79EE">
      <w:pPr>
        <w:pStyle w:val="ListParagraph"/>
        <w:numPr>
          <w:ilvl w:val="0"/>
          <w:numId w:val="6"/>
        </w:numPr>
        <w:rPr>
          <w:rFonts w:ascii="Arial" w:hAnsi="Arial" w:cs="Arial"/>
        </w:rPr>
      </w:pPr>
      <w:r w:rsidRPr="00FD1B52">
        <w:rPr>
          <w:rFonts w:ascii="Arial" w:hAnsi="Arial" w:cs="Arial"/>
          <w:u w:val="single"/>
        </w:rPr>
        <w:t>Programmatic and Technical Committees</w:t>
      </w:r>
      <w:r w:rsidRPr="00FD1B52">
        <w:rPr>
          <w:rFonts w:ascii="Arial" w:hAnsi="Arial" w:cs="Arial"/>
        </w:rPr>
        <w:t>: This is a collection of individuals brought together to provide expertise in a certain area.  All projects will have different collections of committees.  These groups are responsible for providing sup</w:t>
      </w:r>
      <w:r w:rsidR="00F83FC8" w:rsidRPr="00FD1B52">
        <w:rPr>
          <w:rFonts w:ascii="Arial" w:hAnsi="Arial" w:cs="Arial"/>
        </w:rPr>
        <w:t>por</w:t>
      </w:r>
      <w:r w:rsidRPr="00FD1B52">
        <w:rPr>
          <w:rFonts w:ascii="Arial" w:hAnsi="Arial" w:cs="Arial"/>
        </w:rPr>
        <w:t>t and giving direction within their area of expertise and will meet as necessary when design, program or technical issues need to be discussed.</w:t>
      </w:r>
    </w:p>
    <w:p w14:paraId="5607D091" w14:textId="77777777" w:rsidR="00233C88" w:rsidRDefault="00233C88" w:rsidP="00233C88">
      <w:pPr>
        <w:rPr>
          <w:rFonts w:ascii="Arial" w:hAnsi="Arial" w:cs="Arial"/>
        </w:rPr>
      </w:pPr>
      <w:r w:rsidRPr="00CE1D2D">
        <w:rPr>
          <w:rFonts w:ascii="Arial" w:hAnsi="Arial" w:cs="Arial"/>
        </w:rPr>
        <w:t>A chartering session uses two-way communication to engage team members and other participants to defi</w:t>
      </w:r>
      <w:r>
        <w:rPr>
          <w:rFonts w:ascii="Arial" w:hAnsi="Arial" w:cs="Arial"/>
        </w:rPr>
        <w:t>ne the “</w:t>
      </w:r>
      <w:r w:rsidR="0026794D">
        <w:rPr>
          <w:rFonts w:ascii="Arial" w:hAnsi="Arial" w:cs="Arial"/>
        </w:rPr>
        <w:t>how</w:t>
      </w:r>
      <w:r>
        <w:rPr>
          <w:rFonts w:ascii="Arial" w:hAnsi="Arial" w:cs="Arial"/>
        </w:rPr>
        <w:t xml:space="preserve">” of the project, </w:t>
      </w:r>
      <w:r w:rsidRPr="00CE1D2D">
        <w:rPr>
          <w:rFonts w:ascii="Arial" w:hAnsi="Arial" w:cs="Arial"/>
        </w:rPr>
        <w:t>such as responsibilities</w:t>
      </w:r>
      <w:r>
        <w:rPr>
          <w:rFonts w:ascii="Arial" w:hAnsi="Arial" w:cs="Arial"/>
        </w:rPr>
        <w:t>,</w:t>
      </w:r>
      <w:r w:rsidRPr="00CE1D2D">
        <w:rPr>
          <w:rFonts w:ascii="Arial" w:hAnsi="Arial" w:cs="Arial"/>
        </w:rPr>
        <w:t xml:space="preserve"> operating gu</w:t>
      </w:r>
      <w:r>
        <w:rPr>
          <w:rFonts w:ascii="Arial" w:hAnsi="Arial" w:cs="Arial"/>
        </w:rPr>
        <w:t>idelines, etc.</w:t>
      </w:r>
      <w:r w:rsidR="00F83FC8">
        <w:rPr>
          <w:rFonts w:ascii="Arial" w:hAnsi="Arial" w:cs="Arial"/>
        </w:rPr>
        <w:t xml:space="preserve"> The POR template is currently used as an outline for the chartering process. For large projects, a supplemental communication plan may be required.</w:t>
      </w:r>
    </w:p>
    <w:p w14:paraId="04D93D18" w14:textId="77777777" w:rsidR="00233C88" w:rsidRPr="00CE1D2D" w:rsidRDefault="00233C88" w:rsidP="000D43D6">
      <w:pPr>
        <w:pStyle w:val="Heading2"/>
      </w:pPr>
      <w:bookmarkStart w:id="53" w:name="_Toc101245741"/>
      <w:r>
        <w:t>Complete the Charter</w:t>
      </w:r>
      <w:bookmarkEnd w:id="53"/>
    </w:p>
    <w:p w14:paraId="1D098335" w14:textId="647C4BDE" w:rsidR="00233C88" w:rsidRDefault="00233C88" w:rsidP="00233C88">
      <w:pPr>
        <w:rPr>
          <w:rFonts w:ascii="Arial" w:hAnsi="Arial" w:cs="Arial"/>
        </w:rPr>
      </w:pPr>
      <w:r>
        <w:rPr>
          <w:rFonts w:ascii="Arial" w:hAnsi="Arial" w:cs="Arial"/>
        </w:rPr>
        <w:lastRenderedPageBreak/>
        <w:t>A tangible produ</w:t>
      </w:r>
      <w:r w:rsidRPr="00CE1D2D">
        <w:rPr>
          <w:rFonts w:ascii="Arial" w:hAnsi="Arial" w:cs="Arial"/>
        </w:rPr>
        <w:t xml:space="preserve">ct of this process is </w:t>
      </w:r>
      <w:r>
        <w:rPr>
          <w:rFonts w:ascii="Arial" w:hAnsi="Arial" w:cs="Arial"/>
        </w:rPr>
        <w:t xml:space="preserve">a written </w:t>
      </w:r>
      <w:r w:rsidRPr="00615C48">
        <w:rPr>
          <w:rFonts w:ascii="Arial" w:hAnsi="Arial" w:cs="Arial"/>
        </w:rPr>
        <w:t>charter document</w:t>
      </w:r>
      <w:r w:rsidR="000536C1">
        <w:rPr>
          <w:rFonts w:ascii="Arial" w:hAnsi="Arial" w:cs="Arial"/>
        </w:rPr>
        <w:t xml:space="preserve"> (included in the</w:t>
      </w:r>
      <w:r w:rsidR="007D2B37">
        <w:rPr>
          <w:rFonts w:ascii="Arial" w:hAnsi="Arial" w:cs="Arial"/>
        </w:rPr>
        <w:t xml:space="preserve"> </w:t>
      </w:r>
      <w:hyperlink r:id="rId112" w:history="1">
        <w:r w:rsidR="004B395A" w:rsidRPr="004B395A">
          <w:rPr>
            <w:rStyle w:val="Hyperlink"/>
            <w:rFonts w:ascii="Arial" w:hAnsi="Arial" w:cs="Arial"/>
          </w:rPr>
          <w:t>PMPOR</w:t>
        </w:r>
      </w:hyperlink>
      <w:r w:rsidR="007D2B37">
        <w:rPr>
          <w:rFonts w:ascii="Arial" w:hAnsi="Arial" w:cs="Arial"/>
        </w:rPr>
        <w:t>)</w:t>
      </w:r>
      <w:r>
        <w:rPr>
          <w:rFonts w:ascii="Arial" w:hAnsi="Arial" w:cs="Arial"/>
        </w:rPr>
        <w:t xml:space="preserve"> that</w:t>
      </w:r>
      <w:r w:rsidRPr="00CE1D2D">
        <w:rPr>
          <w:rFonts w:ascii="Arial" w:hAnsi="Arial" w:cs="Arial"/>
        </w:rPr>
        <w:t xml:space="preserve"> has been endorsed by all the participants of the chartering </w:t>
      </w:r>
      <w:r w:rsidR="006B45D5">
        <w:rPr>
          <w:rFonts w:ascii="Arial" w:hAnsi="Arial" w:cs="Arial"/>
        </w:rPr>
        <w:t>kickoff</w:t>
      </w:r>
      <w:r w:rsidRPr="00CE1D2D">
        <w:rPr>
          <w:rFonts w:ascii="Arial" w:hAnsi="Arial" w:cs="Arial"/>
        </w:rPr>
        <w:t>.</w:t>
      </w:r>
      <w:r w:rsidR="00CB3517">
        <w:rPr>
          <w:rFonts w:ascii="Arial" w:hAnsi="Arial" w:cs="Arial"/>
        </w:rPr>
        <w:t xml:space="preserve">  </w:t>
      </w:r>
      <w:r w:rsidR="00EF2C56">
        <w:rPr>
          <w:rFonts w:ascii="Arial" w:hAnsi="Arial" w:cs="Arial"/>
        </w:rPr>
        <w:t>Planner/</w:t>
      </w:r>
      <w:r w:rsidR="00CB3517">
        <w:rPr>
          <w:rFonts w:ascii="Arial" w:hAnsi="Arial" w:cs="Arial"/>
        </w:rPr>
        <w:t xml:space="preserve">PM can use </w:t>
      </w:r>
      <w:r w:rsidR="00EF2C56">
        <w:rPr>
          <w:rFonts w:ascii="Arial" w:hAnsi="Arial" w:cs="Arial"/>
        </w:rPr>
        <w:t xml:space="preserve">the </w:t>
      </w:r>
      <w:hyperlink r:id="rId113" w:history="1">
        <w:r w:rsidR="004B395A" w:rsidRPr="004B395A">
          <w:rPr>
            <w:rStyle w:val="Hyperlink"/>
            <w:rFonts w:ascii="Arial" w:hAnsi="Arial" w:cs="Arial"/>
          </w:rPr>
          <w:t>PMPOR</w:t>
        </w:r>
      </w:hyperlink>
      <w:r w:rsidR="004B395A">
        <w:rPr>
          <w:rFonts w:ascii="Arial" w:hAnsi="Arial" w:cs="Arial"/>
        </w:rPr>
        <w:t xml:space="preserve"> </w:t>
      </w:r>
      <w:r w:rsidR="00EF2C56">
        <w:rPr>
          <w:rFonts w:ascii="Arial" w:hAnsi="Arial" w:cs="Arial"/>
        </w:rPr>
        <w:t>provided template</w:t>
      </w:r>
      <w:r w:rsidR="00CB3517">
        <w:rPr>
          <w:rFonts w:ascii="Arial" w:hAnsi="Arial" w:cs="Arial"/>
          <w:b/>
        </w:rPr>
        <w:t xml:space="preserve"> </w:t>
      </w:r>
      <w:r w:rsidR="00CB3517">
        <w:rPr>
          <w:rFonts w:ascii="Arial" w:hAnsi="Arial" w:cs="Arial"/>
        </w:rPr>
        <w:t>to document the chartering process.</w:t>
      </w:r>
      <w:r>
        <w:rPr>
          <w:rFonts w:ascii="Arial" w:hAnsi="Arial" w:cs="Arial"/>
        </w:rPr>
        <w:t xml:space="preserve"> The charter document is a written summary of the formal chartering elements for the project that includes, at a minimum, the team membership, project purpose statement, critical success factors, roles and responsibilities, and operating guidelines.  </w:t>
      </w:r>
      <w:r w:rsidRPr="00CE1D2D">
        <w:rPr>
          <w:rFonts w:ascii="Arial" w:hAnsi="Arial" w:cs="Arial"/>
        </w:rPr>
        <w:t xml:space="preserve"> </w:t>
      </w:r>
      <w:r>
        <w:rPr>
          <w:rFonts w:ascii="Arial" w:hAnsi="Arial" w:cs="Arial"/>
        </w:rPr>
        <w:t>The charter document is formally endorsed and shared with all individuals and groups with whom the team has primary interface and communications.</w:t>
      </w:r>
    </w:p>
    <w:p w14:paraId="10FB58A8" w14:textId="77777777" w:rsidR="00233C88" w:rsidRDefault="00233C88" w:rsidP="00233C88">
      <w:pPr>
        <w:rPr>
          <w:rFonts w:ascii="Arial" w:hAnsi="Arial" w:cs="Arial"/>
        </w:rPr>
      </w:pPr>
      <w:r>
        <w:rPr>
          <w:rFonts w:ascii="Arial" w:hAnsi="Arial" w:cs="Arial"/>
        </w:rPr>
        <w:t>During the chartering session, several project topics are addressed, includi</w:t>
      </w:r>
      <w:r w:rsidR="00CB3517">
        <w:rPr>
          <w:rFonts w:ascii="Arial" w:hAnsi="Arial" w:cs="Arial"/>
        </w:rPr>
        <w:t xml:space="preserve">ng procurement, communications and </w:t>
      </w:r>
      <w:r>
        <w:rPr>
          <w:rFonts w:ascii="Arial" w:hAnsi="Arial" w:cs="Arial"/>
        </w:rPr>
        <w:t>change management.</w:t>
      </w:r>
    </w:p>
    <w:p w14:paraId="1584D4B0" w14:textId="17434AA8" w:rsidR="00233C88" w:rsidRPr="00CE1D2D" w:rsidRDefault="00233C88" w:rsidP="00233C88">
      <w:pPr>
        <w:tabs>
          <w:tab w:val="left" w:pos="5040"/>
        </w:tabs>
        <w:rPr>
          <w:rFonts w:ascii="Arial" w:hAnsi="Arial" w:cs="Arial"/>
        </w:rPr>
      </w:pPr>
      <w:r w:rsidRPr="00CE1D2D">
        <w:rPr>
          <w:rFonts w:ascii="Arial" w:hAnsi="Arial" w:cs="Arial"/>
        </w:rPr>
        <w:t>Communications among the different project participants working on (or interested in) the project is absolutely essen</w:t>
      </w:r>
      <w:r>
        <w:rPr>
          <w:rFonts w:ascii="Arial" w:hAnsi="Arial" w:cs="Arial"/>
        </w:rPr>
        <w:t>tial.  The purpose is to ensure that all team members, management, associates, contractors, customers and stakeholders who are involved with the project provide and receive appropriate communications related to the project.  The involvement of multiple team members, organizational units, management representatives, customers, and stakeholders increase</w:t>
      </w:r>
      <w:r w:rsidR="00F92A0D">
        <w:rPr>
          <w:rFonts w:ascii="Arial" w:hAnsi="Arial" w:cs="Arial"/>
        </w:rPr>
        <w:t>s</w:t>
      </w:r>
      <w:r>
        <w:rPr>
          <w:rFonts w:ascii="Arial" w:hAnsi="Arial" w:cs="Arial"/>
        </w:rPr>
        <w:t xml:space="preserve"> the complexity of conveying the right message to the right audience at the right time.  Project communications is an</w:t>
      </w:r>
      <w:r w:rsidR="00F517D5">
        <w:rPr>
          <w:rFonts w:ascii="Arial" w:hAnsi="Arial" w:cs="Arial"/>
        </w:rPr>
        <w:t xml:space="preserve"> </w:t>
      </w:r>
      <w:r>
        <w:rPr>
          <w:rFonts w:ascii="Arial" w:hAnsi="Arial" w:cs="Arial"/>
        </w:rPr>
        <w:t>im</w:t>
      </w:r>
      <w:r w:rsidR="00EF2C56">
        <w:rPr>
          <w:rFonts w:ascii="Arial" w:hAnsi="Arial" w:cs="Arial"/>
        </w:rPr>
        <w:t>por</w:t>
      </w:r>
      <w:r>
        <w:rPr>
          <w:rFonts w:ascii="Arial" w:hAnsi="Arial" w:cs="Arial"/>
        </w:rPr>
        <w:t>tant topic of a chartering session.</w:t>
      </w:r>
    </w:p>
    <w:p w14:paraId="23E02B7F" w14:textId="77777777" w:rsidR="00233C88" w:rsidRDefault="00233C88" w:rsidP="00233C88">
      <w:pPr>
        <w:tabs>
          <w:tab w:val="left" w:pos="5040"/>
        </w:tabs>
        <w:rPr>
          <w:rFonts w:ascii="Arial" w:hAnsi="Arial" w:cs="Arial"/>
        </w:rPr>
      </w:pPr>
      <w:r>
        <w:rPr>
          <w:rFonts w:ascii="Arial" w:hAnsi="Arial" w:cs="Arial"/>
        </w:rPr>
        <w:t>Change management refers to having a means to recognize that change has occurred and that there is a process to document the change.  A project change could have a negative or positive effect on the project while a project risk is an event or condition that, if it occurs, may impact the project negatively.  A large part of change management is the acknowledgement that each project has certain risks or uncertainties associated with it that may affect the project in ways that cannot be clearly foreseen.  These risks can arise from any source and, depending on how they are handled, may either affect the project or sup</w:t>
      </w:r>
      <w:r w:rsidR="00F517D5">
        <w:rPr>
          <w:rFonts w:ascii="Arial" w:hAnsi="Arial" w:cs="Arial"/>
        </w:rPr>
        <w:t>por</w:t>
      </w:r>
      <w:r>
        <w:rPr>
          <w:rFonts w:ascii="Arial" w:hAnsi="Arial" w:cs="Arial"/>
        </w:rPr>
        <w:t>t it.</w:t>
      </w:r>
    </w:p>
    <w:p w14:paraId="69F16C85" w14:textId="77777777" w:rsidR="00233C88" w:rsidRDefault="00233C88" w:rsidP="00233C88">
      <w:pPr>
        <w:tabs>
          <w:tab w:val="left" w:pos="5040"/>
        </w:tabs>
        <w:rPr>
          <w:rFonts w:ascii="Arial" w:hAnsi="Arial" w:cs="Arial"/>
        </w:rPr>
      </w:pPr>
      <w:r>
        <w:rPr>
          <w:rFonts w:ascii="Arial" w:hAnsi="Arial" w:cs="Arial"/>
        </w:rPr>
        <w:t>Several general types of project changes are:</w:t>
      </w:r>
    </w:p>
    <w:p w14:paraId="6DDD0BCC" w14:textId="68DB3A34" w:rsidR="00233C88" w:rsidRDefault="00233C88" w:rsidP="00CA79EE">
      <w:pPr>
        <w:pStyle w:val="ListParagraph"/>
        <w:numPr>
          <w:ilvl w:val="0"/>
          <w:numId w:val="4"/>
        </w:numPr>
        <w:tabs>
          <w:tab w:val="left" w:pos="5040"/>
        </w:tabs>
        <w:rPr>
          <w:rFonts w:ascii="Arial" w:hAnsi="Arial" w:cs="Arial"/>
        </w:rPr>
      </w:pPr>
      <w:r w:rsidRPr="009D6C0A">
        <w:rPr>
          <w:rFonts w:ascii="Arial" w:hAnsi="Arial" w:cs="Arial"/>
          <w:u w:val="single"/>
        </w:rPr>
        <w:t>Scope creep</w:t>
      </w:r>
      <w:r>
        <w:rPr>
          <w:rFonts w:ascii="Arial" w:hAnsi="Arial" w:cs="Arial"/>
        </w:rPr>
        <w:t>: upward ratcheting of scope elements in small increments until a significant change has occurred, as a result of a poorly defined scope of work</w:t>
      </w:r>
      <w:r w:rsidR="0008277E" w:rsidRPr="0008277E">
        <w:rPr>
          <w:rFonts w:ascii="Arial" w:hAnsi="Arial" w:cs="Arial"/>
        </w:rPr>
        <w:t xml:space="preserve"> </w:t>
      </w:r>
      <w:r w:rsidR="0008277E">
        <w:rPr>
          <w:rFonts w:ascii="Arial" w:hAnsi="Arial" w:cs="Arial"/>
        </w:rPr>
        <w:t>or not managing change requests when they initially occur</w:t>
      </w:r>
      <w:r>
        <w:rPr>
          <w:rFonts w:ascii="Arial" w:hAnsi="Arial" w:cs="Arial"/>
        </w:rPr>
        <w:t>.</w:t>
      </w:r>
      <w:r w:rsidR="0008277E">
        <w:rPr>
          <w:rFonts w:ascii="Arial" w:hAnsi="Arial" w:cs="Arial"/>
        </w:rPr>
        <w:t xml:space="preserve"> </w:t>
      </w:r>
      <w:r>
        <w:rPr>
          <w:rFonts w:ascii="Arial" w:hAnsi="Arial" w:cs="Arial"/>
        </w:rPr>
        <w:t xml:space="preserve">This type of change is </w:t>
      </w:r>
      <w:r w:rsidR="00F92A0D">
        <w:rPr>
          <w:rFonts w:ascii="Arial" w:hAnsi="Arial" w:cs="Arial"/>
        </w:rPr>
        <w:t>gradual,</w:t>
      </w:r>
      <w:r>
        <w:rPr>
          <w:rFonts w:ascii="Arial" w:hAnsi="Arial" w:cs="Arial"/>
        </w:rPr>
        <w:t xml:space="preserve"> and it could become substantial if the proper mechanisms are not in place.</w:t>
      </w:r>
    </w:p>
    <w:p w14:paraId="541A7703" w14:textId="77777777" w:rsidR="00A7075D" w:rsidRPr="00A7075D" w:rsidRDefault="00A7075D" w:rsidP="00A7075D">
      <w:pPr>
        <w:pStyle w:val="ListParagraph"/>
        <w:tabs>
          <w:tab w:val="left" w:pos="5040"/>
        </w:tabs>
        <w:rPr>
          <w:rFonts w:ascii="Arial" w:hAnsi="Arial" w:cs="Arial"/>
        </w:rPr>
      </w:pPr>
    </w:p>
    <w:p w14:paraId="16548921" w14:textId="77777777" w:rsidR="00EB5916" w:rsidRPr="00EB5916" w:rsidRDefault="00233C88" w:rsidP="00EB5916">
      <w:pPr>
        <w:pStyle w:val="ListParagraph"/>
        <w:numPr>
          <w:ilvl w:val="0"/>
          <w:numId w:val="4"/>
        </w:numPr>
        <w:tabs>
          <w:tab w:val="left" w:pos="5040"/>
        </w:tabs>
        <w:rPr>
          <w:rFonts w:ascii="Arial" w:hAnsi="Arial" w:cs="Arial"/>
        </w:rPr>
      </w:pPr>
      <w:r w:rsidRPr="009D6C0A">
        <w:rPr>
          <w:rFonts w:ascii="Arial" w:hAnsi="Arial" w:cs="Arial"/>
          <w:u w:val="single"/>
        </w:rPr>
        <w:t>Level of effort</w:t>
      </w:r>
      <w:r>
        <w:rPr>
          <w:rFonts w:ascii="Arial" w:hAnsi="Arial" w:cs="Arial"/>
        </w:rPr>
        <w:t>: produced by continual refinement of alternatives, unknown obstacles and inaccurate data, among others.  Scope creep can cause an increase in the level of effort, which translates into increased costs and delay in completing project tasks.</w:t>
      </w:r>
      <w:r w:rsidR="00EB5916">
        <w:rPr>
          <w:rFonts w:ascii="Arial" w:hAnsi="Arial" w:cs="Arial"/>
        </w:rPr>
        <w:br/>
      </w:r>
    </w:p>
    <w:p w14:paraId="441D8510" w14:textId="77777777" w:rsidR="00233C88" w:rsidRDefault="00233C88" w:rsidP="00CA79EE">
      <w:pPr>
        <w:pStyle w:val="ListParagraph"/>
        <w:numPr>
          <w:ilvl w:val="0"/>
          <w:numId w:val="4"/>
        </w:numPr>
        <w:tabs>
          <w:tab w:val="left" w:pos="5040"/>
        </w:tabs>
        <w:rPr>
          <w:rFonts w:ascii="Arial" w:hAnsi="Arial" w:cs="Arial"/>
        </w:rPr>
      </w:pPr>
      <w:r w:rsidRPr="009D6C0A">
        <w:rPr>
          <w:rFonts w:ascii="Arial" w:hAnsi="Arial" w:cs="Arial"/>
          <w:u w:val="single"/>
        </w:rPr>
        <w:t>New technology/tools</w:t>
      </w:r>
      <w:r>
        <w:rPr>
          <w:rFonts w:ascii="Arial" w:hAnsi="Arial" w:cs="Arial"/>
        </w:rPr>
        <w:t>: their adoption may change normal project operations causing an impact on cost and schedule.  The adoption of new technologies and tools and their potential impact should be included in the charter.</w:t>
      </w:r>
    </w:p>
    <w:p w14:paraId="3B869AFE" w14:textId="77777777" w:rsidR="00A7075D" w:rsidRPr="00A7075D" w:rsidRDefault="00A7075D" w:rsidP="00A7075D">
      <w:pPr>
        <w:pStyle w:val="ListParagraph"/>
        <w:rPr>
          <w:rFonts w:ascii="Arial" w:hAnsi="Arial" w:cs="Arial"/>
        </w:rPr>
      </w:pPr>
    </w:p>
    <w:p w14:paraId="35F4D67E" w14:textId="77777777" w:rsidR="00233C88" w:rsidRDefault="00233C88" w:rsidP="00CA79EE">
      <w:pPr>
        <w:pStyle w:val="ListParagraph"/>
        <w:numPr>
          <w:ilvl w:val="0"/>
          <w:numId w:val="4"/>
        </w:numPr>
        <w:tabs>
          <w:tab w:val="left" w:pos="5040"/>
        </w:tabs>
        <w:rPr>
          <w:rFonts w:ascii="Arial" w:hAnsi="Arial" w:cs="Arial"/>
        </w:rPr>
      </w:pPr>
      <w:r w:rsidRPr="009D6C0A">
        <w:rPr>
          <w:rFonts w:ascii="Arial" w:hAnsi="Arial" w:cs="Arial"/>
          <w:u w:val="single"/>
        </w:rPr>
        <w:t>Staffing</w:t>
      </w:r>
      <w:r>
        <w:rPr>
          <w:rFonts w:ascii="Arial" w:hAnsi="Arial" w:cs="Arial"/>
        </w:rPr>
        <w:t>: personnel changes that may have an effect on team performance and the outcome of the project.</w:t>
      </w:r>
    </w:p>
    <w:p w14:paraId="0CD57FE9" w14:textId="77777777" w:rsidR="00EB5916" w:rsidRPr="00EB5916" w:rsidRDefault="00EB5916" w:rsidP="00EB5916">
      <w:pPr>
        <w:pStyle w:val="ListParagraph"/>
        <w:rPr>
          <w:rFonts w:ascii="Arial" w:hAnsi="Arial" w:cs="Arial"/>
        </w:rPr>
      </w:pPr>
    </w:p>
    <w:p w14:paraId="7598C2D7" w14:textId="77777777" w:rsidR="00EB5916" w:rsidRDefault="00EB5916" w:rsidP="00CA79EE">
      <w:pPr>
        <w:pStyle w:val="ListParagraph"/>
        <w:numPr>
          <w:ilvl w:val="0"/>
          <w:numId w:val="4"/>
        </w:numPr>
        <w:tabs>
          <w:tab w:val="left" w:pos="5040"/>
        </w:tabs>
        <w:rPr>
          <w:rFonts w:ascii="Arial" w:hAnsi="Arial" w:cs="Arial"/>
        </w:rPr>
      </w:pPr>
      <w:r>
        <w:rPr>
          <w:rFonts w:ascii="Arial" w:hAnsi="Arial" w:cs="Arial"/>
          <w:u w:val="single"/>
        </w:rPr>
        <w:t>Standard Modifications (Quality Creep)</w:t>
      </w:r>
      <w:r>
        <w:rPr>
          <w:rFonts w:ascii="Arial" w:hAnsi="Arial" w:cs="Arial"/>
        </w:rPr>
        <w:t>: when project standards and specifications are not followed; the understanding of project quality standards and specifications should be documented in the charter and pre-approved by management.</w:t>
      </w:r>
    </w:p>
    <w:p w14:paraId="0077B0F7" w14:textId="77777777" w:rsidR="00233C88" w:rsidRDefault="00820D5D" w:rsidP="00820D5D">
      <w:pPr>
        <w:tabs>
          <w:tab w:val="left" w:pos="5040"/>
        </w:tabs>
        <w:rPr>
          <w:rFonts w:ascii="Arial" w:hAnsi="Arial" w:cs="Arial"/>
        </w:rPr>
      </w:pPr>
      <w:r>
        <w:rPr>
          <w:rFonts w:ascii="Arial" w:hAnsi="Arial" w:cs="Arial"/>
        </w:rPr>
        <w:lastRenderedPageBreak/>
        <w:t>M</w:t>
      </w:r>
      <w:r w:rsidR="00B7617F">
        <w:rPr>
          <w:rFonts w:ascii="Arial" w:hAnsi="Arial" w:cs="Arial"/>
        </w:rPr>
        <w:t>ost change management within the Project Team related to budget creep or variance from</w:t>
      </w:r>
      <w:r w:rsidR="00F517D5">
        <w:rPr>
          <w:rFonts w:ascii="Arial" w:hAnsi="Arial" w:cs="Arial"/>
        </w:rPr>
        <w:t xml:space="preserve"> </w:t>
      </w:r>
      <w:hyperlink r:id="rId114" w:history="1">
        <w:r w:rsidR="00F517D5" w:rsidRPr="00191FDA">
          <w:rPr>
            <w:rStyle w:val="Hyperlink"/>
            <w:rFonts w:ascii="Arial" w:hAnsi="Arial" w:cs="Arial"/>
          </w:rPr>
          <w:t>design guidelines and standards</w:t>
        </w:r>
      </w:hyperlink>
      <w:r w:rsidR="00F517D5">
        <w:rPr>
          <w:rFonts w:ascii="Arial" w:hAnsi="Arial" w:cs="Arial"/>
        </w:rPr>
        <w:t xml:space="preserve"> </w:t>
      </w:r>
      <w:r w:rsidR="00B7617F">
        <w:rPr>
          <w:rFonts w:ascii="Arial" w:hAnsi="Arial" w:cs="Arial"/>
        </w:rPr>
        <w:t xml:space="preserve">should be brought to the attention of the </w:t>
      </w:r>
      <w:r w:rsidR="00F517D5">
        <w:rPr>
          <w:rFonts w:ascii="Arial" w:hAnsi="Arial" w:cs="Arial"/>
        </w:rPr>
        <w:t>Physical Planning and Capital Project Team</w:t>
      </w:r>
      <w:r w:rsidR="00B7617F">
        <w:rPr>
          <w:rFonts w:ascii="Arial" w:hAnsi="Arial" w:cs="Arial"/>
        </w:rPr>
        <w:t xml:space="preserve"> for review and approval</w:t>
      </w:r>
      <w:r w:rsidR="00B7617F" w:rsidRPr="00820D5D">
        <w:rPr>
          <w:rFonts w:ascii="Arial" w:hAnsi="Arial" w:cs="Arial"/>
        </w:rPr>
        <w:t>.</w:t>
      </w:r>
      <w:r w:rsidR="000D43D6" w:rsidRPr="00820D5D">
        <w:rPr>
          <w:rFonts w:ascii="Arial" w:hAnsi="Arial" w:cs="Arial"/>
        </w:rPr>
        <w:t xml:space="preserve"> </w:t>
      </w:r>
    </w:p>
    <w:p w14:paraId="0ACC94C7" w14:textId="77777777" w:rsidR="00233C88" w:rsidRPr="000D43D6" w:rsidRDefault="00233C88" w:rsidP="000D43D6">
      <w:pPr>
        <w:pStyle w:val="Heading2"/>
      </w:pPr>
      <w:bookmarkStart w:id="54" w:name="_Toc101245742"/>
      <w:r w:rsidRPr="00CE1D2D">
        <w:t xml:space="preserve">Endorse the </w:t>
      </w:r>
      <w:r>
        <w:t>Charter</w:t>
      </w:r>
      <w:bookmarkEnd w:id="54"/>
    </w:p>
    <w:p w14:paraId="65744DBD" w14:textId="77777777" w:rsidR="00233C88" w:rsidRDefault="00D45995" w:rsidP="000D43D6">
      <w:pPr>
        <w:pStyle w:val="BodyText"/>
        <w:spacing w:after="0"/>
        <w:rPr>
          <w:rFonts w:ascii="Arial" w:hAnsi="Arial" w:cs="Arial"/>
          <w:sz w:val="20"/>
        </w:rPr>
      </w:pPr>
      <w:r w:rsidRPr="00D45995">
        <w:rPr>
          <w:rFonts w:ascii="Arial" w:hAnsi="Arial" w:cs="Arial"/>
          <w:sz w:val="20"/>
        </w:rPr>
        <w:t xml:space="preserve">The charter document is prepared with input and endorsed by the Project Team.  As the project progresses through all phases, it may be necessary to review the charter and revise and update the work plan.  </w:t>
      </w:r>
    </w:p>
    <w:p w14:paraId="39D740E3" w14:textId="77777777" w:rsidR="00233C88" w:rsidRPr="00B7617F" w:rsidRDefault="00233C88" w:rsidP="000D43D6">
      <w:pPr>
        <w:pStyle w:val="Heading2"/>
      </w:pPr>
      <w:bookmarkStart w:id="55" w:name="_Toc101245743"/>
      <w:r w:rsidRPr="00B7617F">
        <w:t>Endorsement by the Project Team</w:t>
      </w:r>
      <w:bookmarkEnd w:id="55"/>
    </w:p>
    <w:p w14:paraId="11E111F2" w14:textId="0FD3BE0B" w:rsidR="00233C88" w:rsidRDefault="00B7617F" w:rsidP="00233C88">
      <w:pPr>
        <w:rPr>
          <w:rFonts w:ascii="Arial" w:hAnsi="Arial" w:cs="Arial"/>
        </w:rPr>
      </w:pPr>
      <w:r>
        <w:rPr>
          <w:rFonts w:ascii="Arial" w:hAnsi="Arial" w:cs="Arial"/>
        </w:rPr>
        <w:t>The</w:t>
      </w:r>
      <w:r w:rsidR="00233C88" w:rsidRPr="00A9787F">
        <w:rPr>
          <w:rFonts w:ascii="Arial" w:hAnsi="Arial" w:cs="Arial"/>
        </w:rPr>
        <w:t xml:space="preserve"> Project Team (including the customer) is asked to </w:t>
      </w:r>
      <w:r>
        <w:rPr>
          <w:rFonts w:ascii="Arial" w:hAnsi="Arial" w:cs="Arial"/>
        </w:rPr>
        <w:t xml:space="preserve">provide a written </w:t>
      </w:r>
      <w:r w:rsidR="00233C88" w:rsidRPr="00A9787F">
        <w:rPr>
          <w:rFonts w:ascii="Arial" w:hAnsi="Arial" w:cs="Arial"/>
        </w:rPr>
        <w:t>endorse</w:t>
      </w:r>
      <w:r>
        <w:rPr>
          <w:rFonts w:ascii="Arial" w:hAnsi="Arial" w:cs="Arial"/>
        </w:rPr>
        <w:t>ment</w:t>
      </w:r>
      <w:r w:rsidR="00233C88" w:rsidRPr="00A9787F">
        <w:rPr>
          <w:rFonts w:ascii="Arial" w:hAnsi="Arial" w:cs="Arial"/>
        </w:rPr>
        <w:t xml:space="preserve"> </w:t>
      </w:r>
      <w:r>
        <w:rPr>
          <w:rFonts w:ascii="Arial" w:hAnsi="Arial" w:cs="Arial"/>
        </w:rPr>
        <w:t xml:space="preserve">of </w:t>
      </w:r>
      <w:r w:rsidR="00233C88" w:rsidRPr="00A9787F">
        <w:rPr>
          <w:rFonts w:ascii="Arial" w:hAnsi="Arial" w:cs="Arial"/>
        </w:rPr>
        <w:t>the</w:t>
      </w:r>
      <w:r>
        <w:rPr>
          <w:rFonts w:ascii="Arial" w:hAnsi="Arial" w:cs="Arial"/>
        </w:rPr>
        <w:t xml:space="preserve"> charter and work plan.</w:t>
      </w:r>
      <w:r w:rsidR="00233C88" w:rsidRPr="00A9787F">
        <w:rPr>
          <w:rFonts w:ascii="Arial" w:hAnsi="Arial" w:cs="Arial"/>
        </w:rPr>
        <w:t xml:space="preserve"> </w:t>
      </w:r>
    </w:p>
    <w:p w14:paraId="027A1D5A" w14:textId="77777777" w:rsidR="00233C88" w:rsidRPr="00A9787F" w:rsidRDefault="00233C88" w:rsidP="000D43D6">
      <w:pPr>
        <w:pStyle w:val="Heading2"/>
      </w:pPr>
      <w:bookmarkStart w:id="56" w:name="_Toc101245744"/>
      <w:r w:rsidRPr="00A9787F">
        <w:t>Endorsement by Management</w:t>
      </w:r>
      <w:r w:rsidR="00B7617F">
        <w:t xml:space="preserve"> and Stakeholders</w:t>
      </w:r>
      <w:bookmarkEnd w:id="56"/>
    </w:p>
    <w:p w14:paraId="21C4AE29" w14:textId="77777777" w:rsidR="00413443" w:rsidRDefault="00233C88" w:rsidP="000D43D6">
      <w:pPr>
        <w:rPr>
          <w:rFonts w:ascii="Arial" w:hAnsi="Arial" w:cs="Arial"/>
        </w:rPr>
      </w:pPr>
      <w:r w:rsidRPr="00A9787F">
        <w:rPr>
          <w:rFonts w:ascii="Arial" w:hAnsi="Arial" w:cs="Arial"/>
        </w:rPr>
        <w:t xml:space="preserve">In </w:t>
      </w:r>
      <w:r w:rsidR="00B7617F">
        <w:rPr>
          <w:rFonts w:ascii="Arial" w:hAnsi="Arial" w:cs="Arial"/>
        </w:rPr>
        <w:t xml:space="preserve">some instances where </w:t>
      </w:r>
      <w:r w:rsidR="00A6620B">
        <w:rPr>
          <w:rFonts w:ascii="Arial" w:hAnsi="Arial" w:cs="Arial"/>
        </w:rPr>
        <w:t>OFMD</w:t>
      </w:r>
      <w:r w:rsidR="00B7617F">
        <w:rPr>
          <w:rFonts w:ascii="Arial" w:hAnsi="Arial" w:cs="Arial"/>
        </w:rPr>
        <w:t xml:space="preserve"> may manage politically sensitive or highly visible project</w:t>
      </w:r>
      <w:r w:rsidR="00471DAC">
        <w:rPr>
          <w:rFonts w:ascii="Arial" w:hAnsi="Arial" w:cs="Arial"/>
        </w:rPr>
        <w:t>s</w:t>
      </w:r>
      <w:r w:rsidR="00770D5A">
        <w:rPr>
          <w:rFonts w:ascii="Arial" w:hAnsi="Arial" w:cs="Arial"/>
        </w:rPr>
        <w:t>,</w:t>
      </w:r>
      <w:r w:rsidR="00B7617F">
        <w:rPr>
          <w:rFonts w:ascii="Arial" w:hAnsi="Arial" w:cs="Arial"/>
        </w:rPr>
        <w:t xml:space="preserve"> </w:t>
      </w:r>
      <w:r w:rsidR="003412FE">
        <w:rPr>
          <w:rFonts w:ascii="Arial" w:hAnsi="Arial" w:cs="Arial"/>
        </w:rPr>
        <w:t>additional endorsements</w:t>
      </w:r>
      <w:r w:rsidR="00B7617F">
        <w:rPr>
          <w:rFonts w:ascii="Arial" w:hAnsi="Arial" w:cs="Arial"/>
        </w:rPr>
        <w:t xml:space="preserve"> by key members of the University’s management or stakeholders may be required.  This endorsement should be obtained in writing as applicable.  </w:t>
      </w:r>
    </w:p>
    <w:p w14:paraId="115A11AC" w14:textId="77777777" w:rsidR="00413443" w:rsidRDefault="00413443" w:rsidP="000D43D6">
      <w:pPr>
        <w:pStyle w:val="Heading2"/>
      </w:pPr>
      <w:bookmarkStart w:id="57" w:name="_Toc101245745"/>
      <w:r w:rsidRPr="005209E4">
        <w:t>Program Verification</w:t>
      </w:r>
      <w:bookmarkEnd w:id="57"/>
    </w:p>
    <w:p w14:paraId="4764B57F" w14:textId="1B54387F" w:rsidR="00413443" w:rsidRPr="00770D5A" w:rsidRDefault="00413443" w:rsidP="00413443">
      <w:pPr>
        <w:tabs>
          <w:tab w:val="left" w:pos="5040"/>
        </w:tabs>
        <w:rPr>
          <w:rFonts w:ascii="Arial" w:hAnsi="Arial" w:cs="Arial"/>
        </w:rPr>
      </w:pPr>
      <w:r>
        <w:rPr>
          <w:rFonts w:ascii="Arial" w:hAnsi="Arial" w:cs="Arial"/>
        </w:rPr>
        <w:t>See</w:t>
      </w:r>
      <w:r w:rsidR="00991D8C">
        <w:rPr>
          <w:rFonts w:ascii="Arial" w:hAnsi="Arial" w:cs="Arial"/>
        </w:rPr>
        <w:t xml:space="preserve"> </w:t>
      </w:r>
      <w:hyperlink r:id="rId115" w:history="1">
        <w:r w:rsidR="009F1232" w:rsidRPr="007B296C">
          <w:rPr>
            <w:rStyle w:val="Hyperlink"/>
            <w:rFonts w:ascii="Arial" w:hAnsi="Arial" w:cs="Arial"/>
          </w:rPr>
          <w:t>PPOR</w:t>
        </w:r>
      </w:hyperlink>
      <w:r w:rsidRPr="000D43D6">
        <w:rPr>
          <w:rFonts w:ascii="Arial" w:hAnsi="Arial" w:cs="Arial"/>
          <w:b/>
        </w:rPr>
        <w:t>.</w:t>
      </w:r>
      <w:r>
        <w:rPr>
          <w:rFonts w:ascii="Arial" w:hAnsi="Arial" w:cs="Arial"/>
        </w:rPr>
        <w:t xml:space="preserve">  </w:t>
      </w:r>
      <w:r w:rsidRPr="00770D5A">
        <w:rPr>
          <w:rFonts w:ascii="Arial" w:hAnsi="Arial" w:cs="Arial"/>
        </w:rPr>
        <w:t xml:space="preserve">If the </w:t>
      </w:r>
      <w:r w:rsidR="000356E8">
        <w:rPr>
          <w:rFonts w:ascii="Arial" w:hAnsi="Arial" w:cs="Arial"/>
        </w:rPr>
        <w:t>P</w:t>
      </w:r>
      <w:r w:rsidR="00386A3D" w:rsidRPr="00770D5A">
        <w:rPr>
          <w:rFonts w:ascii="Arial" w:hAnsi="Arial" w:cs="Arial"/>
        </w:rPr>
        <w:t>POR</w:t>
      </w:r>
      <w:r w:rsidRPr="00770D5A">
        <w:rPr>
          <w:rFonts w:ascii="Arial" w:hAnsi="Arial" w:cs="Arial"/>
        </w:rPr>
        <w:t xml:space="preserve"> was prepared by </w:t>
      </w:r>
      <w:r w:rsidR="00A6620B">
        <w:rPr>
          <w:rFonts w:ascii="Arial" w:hAnsi="Arial" w:cs="Arial"/>
        </w:rPr>
        <w:t>OFMD</w:t>
      </w:r>
      <w:r w:rsidRPr="00770D5A">
        <w:rPr>
          <w:rFonts w:ascii="Arial" w:hAnsi="Arial" w:cs="Arial"/>
        </w:rPr>
        <w:t xml:space="preserve"> or an outside consultant, </w:t>
      </w:r>
      <w:r w:rsidRPr="00FD1B52">
        <w:rPr>
          <w:rFonts w:ascii="Arial" w:hAnsi="Arial" w:cs="Arial"/>
        </w:rPr>
        <w:t xml:space="preserve">Schematic Design will not begin until the </w:t>
      </w:r>
      <w:r w:rsidR="000356E8" w:rsidRPr="00FD1B52">
        <w:rPr>
          <w:rFonts w:ascii="Arial" w:hAnsi="Arial" w:cs="Arial"/>
        </w:rPr>
        <w:t>P</w:t>
      </w:r>
      <w:r w:rsidR="00386A3D" w:rsidRPr="00FD1B52">
        <w:rPr>
          <w:rFonts w:ascii="Arial" w:hAnsi="Arial" w:cs="Arial"/>
        </w:rPr>
        <w:t>POR</w:t>
      </w:r>
      <w:r w:rsidRPr="00FD1B52">
        <w:rPr>
          <w:rFonts w:ascii="Arial" w:hAnsi="Arial" w:cs="Arial"/>
        </w:rPr>
        <w:t xml:space="preserve"> and proposed budget have been verified and approved by the appropriate parties.</w:t>
      </w:r>
    </w:p>
    <w:p w14:paraId="7D93A3F2" w14:textId="77777777" w:rsidR="00413443" w:rsidRPr="00770D5A" w:rsidRDefault="00413443" w:rsidP="00413443">
      <w:pPr>
        <w:tabs>
          <w:tab w:val="left" w:pos="5040"/>
        </w:tabs>
        <w:rPr>
          <w:rFonts w:ascii="Arial" w:hAnsi="Arial" w:cs="Arial"/>
        </w:rPr>
      </w:pPr>
      <w:r w:rsidRPr="00770D5A">
        <w:rPr>
          <w:rFonts w:ascii="Arial" w:hAnsi="Arial" w:cs="Arial"/>
        </w:rPr>
        <w:t xml:space="preserve">If the </w:t>
      </w:r>
      <w:r w:rsidR="000356E8">
        <w:rPr>
          <w:rFonts w:ascii="Arial" w:hAnsi="Arial" w:cs="Arial"/>
        </w:rPr>
        <w:t>P</w:t>
      </w:r>
      <w:r w:rsidR="00386A3D" w:rsidRPr="00770D5A">
        <w:rPr>
          <w:rFonts w:ascii="Arial" w:hAnsi="Arial" w:cs="Arial"/>
        </w:rPr>
        <w:t>POR</w:t>
      </w:r>
      <w:r w:rsidR="006B228E" w:rsidRPr="00770D5A">
        <w:rPr>
          <w:rFonts w:ascii="Arial" w:hAnsi="Arial" w:cs="Arial"/>
        </w:rPr>
        <w:t xml:space="preserve"> </w:t>
      </w:r>
      <w:r w:rsidRPr="00770D5A">
        <w:rPr>
          <w:rFonts w:ascii="Arial" w:hAnsi="Arial" w:cs="Arial"/>
        </w:rPr>
        <w:t xml:space="preserve">is prepared by a consultant, a conceptual budget based on the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must be submitted with the final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and must be within the budget established at project initiation.  If the budget has increased, additional funds must be identified before final acceptance of the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t xml:space="preserve"> </w:t>
      </w:r>
      <w:r w:rsidRPr="00770D5A">
        <w:rPr>
          <w:rFonts w:ascii="Arial" w:hAnsi="Arial" w:cs="Arial"/>
        </w:rPr>
        <w:t xml:space="preserve">or the program may be reduced.  </w:t>
      </w:r>
    </w:p>
    <w:p w14:paraId="240580D0" w14:textId="77777777" w:rsidR="00413443" w:rsidRPr="00770D5A" w:rsidRDefault="00413443" w:rsidP="00413443">
      <w:pPr>
        <w:tabs>
          <w:tab w:val="left" w:pos="5040"/>
        </w:tabs>
        <w:rPr>
          <w:rFonts w:ascii="Arial" w:hAnsi="Arial" w:cs="Arial"/>
        </w:rPr>
      </w:pPr>
      <w:r w:rsidRPr="00770D5A">
        <w:rPr>
          <w:rFonts w:ascii="Arial" w:hAnsi="Arial" w:cs="Arial"/>
        </w:rPr>
        <w:t xml:space="preserve">The A/E will review </w:t>
      </w:r>
      <w:r w:rsidR="006B228E" w:rsidRPr="00770D5A">
        <w:rPr>
          <w:rFonts w:ascii="Arial" w:hAnsi="Arial" w:cs="Arial"/>
        </w:rPr>
        <w:t xml:space="preserve">and complete </w:t>
      </w:r>
      <w:r w:rsidRPr="00770D5A">
        <w:rPr>
          <w:rFonts w:ascii="Arial" w:hAnsi="Arial" w:cs="Arial"/>
        </w:rPr>
        <w:t xml:space="preserve">the entire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and verify that it still expresses the University’s needs and is up-to-date in every aspect.  At the conclusion of Program Verification, the A/E will submit a summary of any revisions and Statement of Probable Cost that is based on the verified program.  Schematic Design cannot begin until after the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has been </w:t>
      </w:r>
      <w:r w:rsidR="00471DAC" w:rsidRPr="00770D5A">
        <w:rPr>
          <w:rFonts w:ascii="Arial" w:hAnsi="Arial" w:cs="Arial"/>
        </w:rPr>
        <w:t xml:space="preserve">prepared </w:t>
      </w:r>
      <w:r w:rsidRPr="00770D5A">
        <w:rPr>
          <w:rFonts w:ascii="Arial" w:hAnsi="Arial" w:cs="Arial"/>
        </w:rPr>
        <w:t>and verified.</w:t>
      </w:r>
    </w:p>
    <w:p w14:paraId="022B75D2" w14:textId="77777777" w:rsidR="00B25360" w:rsidRPr="000D43D6" w:rsidRDefault="00B25360" w:rsidP="000D43D6">
      <w:pPr>
        <w:pStyle w:val="Heading2"/>
      </w:pPr>
      <w:bookmarkStart w:id="58" w:name="_Toc101245746"/>
      <w:r w:rsidRPr="00E816CE">
        <w:t>In House Design</w:t>
      </w:r>
      <w:r>
        <w:t>/Planning</w:t>
      </w:r>
      <w:bookmarkEnd w:id="58"/>
    </w:p>
    <w:p w14:paraId="5853ACFD" w14:textId="77777777" w:rsidR="00413443" w:rsidRDefault="00B25360" w:rsidP="000F6A61">
      <w:pPr>
        <w:tabs>
          <w:tab w:val="left" w:pos="5040"/>
        </w:tabs>
        <w:rPr>
          <w:rFonts w:ascii="Arial" w:hAnsi="Arial" w:cs="Arial"/>
        </w:rPr>
      </w:pPr>
      <w:r>
        <w:rPr>
          <w:rFonts w:ascii="Arial" w:hAnsi="Arial" w:cs="Arial"/>
        </w:rPr>
        <w:t>A P</w:t>
      </w:r>
      <w:r w:rsidR="006B228E">
        <w:rPr>
          <w:rFonts w:ascii="Arial" w:hAnsi="Arial" w:cs="Arial"/>
        </w:rPr>
        <w:t>lanner/PM</w:t>
      </w:r>
      <w:r>
        <w:rPr>
          <w:rFonts w:ascii="Arial" w:hAnsi="Arial" w:cs="Arial"/>
        </w:rPr>
        <w:t xml:space="preserve"> may perform in house design/plans services for small projects.  The use of in house design/plann</w:t>
      </w:r>
      <w:r w:rsidR="006B228E">
        <w:rPr>
          <w:rFonts w:ascii="Arial" w:hAnsi="Arial" w:cs="Arial"/>
        </w:rPr>
        <w:t>er</w:t>
      </w:r>
      <w:r>
        <w:rPr>
          <w:rFonts w:ascii="Arial" w:hAnsi="Arial" w:cs="Arial"/>
        </w:rPr>
        <w:t xml:space="preserve"> must be discussed with the </w:t>
      </w:r>
      <w:r w:rsidR="006B228E">
        <w:rPr>
          <w:rFonts w:ascii="Arial" w:hAnsi="Arial" w:cs="Arial"/>
        </w:rPr>
        <w:t xml:space="preserve">Director of Capital Projects or </w:t>
      </w:r>
      <w:r>
        <w:rPr>
          <w:rFonts w:ascii="Arial" w:hAnsi="Arial" w:cs="Arial"/>
        </w:rPr>
        <w:t>equivalent</w:t>
      </w:r>
      <w:r w:rsidR="005005A7">
        <w:rPr>
          <w:rFonts w:ascii="Arial" w:hAnsi="Arial" w:cs="Arial"/>
        </w:rPr>
        <w:t>.</w:t>
      </w:r>
    </w:p>
    <w:p w14:paraId="7B233B70" w14:textId="77777777" w:rsidR="000F6A61" w:rsidRPr="005209E4" w:rsidRDefault="000F6A61" w:rsidP="000D43D6">
      <w:pPr>
        <w:pStyle w:val="Heading2"/>
      </w:pPr>
      <w:bookmarkStart w:id="59" w:name="_Toc101245747"/>
      <w:r w:rsidRPr="005209E4">
        <w:t>Schematic Design</w:t>
      </w:r>
      <w:r w:rsidR="00803086">
        <w:t xml:space="preserve"> Phase</w:t>
      </w:r>
      <w:bookmarkEnd w:id="59"/>
    </w:p>
    <w:p w14:paraId="11AC2456" w14:textId="77777777" w:rsidR="000F6A61" w:rsidRPr="00CE1D2D" w:rsidRDefault="000F6A61" w:rsidP="000F6A61">
      <w:pPr>
        <w:tabs>
          <w:tab w:val="left" w:pos="5040"/>
        </w:tabs>
        <w:rPr>
          <w:rFonts w:ascii="Arial" w:hAnsi="Arial" w:cs="Arial"/>
        </w:rPr>
      </w:pPr>
      <w:r w:rsidRPr="00CE1D2D">
        <w:rPr>
          <w:rFonts w:ascii="Arial" w:hAnsi="Arial" w:cs="Arial"/>
        </w:rPr>
        <w:t>Schematic Design (SD) is a critical phase where expectations are set and the design budget and schedule are established.  Schematic design determines the general scope, preliminary design</w:t>
      </w:r>
      <w:r w:rsidR="005209E4">
        <w:rPr>
          <w:rFonts w:ascii="Arial" w:hAnsi="Arial" w:cs="Arial"/>
        </w:rPr>
        <w:t>,</w:t>
      </w:r>
      <w:r w:rsidRPr="00CE1D2D">
        <w:rPr>
          <w:rFonts w:ascii="Arial" w:hAnsi="Arial" w:cs="Arial"/>
        </w:rPr>
        <w:t xml:space="preserve"> and the urban character, scale</w:t>
      </w:r>
      <w:r w:rsidR="005209E4">
        <w:rPr>
          <w:rFonts w:ascii="Arial" w:hAnsi="Arial" w:cs="Arial"/>
        </w:rPr>
        <w:t>,</w:t>
      </w:r>
      <w:r w:rsidRPr="00CE1D2D">
        <w:rPr>
          <w:rFonts w:ascii="Arial" w:hAnsi="Arial" w:cs="Arial"/>
        </w:rPr>
        <w:t xml:space="preserve"> and relationships among the components of the project and the adjacent </w:t>
      </w:r>
      <w:r w:rsidRPr="00CE1D2D">
        <w:rPr>
          <w:rFonts w:ascii="Arial" w:hAnsi="Arial" w:cs="Arial"/>
        </w:rPr>
        <w:lastRenderedPageBreak/>
        <w:t>environment.  During this phase, the customer details the specific requirements for the design option developed during programming.</w:t>
      </w:r>
    </w:p>
    <w:p w14:paraId="13FAB968" w14:textId="77777777" w:rsidR="000D7831" w:rsidRDefault="000F6A61" w:rsidP="000F6A61">
      <w:pPr>
        <w:tabs>
          <w:tab w:val="left" w:pos="5040"/>
        </w:tabs>
        <w:rPr>
          <w:rFonts w:ascii="Arial" w:hAnsi="Arial" w:cs="Arial"/>
        </w:rPr>
      </w:pPr>
      <w:r w:rsidRPr="00CE1D2D">
        <w:rPr>
          <w:rFonts w:ascii="Arial" w:hAnsi="Arial" w:cs="Arial"/>
        </w:rPr>
        <w:t xml:space="preserve">The primary objective of SD is to assure the </w:t>
      </w:r>
      <w:r w:rsidR="00021855">
        <w:rPr>
          <w:rFonts w:ascii="Arial" w:hAnsi="Arial" w:cs="Arial"/>
        </w:rPr>
        <w:t>Project Team</w:t>
      </w:r>
      <w:r w:rsidRPr="00CE1D2D">
        <w:rPr>
          <w:rFonts w:ascii="Arial" w:hAnsi="Arial" w:cs="Arial"/>
        </w:rPr>
        <w:t xml:space="preserve"> that several options have been reviewed and analyzed before a final scheme is accepted for development.  </w:t>
      </w:r>
      <w:r w:rsidR="005005A7">
        <w:rPr>
          <w:rFonts w:ascii="Arial" w:hAnsi="Arial" w:cs="Arial"/>
        </w:rPr>
        <w:t>Depending on the size of the project, t</w:t>
      </w:r>
      <w:r w:rsidRPr="00CE1D2D">
        <w:rPr>
          <w:rFonts w:ascii="Arial" w:hAnsi="Arial" w:cs="Arial"/>
        </w:rPr>
        <w:t xml:space="preserve">he </w:t>
      </w:r>
      <w:r w:rsidR="00B30401">
        <w:rPr>
          <w:rFonts w:ascii="Arial" w:hAnsi="Arial" w:cs="Arial"/>
        </w:rPr>
        <w:t>A/E</w:t>
      </w:r>
      <w:r w:rsidR="005005A7">
        <w:rPr>
          <w:rFonts w:ascii="Arial" w:hAnsi="Arial" w:cs="Arial"/>
        </w:rPr>
        <w:t xml:space="preserve"> may be</w:t>
      </w:r>
      <w:r w:rsidRPr="00CE1D2D">
        <w:rPr>
          <w:rFonts w:ascii="Arial" w:hAnsi="Arial" w:cs="Arial"/>
        </w:rPr>
        <w:t xml:space="preserve"> expected to present different concept and design solutions for cons</w:t>
      </w:r>
      <w:r w:rsidR="00021855">
        <w:rPr>
          <w:rFonts w:ascii="Arial" w:hAnsi="Arial" w:cs="Arial"/>
        </w:rPr>
        <w:t>ideration that incor</w:t>
      </w:r>
      <w:r w:rsidR="006B228E">
        <w:rPr>
          <w:rFonts w:ascii="Arial" w:hAnsi="Arial" w:cs="Arial"/>
        </w:rPr>
        <w:t>por</w:t>
      </w:r>
      <w:r w:rsidR="005005A7">
        <w:rPr>
          <w:rFonts w:ascii="Arial" w:hAnsi="Arial" w:cs="Arial"/>
        </w:rPr>
        <w:t xml:space="preserve">ate </w:t>
      </w:r>
      <w:r w:rsidRPr="00CE1D2D">
        <w:rPr>
          <w:rFonts w:ascii="Arial" w:hAnsi="Arial" w:cs="Arial"/>
        </w:rPr>
        <w:t>co</w:t>
      </w:r>
      <w:r w:rsidR="005005A7">
        <w:rPr>
          <w:rFonts w:ascii="Arial" w:hAnsi="Arial" w:cs="Arial"/>
        </w:rPr>
        <w:t>ntextual relationships, project, WUSM, WUMC</w:t>
      </w:r>
      <w:r w:rsidRPr="00CE1D2D">
        <w:rPr>
          <w:rFonts w:ascii="Arial" w:hAnsi="Arial" w:cs="Arial"/>
        </w:rPr>
        <w:t xml:space="preserve"> </w:t>
      </w:r>
      <w:r w:rsidR="005005A7">
        <w:rPr>
          <w:rFonts w:ascii="Arial" w:hAnsi="Arial" w:cs="Arial"/>
        </w:rPr>
        <w:t xml:space="preserve">and University </w:t>
      </w:r>
      <w:r w:rsidRPr="00CE1D2D">
        <w:rPr>
          <w:rFonts w:ascii="Arial" w:hAnsi="Arial" w:cs="Arial"/>
        </w:rPr>
        <w:t xml:space="preserve">goals.  Though not detailed, the </w:t>
      </w:r>
      <w:r w:rsidR="00B30401">
        <w:rPr>
          <w:rFonts w:ascii="Arial" w:hAnsi="Arial" w:cs="Arial"/>
        </w:rPr>
        <w:t>A/E</w:t>
      </w:r>
      <w:r w:rsidRPr="00CE1D2D">
        <w:rPr>
          <w:rFonts w:ascii="Arial" w:hAnsi="Arial" w:cs="Arial"/>
        </w:rPr>
        <w:t xml:space="preserve"> must define all mechanical and building systems anticipated for the project.</w:t>
      </w:r>
    </w:p>
    <w:p w14:paraId="7ADF81E9" w14:textId="6D0492EC" w:rsidR="003B1621" w:rsidRPr="00DD4B94" w:rsidRDefault="003B1621" w:rsidP="0028038D">
      <w:pPr>
        <w:pStyle w:val="ListParagraph"/>
        <w:numPr>
          <w:ilvl w:val="0"/>
          <w:numId w:val="49"/>
        </w:numPr>
        <w:tabs>
          <w:tab w:val="left" w:pos="5040"/>
        </w:tabs>
        <w:rPr>
          <w:rFonts w:ascii="Arial" w:hAnsi="Arial" w:cs="Arial"/>
          <w:b/>
        </w:rPr>
      </w:pPr>
      <w:r w:rsidRPr="00DD4B94">
        <w:rPr>
          <w:rFonts w:ascii="Arial" w:hAnsi="Arial" w:cs="Arial"/>
          <w:b/>
        </w:rPr>
        <w:t>Furniture:</w:t>
      </w:r>
      <w:r w:rsidR="00DD4B94">
        <w:rPr>
          <w:rFonts w:ascii="Arial" w:hAnsi="Arial" w:cs="Arial"/>
          <w:b/>
        </w:rPr>
        <w:t xml:space="preserve"> </w:t>
      </w:r>
      <w:r w:rsidRPr="00DD4B94">
        <w:rPr>
          <w:rFonts w:ascii="Arial" w:hAnsi="Arial" w:cs="Arial"/>
        </w:rPr>
        <w:t>Very early in the programming/design phase of a project, determine if existing furniture is intended to be moved, new furniture to be purchased and/or if existing furniture/equipment will need to be discarded.  Factors include, budget, size of present vs. new offices or layout, age and condition of furniture and timing of move that make circumstances impracticable to move.</w:t>
      </w:r>
      <w:r w:rsidR="00E07DA3" w:rsidRPr="00DD4B94">
        <w:rPr>
          <w:rFonts w:ascii="Arial" w:hAnsi="Arial" w:cs="Arial"/>
        </w:rPr>
        <w:t xml:space="preserve"> Follow the </w:t>
      </w:r>
      <w:hyperlink r:id="rId116" w:history="1">
        <w:r w:rsidR="00E07DA3" w:rsidRPr="00DD4B94">
          <w:rPr>
            <w:rStyle w:val="Hyperlink"/>
            <w:rFonts w:ascii="Arial" w:hAnsi="Arial" w:cs="Arial"/>
          </w:rPr>
          <w:t>Design &amp; A/V guidelines for any shared spaces</w:t>
        </w:r>
      </w:hyperlink>
      <w:r w:rsidR="00E07DA3" w:rsidRPr="00DD4B94">
        <w:rPr>
          <w:rFonts w:ascii="Arial" w:hAnsi="Arial" w:cs="Arial"/>
        </w:rPr>
        <w:t xml:space="preserve"> and the </w:t>
      </w:r>
      <w:hyperlink r:id="rId117" w:history="1">
        <w:r w:rsidR="00E07DA3" w:rsidRPr="00DD4B94">
          <w:rPr>
            <w:rStyle w:val="Hyperlink"/>
            <w:rFonts w:ascii="Arial" w:hAnsi="Arial" w:cs="Arial"/>
          </w:rPr>
          <w:t>Surplus FFE guidelines</w:t>
        </w:r>
      </w:hyperlink>
      <w:r w:rsidR="00E07DA3" w:rsidRPr="00DD4B94">
        <w:rPr>
          <w:rFonts w:ascii="Arial" w:hAnsi="Arial" w:cs="Arial"/>
        </w:rPr>
        <w:t xml:space="preserve"> for all space.</w:t>
      </w:r>
    </w:p>
    <w:p w14:paraId="35B4E704" w14:textId="77777777" w:rsidR="00DD4B94" w:rsidRPr="00DD4B94" w:rsidRDefault="00DD4B94" w:rsidP="00DD4B94">
      <w:pPr>
        <w:pStyle w:val="ListParagraph"/>
        <w:tabs>
          <w:tab w:val="left" w:pos="5040"/>
        </w:tabs>
        <w:ind w:left="360"/>
        <w:rPr>
          <w:rFonts w:ascii="Arial" w:hAnsi="Arial" w:cs="Arial"/>
          <w:b/>
        </w:rPr>
      </w:pPr>
    </w:p>
    <w:p w14:paraId="50CE9B3D" w14:textId="615CC383" w:rsidR="003B1621" w:rsidRPr="00DD4B94" w:rsidRDefault="003B1621" w:rsidP="0028038D">
      <w:pPr>
        <w:pStyle w:val="ListParagraph"/>
        <w:numPr>
          <w:ilvl w:val="0"/>
          <w:numId w:val="49"/>
        </w:numPr>
        <w:tabs>
          <w:tab w:val="left" w:pos="5040"/>
        </w:tabs>
        <w:rPr>
          <w:rFonts w:ascii="Arial" w:hAnsi="Arial" w:cs="Arial"/>
          <w:b/>
        </w:rPr>
      </w:pPr>
      <w:r w:rsidRPr="00DD4B94">
        <w:rPr>
          <w:rFonts w:ascii="Arial" w:hAnsi="Arial" w:cs="Arial"/>
          <w:b/>
        </w:rPr>
        <w:t>Equipment:</w:t>
      </w:r>
      <w:r w:rsidR="00DD4B94">
        <w:rPr>
          <w:rFonts w:ascii="Arial" w:hAnsi="Arial" w:cs="Arial"/>
          <w:b/>
        </w:rPr>
        <w:t xml:space="preserve"> </w:t>
      </w:r>
      <w:r w:rsidRPr="00DD4B94">
        <w:rPr>
          <w:rFonts w:ascii="Arial" w:hAnsi="Arial" w:cs="Arial"/>
        </w:rPr>
        <w:t>Whether an office project or a laboratory project, all equipment must be documented and placement known prior to relocation.</w:t>
      </w:r>
      <w:r w:rsidR="003B5FDC" w:rsidRPr="00DD4B94">
        <w:rPr>
          <w:rFonts w:ascii="Arial" w:hAnsi="Arial" w:cs="Arial"/>
        </w:rPr>
        <w:t xml:space="preserve"> The PM/Planner should also review the </w:t>
      </w:r>
      <w:hyperlink r:id="rId118" w:history="1">
        <w:r w:rsidR="00A55FE1" w:rsidRPr="00DD4B94">
          <w:rPr>
            <w:rStyle w:val="Hyperlink"/>
            <w:rFonts w:ascii="Arial" w:hAnsi="Arial" w:cs="Arial"/>
          </w:rPr>
          <w:t>Laboratory Equipment Monitoring Guidelines</w:t>
        </w:r>
      </w:hyperlink>
      <w:r w:rsidR="00A55FE1" w:rsidRPr="00DD4B94">
        <w:rPr>
          <w:rFonts w:ascii="Arial" w:hAnsi="Arial" w:cs="Arial"/>
        </w:rPr>
        <w:t xml:space="preserve"> and the </w:t>
      </w:r>
      <w:hyperlink r:id="rId119" w:history="1">
        <w:r w:rsidR="003B5FDC" w:rsidRPr="00DD4B94">
          <w:rPr>
            <w:rStyle w:val="Hyperlink"/>
            <w:rFonts w:ascii="Arial" w:hAnsi="Arial" w:cs="Arial"/>
          </w:rPr>
          <w:t>Emergency Power Guidelines</w:t>
        </w:r>
      </w:hyperlink>
      <w:r w:rsidR="003B5FDC" w:rsidRPr="00DD4B94">
        <w:rPr>
          <w:rFonts w:ascii="Arial" w:hAnsi="Arial" w:cs="Arial"/>
        </w:rPr>
        <w:t>.</w:t>
      </w:r>
      <w:r w:rsidRPr="00DD4B94">
        <w:rPr>
          <w:rFonts w:ascii="Arial" w:hAnsi="Arial" w:cs="Arial"/>
        </w:rPr>
        <w:t xml:space="preserve"> For laboratory projects, use the </w:t>
      </w:r>
      <w:hyperlink r:id="rId120" w:history="1">
        <w:r w:rsidRPr="00DD4B94">
          <w:rPr>
            <w:rStyle w:val="Hyperlink"/>
            <w:rFonts w:ascii="Arial" w:hAnsi="Arial" w:cs="Arial"/>
          </w:rPr>
          <w:t>Lab Equipment Schedule Form</w:t>
        </w:r>
      </w:hyperlink>
      <w:r w:rsidRPr="00DD4B94">
        <w:rPr>
          <w:rFonts w:ascii="Arial" w:hAnsi="Arial" w:cs="Arial"/>
        </w:rPr>
        <w:t xml:space="preserve"> to itemize all the equipment. For all other projects, use the simplified </w:t>
      </w:r>
      <w:hyperlink r:id="rId121" w:history="1">
        <w:r w:rsidRPr="00DD4B94">
          <w:rPr>
            <w:rStyle w:val="Hyperlink"/>
            <w:rFonts w:ascii="Arial" w:hAnsi="Arial" w:cs="Arial"/>
          </w:rPr>
          <w:t>Equipment Schedule Form</w:t>
        </w:r>
      </w:hyperlink>
      <w:r w:rsidRPr="00DD4B94">
        <w:rPr>
          <w:rFonts w:ascii="Arial" w:hAnsi="Arial" w:cs="Arial"/>
        </w:rPr>
        <w:t>. This needs to be done in the earliest stage of the project not only for design purposes but for budgeting and planning the transition.  It is recommended that the equipment to be moved be numbered with self-adhesive stickers at the time of the inventory and should remain on the equipment until the move is completed.</w:t>
      </w:r>
    </w:p>
    <w:p w14:paraId="1EA2C178" w14:textId="77777777" w:rsidR="0018658D" w:rsidRPr="00CE1D2D" w:rsidRDefault="0018658D" w:rsidP="00D55933">
      <w:pPr>
        <w:pStyle w:val="ListParagraph"/>
        <w:tabs>
          <w:tab w:val="left" w:pos="5040"/>
        </w:tabs>
        <w:ind w:left="1440"/>
        <w:rPr>
          <w:rFonts w:ascii="Arial" w:hAnsi="Arial" w:cs="Arial"/>
        </w:rPr>
      </w:pPr>
    </w:p>
    <w:p w14:paraId="21265B17" w14:textId="77777777" w:rsidR="000F6A61" w:rsidRPr="00CE1D2D" w:rsidRDefault="000D7831" w:rsidP="00911FAB">
      <w:pPr>
        <w:pStyle w:val="Heading2"/>
      </w:pPr>
      <w:bookmarkStart w:id="60" w:name="_Toc101245748"/>
      <w:r w:rsidRPr="00CE1D2D">
        <w:t>Deliverables – Schematic Design</w:t>
      </w:r>
      <w:bookmarkEnd w:id="60"/>
    </w:p>
    <w:p w14:paraId="5781325C" w14:textId="59AC3B8C" w:rsidR="00EC27F3" w:rsidRDefault="000F6A61" w:rsidP="000F6A61">
      <w:pPr>
        <w:tabs>
          <w:tab w:val="left" w:pos="5040"/>
        </w:tabs>
        <w:rPr>
          <w:rFonts w:ascii="Arial" w:hAnsi="Arial" w:cs="Arial"/>
        </w:rPr>
      </w:pPr>
      <w:r w:rsidRPr="00CE1D2D">
        <w:rPr>
          <w:rFonts w:ascii="Arial" w:hAnsi="Arial" w:cs="Arial"/>
        </w:rPr>
        <w:t xml:space="preserve">The deliverables for SD include site drawings, floor plans, elevations, building sections, equipment and furniture layouts, massing studies, updated project schedule, updated </w:t>
      </w:r>
      <w:r w:rsidRPr="005F40E5">
        <w:rPr>
          <w:rFonts w:ascii="Arial" w:hAnsi="Arial" w:cs="Arial"/>
        </w:rPr>
        <w:t xml:space="preserve">Statement of </w:t>
      </w:r>
      <w:r w:rsidR="005F40E5" w:rsidRPr="005F40E5">
        <w:rPr>
          <w:rFonts w:ascii="Arial" w:hAnsi="Arial" w:cs="Arial"/>
        </w:rPr>
        <w:t>Estimated Construction Cost</w:t>
      </w:r>
      <w:r w:rsidRPr="005F40E5">
        <w:rPr>
          <w:rFonts w:ascii="Arial" w:hAnsi="Arial" w:cs="Arial"/>
        </w:rPr>
        <w:t xml:space="preserve">, </w:t>
      </w:r>
      <w:hyperlink r:id="rId122" w:history="1">
        <w:r w:rsidR="00500BBE" w:rsidRPr="00D1714F">
          <w:rPr>
            <w:rStyle w:val="Hyperlink"/>
            <w:rFonts w:ascii="Arial" w:hAnsi="Arial" w:cs="Arial"/>
          </w:rPr>
          <w:t>Basis of Design</w:t>
        </w:r>
        <w:r w:rsidR="00D1714F" w:rsidRPr="00D1714F">
          <w:rPr>
            <w:rStyle w:val="Hyperlink"/>
            <w:rFonts w:ascii="Arial" w:hAnsi="Arial" w:cs="Arial"/>
          </w:rPr>
          <w:t xml:space="preserve"> for Renovations and New Construction</w:t>
        </w:r>
      </w:hyperlink>
      <w:r w:rsidR="00500BBE">
        <w:rPr>
          <w:rFonts w:ascii="Arial" w:hAnsi="Arial" w:cs="Arial"/>
        </w:rPr>
        <w:t xml:space="preserve">, </w:t>
      </w:r>
      <w:r w:rsidRPr="005F40E5">
        <w:rPr>
          <w:rFonts w:ascii="Arial" w:hAnsi="Arial" w:cs="Arial"/>
        </w:rPr>
        <w:t>life cycle cost analysis an</w:t>
      </w:r>
      <w:r w:rsidR="005209E4" w:rsidRPr="005F40E5">
        <w:rPr>
          <w:rFonts w:ascii="Arial" w:hAnsi="Arial" w:cs="Arial"/>
        </w:rPr>
        <w:t xml:space="preserve">d project specifications.  The </w:t>
      </w:r>
      <w:r w:rsidR="00C907F4" w:rsidRPr="005F40E5">
        <w:rPr>
          <w:rFonts w:ascii="Arial" w:hAnsi="Arial" w:cs="Arial"/>
        </w:rPr>
        <w:t>A/E</w:t>
      </w:r>
      <w:r w:rsidRPr="005F40E5">
        <w:rPr>
          <w:rFonts w:ascii="Arial" w:hAnsi="Arial" w:cs="Arial"/>
        </w:rPr>
        <w:t xml:space="preserve"> must also present a summary of all changes from the </w:t>
      </w:r>
      <w:r w:rsidR="00386A3D" w:rsidRPr="005F40E5">
        <w:rPr>
          <w:rFonts w:ascii="Arial" w:hAnsi="Arial" w:cs="Arial"/>
        </w:rPr>
        <w:t>POR</w:t>
      </w:r>
      <w:r w:rsidRPr="005F40E5">
        <w:rPr>
          <w:rFonts w:ascii="Arial" w:hAnsi="Arial" w:cs="Arial"/>
        </w:rPr>
        <w:t>.</w:t>
      </w:r>
      <w:r w:rsidR="00413443">
        <w:rPr>
          <w:rFonts w:ascii="Arial" w:hAnsi="Arial" w:cs="Arial"/>
        </w:rPr>
        <w:t xml:space="preserve">  </w:t>
      </w:r>
    </w:p>
    <w:p w14:paraId="1275C552" w14:textId="77777777" w:rsidR="000D7831" w:rsidRPr="00527A14" w:rsidRDefault="00FF2ABB" w:rsidP="00527A14">
      <w:pPr>
        <w:pStyle w:val="Heading2"/>
      </w:pPr>
      <w:bookmarkStart w:id="61" w:name="_Toc101245749"/>
      <w:r>
        <w:t>Distribute Deliverables f</w:t>
      </w:r>
      <w:r w:rsidR="000D7831" w:rsidRPr="00CE1D2D">
        <w:t>or Review – Schematic Design</w:t>
      </w:r>
      <w:bookmarkEnd w:id="61"/>
    </w:p>
    <w:p w14:paraId="4B1FA2B8" w14:textId="125E35E6" w:rsidR="005209E4" w:rsidRDefault="000F6A61" w:rsidP="000F6A61">
      <w:pPr>
        <w:tabs>
          <w:tab w:val="left" w:pos="5040"/>
        </w:tabs>
        <w:rPr>
          <w:rFonts w:ascii="Arial" w:hAnsi="Arial" w:cs="Arial"/>
          <w:b/>
        </w:rPr>
      </w:pPr>
      <w:r w:rsidRPr="00CE1D2D">
        <w:rPr>
          <w:rFonts w:ascii="Arial" w:hAnsi="Arial" w:cs="Arial"/>
        </w:rPr>
        <w:t>The</w:t>
      </w:r>
      <w:r w:rsidR="00AC20E3">
        <w:rPr>
          <w:rFonts w:ascii="Arial" w:hAnsi="Arial" w:cs="Arial"/>
        </w:rPr>
        <w:t xml:space="preserve"> 90-95%</w:t>
      </w:r>
      <w:r w:rsidRPr="00CE1D2D">
        <w:rPr>
          <w:rFonts w:ascii="Arial" w:hAnsi="Arial" w:cs="Arial"/>
        </w:rPr>
        <w:t xml:space="preserve"> SD materials are sub</w:t>
      </w:r>
      <w:r w:rsidR="000D7831" w:rsidRPr="00CE1D2D">
        <w:rPr>
          <w:rFonts w:ascii="Arial" w:hAnsi="Arial" w:cs="Arial"/>
        </w:rPr>
        <w:t>mitted to the team for review</w:t>
      </w:r>
      <w:r w:rsidR="003B7547">
        <w:rPr>
          <w:rFonts w:ascii="Arial" w:hAnsi="Arial" w:cs="Arial"/>
        </w:rPr>
        <w:t xml:space="preserve"> with </w:t>
      </w:r>
      <w:r w:rsidR="003B7547" w:rsidRPr="00896132">
        <w:rPr>
          <w:rFonts w:ascii="Arial" w:hAnsi="Arial" w:cs="Arial"/>
        </w:rPr>
        <w:t xml:space="preserve">the </w:t>
      </w:r>
      <w:hyperlink r:id="rId123" w:history="1">
        <w:r w:rsidR="00BD3DE9" w:rsidRPr="00896132">
          <w:rPr>
            <w:rStyle w:val="Hyperlink"/>
            <w:rFonts w:ascii="Arial" w:hAnsi="Arial" w:cs="Arial"/>
          </w:rPr>
          <w:t>Transmittal</w:t>
        </w:r>
        <w:r w:rsidR="00424298" w:rsidRPr="00896132">
          <w:rPr>
            <w:rStyle w:val="Hyperlink"/>
            <w:rFonts w:ascii="Arial" w:hAnsi="Arial" w:cs="Arial"/>
          </w:rPr>
          <w:t xml:space="preserve"> </w:t>
        </w:r>
        <w:r w:rsidR="005F40E5" w:rsidRPr="00896132">
          <w:rPr>
            <w:rStyle w:val="Hyperlink"/>
            <w:rFonts w:ascii="Arial" w:hAnsi="Arial" w:cs="Arial"/>
          </w:rPr>
          <w:t>Form</w:t>
        </w:r>
      </w:hyperlink>
      <w:r w:rsidR="005F40E5" w:rsidRPr="00896132">
        <w:rPr>
          <w:rFonts w:ascii="Arial" w:hAnsi="Arial" w:cs="Arial"/>
          <w:b/>
        </w:rPr>
        <w:t xml:space="preserve"> </w:t>
      </w:r>
      <w:r w:rsidR="00BD3DE9" w:rsidRPr="00896132">
        <w:rPr>
          <w:rFonts w:ascii="Arial" w:hAnsi="Arial" w:cs="Arial"/>
        </w:rPr>
        <w:t>included</w:t>
      </w:r>
      <w:r w:rsidR="000D7831" w:rsidRPr="00CE1D2D">
        <w:rPr>
          <w:rFonts w:ascii="Arial" w:hAnsi="Arial" w:cs="Arial"/>
        </w:rPr>
        <w:t>.</w:t>
      </w:r>
      <w:r w:rsidR="00413443">
        <w:rPr>
          <w:rFonts w:ascii="Arial" w:hAnsi="Arial" w:cs="Arial"/>
        </w:rPr>
        <w:t xml:space="preserve">  If applicable, a</w:t>
      </w:r>
      <w:r w:rsidRPr="00CE1D2D">
        <w:rPr>
          <w:rFonts w:ascii="Arial" w:hAnsi="Arial" w:cs="Arial"/>
        </w:rPr>
        <w:t xml:space="preserve"> review meeting is scheduled </w:t>
      </w:r>
      <w:r w:rsidR="000601BD">
        <w:rPr>
          <w:rFonts w:ascii="Arial" w:hAnsi="Arial" w:cs="Arial"/>
        </w:rPr>
        <w:t>by the P</w:t>
      </w:r>
      <w:r w:rsidR="0095570B">
        <w:rPr>
          <w:rFonts w:ascii="Arial" w:hAnsi="Arial" w:cs="Arial"/>
        </w:rPr>
        <w:t>lanner/PM</w:t>
      </w:r>
      <w:r w:rsidR="000601BD">
        <w:rPr>
          <w:rFonts w:ascii="Arial" w:hAnsi="Arial" w:cs="Arial"/>
        </w:rPr>
        <w:t xml:space="preserve"> </w:t>
      </w:r>
      <w:r w:rsidRPr="00CE1D2D">
        <w:rPr>
          <w:rFonts w:ascii="Arial" w:hAnsi="Arial" w:cs="Arial"/>
        </w:rPr>
        <w:t>where written comments from the Project Team are provide</w:t>
      </w:r>
      <w:r w:rsidR="005209E4">
        <w:rPr>
          <w:rFonts w:ascii="Arial" w:hAnsi="Arial" w:cs="Arial"/>
        </w:rPr>
        <w:t>d</w:t>
      </w:r>
      <w:r w:rsidRPr="00CE1D2D">
        <w:rPr>
          <w:rFonts w:ascii="Arial" w:hAnsi="Arial" w:cs="Arial"/>
        </w:rPr>
        <w:t xml:space="preserve"> and reviewed</w:t>
      </w:r>
      <w:r w:rsidR="00025157">
        <w:rPr>
          <w:rFonts w:ascii="Arial" w:hAnsi="Arial" w:cs="Arial"/>
        </w:rPr>
        <w:t xml:space="preserve">.  </w:t>
      </w:r>
      <w:r w:rsidRPr="00CE1D2D">
        <w:rPr>
          <w:rFonts w:ascii="Arial" w:hAnsi="Arial" w:cs="Arial"/>
        </w:rPr>
        <w:t xml:space="preserve">The </w:t>
      </w:r>
      <w:r w:rsidR="00C907F4">
        <w:rPr>
          <w:rFonts w:ascii="Arial" w:hAnsi="Arial" w:cs="Arial"/>
        </w:rPr>
        <w:t>A/E</w:t>
      </w:r>
      <w:r w:rsidRPr="00CE1D2D">
        <w:rPr>
          <w:rFonts w:ascii="Arial" w:hAnsi="Arial" w:cs="Arial"/>
        </w:rPr>
        <w:t xml:space="preserve"> is expected to respond to all comments in writing and submit revised materials as needed before SD is complete and accepted.</w:t>
      </w:r>
    </w:p>
    <w:p w14:paraId="17B25512" w14:textId="77777777" w:rsidR="005209E4" w:rsidRPr="00911FAB" w:rsidRDefault="000F6A61" w:rsidP="00911FAB">
      <w:pPr>
        <w:pStyle w:val="Heading2"/>
      </w:pPr>
      <w:bookmarkStart w:id="62" w:name="_Toc101245750"/>
      <w:r w:rsidRPr="005209E4">
        <w:t>Design Development</w:t>
      </w:r>
      <w:r w:rsidR="00803086">
        <w:t xml:space="preserve"> Phase</w:t>
      </w:r>
      <w:bookmarkEnd w:id="62"/>
    </w:p>
    <w:p w14:paraId="2F76606B" w14:textId="77777777" w:rsidR="000F6A61" w:rsidRPr="00CE1D2D" w:rsidRDefault="000F6A61" w:rsidP="000F6A61">
      <w:pPr>
        <w:tabs>
          <w:tab w:val="left" w:pos="5040"/>
        </w:tabs>
        <w:rPr>
          <w:rFonts w:ascii="Arial" w:hAnsi="Arial" w:cs="Arial"/>
        </w:rPr>
      </w:pPr>
      <w:r w:rsidRPr="00CE1D2D">
        <w:rPr>
          <w:rFonts w:ascii="Arial" w:hAnsi="Arial" w:cs="Arial"/>
        </w:rPr>
        <w:t xml:space="preserve">The Design Development (DD) phase refines the scope of work previously approved in the SD phase.  In this phase the project is developed to a greater level of detail to define a clear, coordinated description of all aspects of the project.  Building systems, </w:t>
      </w:r>
      <w:r w:rsidR="000601BD">
        <w:rPr>
          <w:rFonts w:ascii="Arial" w:hAnsi="Arial" w:cs="Arial"/>
        </w:rPr>
        <w:t>building</w:t>
      </w:r>
      <w:r w:rsidRPr="00CE1D2D">
        <w:rPr>
          <w:rFonts w:ascii="Arial" w:hAnsi="Arial" w:cs="Arial"/>
        </w:rPr>
        <w:t xml:space="preserve"> equipment, fire protection, mechanical, electrical, structural, telecommunications</w:t>
      </w:r>
      <w:r w:rsidR="002161FF">
        <w:rPr>
          <w:rFonts w:ascii="Arial" w:hAnsi="Arial" w:cs="Arial"/>
        </w:rPr>
        <w:t>,</w:t>
      </w:r>
      <w:r w:rsidR="000601BD">
        <w:rPr>
          <w:rFonts w:ascii="Arial" w:hAnsi="Arial" w:cs="Arial"/>
        </w:rPr>
        <w:t xml:space="preserve"> and plumbing</w:t>
      </w:r>
      <w:r w:rsidRPr="00CE1D2D">
        <w:rPr>
          <w:rFonts w:ascii="Arial" w:hAnsi="Arial" w:cs="Arial"/>
        </w:rPr>
        <w:t xml:space="preserve"> are designed and coordinated through enlarged scale drawings, detailed elevations</w:t>
      </w:r>
      <w:r w:rsidR="002161FF">
        <w:rPr>
          <w:rFonts w:ascii="Arial" w:hAnsi="Arial" w:cs="Arial"/>
        </w:rPr>
        <w:t>,</w:t>
      </w:r>
      <w:r w:rsidRPr="00CE1D2D">
        <w:rPr>
          <w:rFonts w:ascii="Arial" w:hAnsi="Arial" w:cs="Arial"/>
        </w:rPr>
        <w:t xml:space="preserve"> and plans.  The primary objective of the DD phase is to complete all design</w:t>
      </w:r>
      <w:r w:rsidR="00471DAC">
        <w:rPr>
          <w:rFonts w:ascii="Arial" w:hAnsi="Arial" w:cs="Arial"/>
        </w:rPr>
        <w:t>s</w:t>
      </w:r>
      <w:r w:rsidR="003928DE">
        <w:rPr>
          <w:rFonts w:ascii="Arial" w:hAnsi="Arial" w:cs="Arial"/>
        </w:rPr>
        <w:t xml:space="preserve"> layout and configurations</w:t>
      </w:r>
      <w:r w:rsidRPr="00CE1D2D">
        <w:rPr>
          <w:rFonts w:ascii="Arial" w:hAnsi="Arial" w:cs="Arial"/>
        </w:rPr>
        <w:t xml:space="preserve"> required for the project.  This requires the </w:t>
      </w:r>
      <w:r w:rsidR="00B30401">
        <w:rPr>
          <w:rFonts w:ascii="Arial" w:hAnsi="Arial" w:cs="Arial"/>
        </w:rPr>
        <w:t>A/E</w:t>
      </w:r>
      <w:r w:rsidRPr="00CE1D2D">
        <w:rPr>
          <w:rFonts w:ascii="Arial" w:hAnsi="Arial" w:cs="Arial"/>
        </w:rPr>
        <w:t xml:space="preserve"> and the Project Team to verify all parts of the design.</w:t>
      </w:r>
    </w:p>
    <w:p w14:paraId="6B5DAA48" w14:textId="77777777" w:rsidR="000F6A61" w:rsidRPr="00CE1D2D" w:rsidRDefault="000F6A61" w:rsidP="000F6A61">
      <w:pPr>
        <w:tabs>
          <w:tab w:val="left" w:pos="5040"/>
        </w:tabs>
        <w:rPr>
          <w:rFonts w:ascii="Arial" w:hAnsi="Arial" w:cs="Arial"/>
        </w:rPr>
      </w:pPr>
      <w:r w:rsidRPr="00CE1D2D">
        <w:rPr>
          <w:rFonts w:ascii="Arial" w:hAnsi="Arial" w:cs="Arial"/>
        </w:rPr>
        <w:lastRenderedPageBreak/>
        <w:t xml:space="preserve">The </w:t>
      </w:r>
      <w:r w:rsidR="00C907F4">
        <w:rPr>
          <w:rFonts w:ascii="Arial" w:hAnsi="Arial" w:cs="Arial"/>
        </w:rPr>
        <w:t xml:space="preserve">A/E </w:t>
      </w:r>
      <w:r w:rsidRPr="00CE1D2D">
        <w:rPr>
          <w:rFonts w:ascii="Arial" w:hAnsi="Arial" w:cs="Arial"/>
        </w:rPr>
        <w:t xml:space="preserve">must graphically demonstrate the design to address all exterior and interior architectural and environmental elements as well as site design in order to communicate the total concept.  Any change to the project’s scope or program after this phase will likely incur negative budget and schedule impacts.  </w:t>
      </w:r>
    </w:p>
    <w:p w14:paraId="035A7BF4" w14:textId="77777777" w:rsidR="000F6A61" w:rsidRPr="00CE1D2D" w:rsidRDefault="000D7831" w:rsidP="00911FAB">
      <w:pPr>
        <w:pStyle w:val="Heading2"/>
      </w:pPr>
      <w:bookmarkStart w:id="63" w:name="_Toc101245751"/>
      <w:r w:rsidRPr="00CE1D2D">
        <w:t>Deliverables – Design Development</w:t>
      </w:r>
      <w:bookmarkEnd w:id="63"/>
    </w:p>
    <w:p w14:paraId="4151F36B" w14:textId="64D1584B" w:rsidR="000D7831" w:rsidRPr="00CE1D2D" w:rsidRDefault="000F6A61" w:rsidP="000F6A61">
      <w:pPr>
        <w:tabs>
          <w:tab w:val="left" w:pos="5040"/>
        </w:tabs>
        <w:rPr>
          <w:rFonts w:ascii="Arial" w:hAnsi="Arial" w:cs="Arial"/>
        </w:rPr>
      </w:pPr>
      <w:r w:rsidRPr="00CE1D2D">
        <w:rPr>
          <w:rFonts w:ascii="Arial" w:hAnsi="Arial" w:cs="Arial"/>
        </w:rPr>
        <w:t xml:space="preserve">The deliverables for the DD phase must include drawings for architectural and civil disciplines, structural disciplines, plumbing and mechanical disciplines, electrical disciplines, the project manual, final life cycle cost analysis, updated </w:t>
      </w:r>
      <w:r w:rsidR="00B47563">
        <w:rPr>
          <w:rFonts w:ascii="Arial" w:hAnsi="Arial" w:cs="Arial"/>
        </w:rPr>
        <w:t xml:space="preserve">Estimated </w:t>
      </w:r>
      <w:r w:rsidRPr="00375EA4">
        <w:rPr>
          <w:rFonts w:ascii="Arial" w:hAnsi="Arial" w:cs="Arial"/>
        </w:rPr>
        <w:t xml:space="preserve">Statement of </w:t>
      </w:r>
      <w:r w:rsidR="00B47563">
        <w:rPr>
          <w:rFonts w:ascii="Arial" w:hAnsi="Arial" w:cs="Arial"/>
        </w:rPr>
        <w:t xml:space="preserve">Construction </w:t>
      </w:r>
      <w:r w:rsidRPr="00375EA4">
        <w:rPr>
          <w:rFonts w:ascii="Arial" w:hAnsi="Arial" w:cs="Arial"/>
        </w:rPr>
        <w:t>Cost</w:t>
      </w:r>
      <w:r w:rsidR="00B47563">
        <w:rPr>
          <w:rFonts w:ascii="Arial" w:hAnsi="Arial" w:cs="Arial"/>
        </w:rPr>
        <w:t xml:space="preserve">, </w:t>
      </w:r>
      <w:r w:rsidRPr="00CE1D2D">
        <w:rPr>
          <w:rFonts w:ascii="Arial" w:hAnsi="Arial" w:cs="Arial"/>
        </w:rPr>
        <w:t>updated project schedule</w:t>
      </w:r>
      <w:r w:rsidR="00B47563">
        <w:rPr>
          <w:rFonts w:ascii="Arial" w:hAnsi="Arial" w:cs="Arial"/>
        </w:rPr>
        <w:t xml:space="preserve"> and the </w:t>
      </w:r>
      <w:hyperlink r:id="rId124" w:history="1">
        <w:r w:rsidR="00B47563" w:rsidRPr="00D55933">
          <w:rPr>
            <w:rStyle w:val="Hyperlink"/>
            <w:rFonts w:ascii="Arial" w:hAnsi="Arial" w:cs="Arial"/>
          </w:rPr>
          <w:t>WUSM Drawing Review Checklist</w:t>
        </w:r>
      </w:hyperlink>
      <w:r w:rsidR="00B47563" w:rsidRPr="00262638">
        <w:rPr>
          <w:rFonts w:ascii="Arial" w:hAnsi="Arial" w:cs="Arial"/>
        </w:rPr>
        <w:t>.</w:t>
      </w:r>
      <w:r w:rsidR="00876741">
        <w:rPr>
          <w:rFonts w:ascii="Arial" w:hAnsi="Arial" w:cs="Arial"/>
        </w:rPr>
        <w:t xml:space="preserve"> </w:t>
      </w:r>
    </w:p>
    <w:p w14:paraId="7FF4170D" w14:textId="77777777" w:rsidR="000F6A61" w:rsidRPr="00CE1D2D" w:rsidRDefault="000D7831" w:rsidP="00911FAB">
      <w:pPr>
        <w:pStyle w:val="Heading2"/>
      </w:pPr>
      <w:bookmarkStart w:id="64" w:name="_Toc101245752"/>
      <w:r w:rsidRPr="00CE1D2D">
        <w:t>Distribute Deliverables for Review – Design Development</w:t>
      </w:r>
      <w:bookmarkEnd w:id="64"/>
    </w:p>
    <w:p w14:paraId="52253CFE" w14:textId="0AB40EC8" w:rsidR="000F6A61" w:rsidRPr="00CE1D2D" w:rsidRDefault="000F6A61" w:rsidP="000F6A61">
      <w:pPr>
        <w:tabs>
          <w:tab w:val="left" w:pos="5040"/>
        </w:tabs>
        <w:rPr>
          <w:rFonts w:ascii="Arial" w:hAnsi="Arial" w:cs="Arial"/>
        </w:rPr>
      </w:pPr>
      <w:r w:rsidRPr="00CE1D2D">
        <w:rPr>
          <w:rFonts w:ascii="Arial" w:hAnsi="Arial" w:cs="Arial"/>
        </w:rPr>
        <w:t>The</w:t>
      </w:r>
      <w:r w:rsidR="00AC20E3">
        <w:rPr>
          <w:rFonts w:ascii="Arial" w:hAnsi="Arial" w:cs="Arial"/>
        </w:rPr>
        <w:t xml:space="preserve"> 50%</w:t>
      </w:r>
      <w:r w:rsidRPr="00CE1D2D">
        <w:rPr>
          <w:rFonts w:ascii="Arial" w:hAnsi="Arial" w:cs="Arial"/>
        </w:rPr>
        <w:t xml:space="preserve"> DD materials are submitted to the Project Team for review</w:t>
      </w:r>
      <w:r w:rsidR="003B7547">
        <w:rPr>
          <w:rFonts w:ascii="Arial" w:hAnsi="Arial" w:cs="Arial"/>
        </w:rPr>
        <w:t xml:space="preserve"> with the </w:t>
      </w:r>
      <w:hyperlink r:id="rId125" w:history="1">
        <w:r w:rsidR="003B7547" w:rsidRPr="00902D24">
          <w:rPr>
            <w:rStyle w:val="Hyperlink"/>
            <w:rFonts w:ascii="Arial" w:hAnsi="Arial" w:cs="Arial"/>
          </w:rPr>
          <w:t>Transmittal</w:t>
        </w:r>
        <w:r w:rsidR="00252DA2" w:rsidRPr="00902D24">
          <w:rPr>
            <w:rStyle w:val="Hyperlink"/>
            <w:rFonts w:ascii="Arial" w:hAnsi="Arial" w:cs="Arial"/>
          </w:rPr>
          <w:t xml:space="preserve"> Form</w:t>
        </w:r>
      </w:hyperlink>
      <w:r w:rsidR="00902D24">
        <w:rPr>
          <w:rFonts w:ascii="Arial" w:hAnsi="Arial" w:cs="Arial"/>
        </w:rPr>
        <w:t xml:space="preserve"> </w:t>
      </w:r>
      <w:r w:rsidR="003B7547" w:rsidRPr="00902D24">
        <w:rPr>
          <w:rFonts w:ascii="Arial" w:hAnsi="Arial" w:cs="Arial"/>
        </w:rPr>
        <w:t>included</w:t>
      </w:r>
      <w:r w:rsidRPr="00CE1D2D">
        <w:rPr>
          <w:rFonts w:ascii="Arial" w:hAnsi="Arial" w:cs="Arial"/>
        </w:rPr>
        <w:t xml:space="preserve">.  </w:t>
      </w:r>
      <w:r w:rsidR="00AC20E3">
        <w:rPr>
          <w:rFonts w:ascii="Arial" w:hAnsi="Arial" w:cs="Arial"/>
        </w:rPr>
        <w:t>If applicable, a</w:t>
      </w:r>
      <w:r w:rsidRPr="00CE1D2D">
        <w:rPr>
          <w:rFonts w:ascii="Arial" w:hAnsi="Arial" w:cs="Arial"/>
        </w:rPr>
        <w:t xml:space="preserve"> review meeting is scheduled </w:t>
      </w:r>
      <w:r w:rsidR="000601BD">
        <w:rPr>
          <w:rFonts w:ascii="Arial" w:hAnsi="Arial" w:cs="Arial"/>
        </w:rPr>
        <w:t>by the P</w:t>
      </w:r>
      <w:r w:rsidR="00252DA2">
        <w:rPr>
          <w:rFonts w:ascii="Arial" w:hAnsi="Arial" w:cs="Arial"/>
        </w:rPr>
        <w:t>lanner/PM</w:t>
      </w:r>
      <w:r w:rsidR="000601BD">
        <w:rPr>
          <w:rFonts w:ascii="Arial" w:hAnsi="Arial" w:cs="Arial"/>
        </w:rPr>
        <w:t xml:space="preserve"> </w:t>
      </w:r>
      <w:r w:rsidRPr="00CE1D2D">
        <w:rPr>
          <w:rFonts w:ascii="Arial" w:hAnsi="Arial" w:cs="Arial"/>
        </w:rPr>
        <w:t>where written comments from the Project Team are provided and rev</w:t>
      </w:r>
      <w:r w:rsidR="003B7547">
        <w:rPr>
          <w:rFonts w:ascii="Arial" w:hAnsi="Arial" w:cs="Arial"/>
        </w:rPr>
        <w:t>iewed.  T</w:t>
      </w:r>
      <w:r w:rsidRPr="00CE1D2D">
        <w:rPr>
          <w:rFonts w:ascii="Arial" w:hAnsi="Arial" w:cs="Arial"/>
        </w:rPr>
        <w:t xml:space="preserve">he </w:t>
      </w:r>
      <w:r w:rsidR="00B30401">
        <w:rPr>
          <w:rFonts w:ascii="Arial" w:hAnsi="Arial" w:cs="Arial"/>
        </w:rPr>
        <w:t>A/E</w:t>
      </w:r>
      <w:r w:rsidRPr="00CE1D2D">
        <w:rPr>
          <w:rFonts w:ascii="Arial" w:hAnsi="Arial" w:cs="Arial"/>
        </w:rPr>
        <w:t xml:space="preserve"> is expected to respond to all comments in writing and submit revised materials as needed before DD is completed and accepted.</w:t>
      </w:r>
    </w:p>
    <w:p w14:paraId="79A1AC12" w14:textId="77777777" w:rsidR="005209E4" w:rsidRPr="00911FAB" w:rsidRDefault="000F6A61" w:rsidP="00911FAB">
      <w:pPr>
        <w:pStyle w:val="Heading2"/>
      </w:pPr>
      <w:bookmarkStart w:id="65" w:name="_Toc101245753"/>
      <w:r w:rsidRPr="005209E4">
        <w:t>Construction Documents</w:t>
      </w:r>
      <w:r w:rsidR="00803086">
        <w:t xml:space="preserve"> Phase</w:t>
      </w:r>
      <w:bookmarkEnd w:id="65"/>
    </w:p>
    <w:p w14:paraId="4A531989" w14:textId="77777777" w:rsidR="000F6A61" w:rsidRPr="00CE1D2D" w:rsidRDefault="000F6A61" w:rsidP="000F6A61">
      <w:pPr>
        <w:tabs>
          <w:tab w:val="left" w:pos="5040"/>
        </w:tabs>
        <w:rPr>
          <w:rFonts w:ascii="Arial" w:hAnsi="Arial" w:cs="Arial"/>
        </w:rPr>
      </w:pPr>
      <w:r w:rsidRPr="00CE1D2D">
        <w:rPr>
          <w:rFonts w:ascii="Arial" w:hAnsi="Arial" w:cs="Arial"/>
        </w:rPr>
        <w:t>The Construction Documents (C</w:t>
      </w:r>
      <w:r w:rsidR="00C030EF">
        <w:rPr>
          <w:rFonts w:ascii="Arial" w:hAnsi="Arial" w:cs="Arial"/>
        </w:rPr>
        <w:t>D) phase is the last stage of design</w:t>
      </w:r>
      <w:r w:rsidR="002865A8">
        <w:rPr>
          <w:rFonts w:ascii="Arial" w:hAnsi="Arial" w:cs="Arial"/>
        </w:rPr>
        <w:t>.  The A/E</w:t>
      </w:r>
      <w:r w:rsidRPr="00CE1D2D">
        <w:rPr>
          <w:rFonts w:ascii="Arial" w:hAnsi="Arial" w:cs="Arial"/>
        </w:rPr>
        <w:t xml:space="preserve"> is focused on finalizing the drawings and specifications for all components and systems of the building.  A complete set of CDs provides a comprehensive, fully coordinated set of construction drawings and s</w:t>
      </w:r>
      <w:r w:rsidR="002865A8">
        <w:rPr>
          <w:rFonts w:ascii="Arial" w:hAnsi="Arial" w:cs="Arial"/>
        </w:rPr>
        <w:t>pecifications that the A/E</w:t>
      </w:r>
      <w:r w:rsidRPr="00CE1D2D">
        <w:rPr>
          <w:rFonts w:ascii="Arial" w:hAnsi="Arial" w:cs="Arial"/>
        </w:rPr>
        <w:t xml:space="preserve"> and </w:t>
      </w:r>
      <w:r w:rsidR="00CD2420">
        <w:rPr>
          <w:rFonts w:ascii="Arial" w:hAnsi="Arial" w:cs="Arial"/>
        </w:rPr>
        <w:t>Project Team</w:t>
      </w:r>
      <w:r w:rsidRPr="00CE1D2D">
        <w:rPr>
          <w:rFonts w:ascii="Arial" w:hAnsi="Arial" w:cs="Arial"/>
        </w:rPr>
        <w:t xml:space="preserve"> use to determine the final construction cost, to obtain the necessary permits, and to use as bid documents to construct the project.</w:t>
      </w:r>
      <w:r w:rsidR="000A5607" w:rsidRPr="00CE1D2D">
        <w:rPr>
          <w:rFonts w:ascii="Arial" w:hAnsi="Arial" w:cs="Arial"/>
        </w:rPr>
        <w:t xml:space="preserve">   Because the </w:t>
      </w:r>
      <w:r w:rsidR="002865A8">
        <w:rPr>
          <w:rFonts w:ascii="Arial" w:hAnsi="Arial" w:cs="Arial"/>
        </w:rPr>
        <w:t>A/E</w:t>
      </w:r>
      <w:r w:rsidR="000A5607" w:rsidRPr="00CE1D2D">
        <w:rPr>
          <w:rFonts w:ascii="Arial" w:hAnsi="Arial" w:cs="Arial"/>
        </w:rPr>
        <w:t xml:space="preserve"> is responsible for delivering the project as defined at the end of the DD phase, changes to the scope or program in this phase </w:t>
      </w:r>
      <w:r w:rsidR="003928DE">
        <w:rPr>
          <w:rFonts w:ascii="Arial" w:hAnsi="Arial" w:cs="Arial"/>
        </w:rPr>
        <w:t>may</w:t>
      </w:r>
      <w:r w:rsidR="000A5607" w:rsidRPr="00CE1D2D">
        <w:rPr>
          <w:rFonts w:ascii="Arial" w:hAnsi="Arial" w:cs="Arial"/>
        </w:rPr>
        <w:t xml:space="preserve"> incur negative budget impact and schedule delays.</w:t>
      </w:r>
    </w:p>
    <w:p w14:paraId="7107854B" w14:textId="77777777" w:rsidR="000F6A61" w:rsidRPr="00CE1D2D" w:rsidRDefault="000F6A61" w:rsidP="000F6A61">
      <w:pPr>
        <w:tabs>
          <w:tab w:val="left" w:pos="5040"/>
        </w:tabs>
        <w:rPr>
          <w:rFonts w:ascii="Arial" w:hAnsi="Arial" w:cs="Arial"/>
        </w:rPr>
      </w:pPr>
      <w:r w:rsidRPr="00CE1D2D">
        <w:rPr>
          <w:rFonts w:ascii="Arial" w:hAnsi="Arial" w:cs="Arial"/>
        </w:rPr>
        <w:t>The primary objective of the CD phase is to produce bi</w:t>
      </w:r>
      <w:r w:rsidR="00874C26">
        <w:rPr>
          <w:rFonts w:ascii="Arial" w:hAnsi="Arial" w:cs="Arial"/>
        </w:rPr>
        <w:t>d documents for the various</w:t>
      </w:r>
      <w:r w:rsidRPr="00CE1D2D">
        <w:rPr>
          <w:rFonts w:ascii="Arial" w:hAnsi="Arial" w:cs="Arial"/>
        </w:rPr>
        <w:t xml:space="preserve"> trade contractors.  In this stage the final notes, tables, and instructions for execution of the construction for the project is specifically defined into contract phases for prime contractor trades.</w:t>
      </w:r>
    </w:p>
    <w:p w14:paraId="489176FF" w14:textId="77777777" w:rsidR="000A5607" w:rsidRDefault="000F6A61" w:rsidP="000F6A61">
      <w:pPr>
        <w:tabs>
          <w:tab w:val="left" w:pos="5040"/>
        </w:tabs>
        <w:rPr>
          <w:rFonts w:ascii="Arial" w:hAnsi="Arial" w:cs="Arial"/>
        </w:rPr>
      </w:pPr>
      <w:r w:rsidRPr="00CE1D2D">
        <w:rPr>
          <w:rFonts w:ascii="Arial" w:hAnsi="Arial" w:cs="Arial"/>
        </w:rPr>
        <w:t>During this phase, an interim review is conducted of the drawings and specifications at 50% CD completion for constructability and to identify any conflicts or issues.  When CDs are</w:t>
      </w:r>
      <w:r w:rsidR="00AC20E3">
        <w:rPr>
          <w:rFonts w:ascii="Arial" w:hAnsi="Arial" w:cs="Arial"/>
        </w:rPr>
        <w:t xml:space="preserve"> 90-</w:t>
      </w:r>
      <w:r w:rsidRPr="00CE1D2D">
        <w:rPr>
          <w:rFonts w:ascii="Arial" w:hAnsi="Arial" w:cs="Arial"/>
        </w:rPr>
        <w:t xml:space="preserve">95% complete, a final constructability review is conducted.  </w:t>
      </w:r>
    </w:p>
    <w:p w14:paraId="0F8EEC15" w14:textId="77777777" w:rsidR="00BF5ED1" w:rsidRPr="00CE1D2D" w:rsidRDefault="000F6A61" w:rsidP="000F6A61">
      <w:pPr>
        <w:tabs>
          <w:tab w:val="left" w:pos="5040"/>
        </w:tabs>
        <w:rPr>
          <w:rFonts w:ascii="Arial" w:hAnsi="Arial" w:cs="Arial"/>
        </w:rPr>
      </w:pPr>
      <w:r w:rsidRPr="00CE1D2D">
        <w:rPr>
          <w:rFonts w:ascii="Arial" w:hAnsi="Arial" w:cs="Arial"/>
        </w:rPr>
        <w:t xml:space="preserve">The cost information presented by the </w:t>
      </w:r>
      <w:r w:rsidR="00C907F4">
        <w:rPr>
          <w:rFonts w:ascii="Arial" w:hAnsi="Arial" w:cs="Arial"/>
        </w:rPr>
        <w:t>A/E</w:t>
      </w:r>
      <w:r w:rsidRPr="00CE1D2D">
        <w:rPr>
          <w:rFonts w:ascii="Arial" w:hAnsi="Arial" w:cs="Arial"/>
        </w:rPr>
        <w:t xml:space="preserve"> at the CD phase must be based upon sup</w:t>
      </w:r>
      <w:r w:rsidR="004651C1">
        <w:rPr>
          <w:rFonts w:ascii="Arial" w:hAnsi="Arial" w:cs="Arial"/>
        </w:rPr>
        <w:t>por</w:t>
      </w:r>
      <w:r w:rsidRPr="00CE1D2D">
        <w:rPr>
          <w:rFonts w:ascii="Arial" w:hAnsi="Arial" w:cs="Arial"/>
        </w:rPr>
        <w:t xml:space="preserve">tive cost information from the updated Statement of </w:t>
      </w:r>
      <w:r w:rsidR="004651C1">
        <w:rPr>
          <w:rFonts w:ascii="Arial" w:hAnsi="Arial" w:cs="Arial"/>
        </w:rPr>
        <w:t xml:space="preserve">Estimated Construction </w:t>
      </w:r>
      <w:r w:rsidRPr="00CE1D2D">
        <w:rPr>
          <w:rFonts w:ascii="Arial" w:hAnsi="Arial" w:cs="Arial"/>
        </w:rPr>
        <w:t>Cost prepared at DD.</w:t>
      </w:r>
    </w:p>
    <w:p w14:paraId="79039421" w14:textId="77777777" w:rsidR="00BF5ED1" w:rsidRPr="00CE1D2D" w:rsidRDefault="00BF5ED1" w:rsidP="00527A14">
      <w:pPr>
        <w:pStyle w:val="Heading2"/>
      </w:pPr>
      <w:bookmarkStart w:id="66" w:name="_Toc101245754"/>
      <w:r w:rsidRPr="00CE1D2D">
        <w:t>Final Review of Deliverables</w:t>
      </w:r>
      <w:bookmarkEnd w:id="66"/>
    </w:p>
    <w:p w14:paraId="1956A02A" w14:textId="2EBB51EB" w:rsidR="00FF2ABB" w:rsidRPr="00527A14" w:rsidRDefault="000F6A61" w:rsidP="000F6A61">
      <w:pPr>
        <w:tabs>
          <w:tab w:val="left" w:pos="5040"/>
        </w:tabs>
        <w:rPr>
          <w:rFonts w:ascii="Arial" w:hAnsi="Arial" w:cs="Arial"/>
        </w:rPr>
      </w:pPr>
      <w:r w:rsidRPr="00CE1D2D">
        <w:rPr>
          <w:rFonts w:ascii="Arial" w:hAnsi="Arial" w:cs="Arial"/>
        </w:rPr>
        <w:t>The CD materials are submitted to the team for review</w:t>
      </w:r>
      <w:r w:rsidR="003B7547">
        <w:rPr>
          <w:rFonts w:ascii="Arial" w:hAnsi="Arial" w:cs="Arial"/>
        </w:rPr>
        <w:t xml:space="preserve"> with </w:t>
      </w:r>
      <w:r w:rsidR="003B7547" w:rsidRPr="00902D24">
        <w:rPr>
          <w:rFonts w:ascii="Arial" w:hAnsi="Arial" w:cs="Arial"/>
        </w:rPr>
        <w:t xml:space="preserve">the </w:t>
      </w:r>
      <w:hyperlink r:id="rId126" w:history="1">
        <w:r w:rsidR="003B7547" w:rsidRPr="00902D24">
          <w:rPr>
            <w:rStyle w:val="Hyperlink"/>
            <w:rFonts w:ascii="Arial" w:hAnsi="Arial" w:cs="Arial"/>
          </w:rPr>
          <w:t xml:space="preserve">Transmittal </w:t>
        </w:r>
        <w:r w:rsidR="00FD2B9E" w:rsidRPr="00902D24">
          <w:rPr>
            <w:rStyle w:val="Hyperlink"/>
            <w:rFonts w:ascii="Arial" w:hAnsi="Arial" w:cs="Arial"/>
          </w:rPr>
          <w:t>Form</w:t>
        </w:r>
      </w:hyperlink>
      <w:r w:rsidR="00FD2B9E" w:rsidRPr="00902D24">
        <w:rPr>
          <w:rFonts w:ascii="Arial" w:hAnsi="Arial" w:cs="Arial"/>
        </w:rPr>
        <w:t xml:space="preserve"> </w:t>
      </w:r>
      <w:r w:rsidR="003B7547" w:rsidRPr="00902D24">
        <w:rPr>
          <w:rFonts w:ascii="Arial" w:hAnsi="Arial" w:cs="Arial"/>
        </w:rPr>
        <w:t>included</w:t>
      </w:r>
      <w:r w:rsidR="00AC20E3">
        <w:rPr>
          <w:rFonts w:ascii="Arial" w:hAnsi="Arial" w:cs="Arial"/>
        </w:rPr>
        <w:t>.  If applicable, a</w:t>
      </w:r>
      <w:r w:rsidRPr="00CE1D2D">
        <w:rPr>
          <w:rFonts w:ascii="Arial" w:hAnsi="Arial" w:cs="Arial"/>
        </w:rPr>
        <w:t xml:space="preserve"> review meeting is scheduled </w:t>
      </w:r>
      <w:r w:rsidR="000601BD">
        <w:rPr>
          <w:rFonts w:ascii="Arial" w:hAnsi="Arial" w:cs="Arial"/>
        </w:rPr>
        <w:t>by the P</w:t>
      </w:r>
      <w:r w:rsidR="004651C1">
        <w:rPr>
          <w:rFonts w:ascii="Arial" w:hAnsi="Arial" w:cs="Arial"/>
        </w:rPr>
        <w:t>lanner/PM</w:t>
      </w:r>
      <w:r w:rsidR="000601BD">
        <w:rPr>
          <w:rFonts w:ascii="Arial" w:hAnsi="Arial" w:cs="Arial"/>
        </w:rPr>
        <w:t xml:space="preserve"> </w:t>
      </w:r>
      <w:r w:rsidRPr="00CE1D2D">
        <w:rPr>
          <w:rFonts w:ascii="Arial" w:hAnsi="Arial" w:cs="Arial"/>
        </w:rPr>
        <w:t>where written comments from the team are provided and reviewed.  The</w:t>
      </w:r>
      <w:r w:rsidR="00C907F4">
        <w:rPr>
          <w:rFonts w:ascii="Arial" w:hAnsi="Arial" w:cs="Arial"/>
        </w:rPr>
        <w:t xml:space="preserve"> A/E</w:t>
      </w:r>
      <w:r w:rsidRPr="00CE1D2D">
        <w:rPr>
          <w:rFonts w:ascii="Arial" w:hAnsi="Arial" w:cs="Arial"/>
        </w:rPr>
        <w:t xml:space="preserve"> is expected to respond to all comments in writing and submit revised materials as needed before CD</w:t>
      </w:r>
      <w:r w:rsidR="00FF2ABB">
        <w:rPr>
          <w:rFonts w:ascii="Arial" w:hAnsi="Arial" w:cs="Arial"/>
        </w:rPr>
        <w:t>s are c</w:t>
      </w:r>
      <w:r w:rsidRPr="00CE1D2D">
        <w:rPr>
          <w:rFonts w:ascii="Arial" w:hAnsi="Arial" w:cs="Arial"/>
        </w:rPr>
        <w:t>ompleted and accepted.</w:t>
      </w:r>
    </w:p>
    <w:p w14:paraId="2B4B2D92" w14:textId="77777777" w:rsidR="00BF5ED1" w:rsidRPr="00CE1D2D" w:rsidRDefault="00BF5ED1" w:rsidP="00527A14">
      <w:pPr>
        <w:pStyle w:val="Heading2"/>
      </w:pPr>
      <w:bookmarkStart w:id="67" w:name="_Toc101245755"/>
      <w:r w:rsidRPr="00CE1D2D">
        <w:t>Approve Final Deliverables</w:t>
      </w:r>
      <w:bookmarkEnd w:id="67"/>
    </w:p>
    <w:p w14:paraId="7E200A5C" w14:textId="77777777" w:rsidR="00CD2FAD" w:rsidRDefault="00BF5ED1" w:rsidP="008B668E">
      <w:pPr>
        <w:tabs>
          <w:tab w:val="left" w:pos="5040"/>
        </w:tabs>
        <w:rPr>
          <w:rFonts w:ascii="Arial" w:hAnsi="Arial" w:cs="Arial"/>
        </w:rPr>
      </w:pPr>
      <w:r w:rsidRPr="00CE1D2D">
        <w:rPr>
          <w:rFonts w:ascii="Arial" w:hAnsi="Arial" w:cs="Arial"/>
        </w:rPr>
        <w:lastRenderedPageBreak/>
        <w:t>Once the P</w:t>
      </w:r>
      <w:r w:rsidR="004651C1">
        <w:rPr>
          <w:rFonts w:ascii="Arial" w:hAnsi="Arial" w:cs="Arial"/>
        </w:rPr>
        <w:t>lanner/PM</w:t>
      </w:r>
      <w:r w:rsidRPr="00CE1D2D">
        <w:rPr>
          <w:rFonts w:ascii="Arial" w:hAnsi="Arial" w:cs="Arial"/>
        </w:rPr>
        <w:t xml:space="preserve"> verifies that all comments have been addressed and all issues resolved</w:t>
      </w:r>
      <w:r w:rsidR="002161FF">
        <w:rPr>
          <w:rFonts w:ascii="Arial" w:hAnsi="Arial" w:cs="Arial"/>
        </w:rPr>
        <w:t>,</w:t>
      </w:r>
      <w:r w:rsidR="002865A8">
        <w:rPr>
          <w:rFonts w:ascii="Arial" w:hAnsi="Arial" w:cs="Arial"/>
        </w:rPr>
        <w:t xml:space="preserve"> </w:t>
      </w:r>
      <w:r w:rsidR="008B668E">
        <w:rPr>
          <w:rFonts w:ascii="Arial" w:hAnsi="Arial" w:cs="Arial"/>
        </w:rPr>
        <w:t>the drawing set for the project is ready for bidding, deemed to have been sufficiently reviewed, and ready for construction.</w:t>
      </w:r>
    </w:p>
    <w:p w14:paraId="2E3A60D6" w14:textId="77777777" w:rsidR="009A4D71" w:rsidRPr="00527A14" w:rsidRDefault="004C6A09" w:rsidP="00527A14">
      <w:pPr>
        <w:pStyle w:val="Heading2"/>
      </w:pPr>
      <w:bookmarkStart w:id="68" w:name="_Toc101245756"/>
      <w:r w:rsidRPr="004C6A09">
        <w:t>Other Required Design Elements</w:t>
      </w:r>
      <w:bookmarkEnd w:id="68"/>
    </w:p>
    <w:p w14:paraId="10A1BD7F" w14:textId="77777777" w:rsidR="000F6A61" w:rsidRPr="00527A14" w:rsidRDefault="000F6A61" w:rsidP="00527A14">
      <w:pPr>
        <w:pStyle w:val="Subtitle"/>
        <w:rPr>
          <w:b/>
        </w:rPr>
      </w:pPr>
      <w:r w:rsidRPr="00527A14">
        <w:rPr>
          <w:b/>
        </w:rPr>
        <w:t>Plan Approval and Permits</w:t>
      </w:r>
    </w:p>
    <w:p w14:paraId="27EF7D1E" w14:textId="77777777" w:rsidR="000F6A61" w:rsidRDefault="000F6A61" w:rsidP="000F6A61">
      <w:pPr>
        <w:tabs>
          <w:tab w:val="left" w:pos="5040"/>
        </w:tabs>
        <w:rPr>
          <w:rFonts w:ascii="Arial" w:hAnsi="Arial" w:cs="Arial"/>
        </w:rPr>
      </w:pPr>
      <w:r w:rsidRPr="00CE1D2D">
        <w:rPr>
          <w:rFonts w:ascii="Arial" w:hAnsi="Arial" w:cs="Arial"/>
        </w:rPr>
        <w:t>The</w:t>
      </w:r>
      <w:r w:rsidR="00C907F4">
        <w:rPr>
          <w:rFonts w:ascii="Arial" w:hAnsi="Arial" w:cs="Arial"/>
        </w:rPr>
        <w:t xml:space="preserve"> </w:t>
      </w:r>
      <w:r w:rsidR="00C11D64">
        <w:rPr>
          <w:rFonts w:ascii="Arial" w:hAnsi="Arial" w:cs="Arial"/>
        </w:rPr>
        <w:t>Professional Service Provider</w:t>
      </w:r>
      <w:r w:rsidR="00884682">
        <w:rPr>
          <w:rFonts w:ascii="Arial" w:hAnsi="Arial" w:cs="Arial"/>
        </w:rPr>
        <w:t xml:space="preserve"> (architect or engineer)</w:t>
      </w:r>
      <w:r w:rsidRPr="00CE1D2D">
        <w:rPr>
          <w:rFonts w:ascii="Arial" w:hAnsi="Arial" w:cs="Arial"/>
        </w:rPr>
        <w:t xml:space="preserve"> is responsible for </w:t>
      </w:r>
      <w:r w:rsidR="003577E2">
        <w:rPr>
          <w:rFonts w:ascii="Arial" w:hAnsi="Arial" w:cs="Arial"/>
        </w:rPr>
        <w:t>reviewing and ensuring compliance with all applicable codes, regulations and design documents that will be in compliance with all the requirements of the local authorities having jurisdiction (AHJ); for example, building department, planning and zoning, Fire Marshall, Metropolitan Sewer District, Health Department and/or Environmental Protection Agency.</w:t>
      </w:r>
      <w:r w:rsidRPr="00CE1D2D">
        <w:rPr>
          <w:rFonts w:ascii="Arial" w:hAnsi="Arial" w:cs="Arial"/>
        </w:rPr>
        <w:t xml:space="preserve">  </w:t>
      </w:r>
    </w:p>
    <w:p w14:paraId="299FA26B" w14:textId="77777777" w:rsidR="003577E2" w:rsidRDefault="003577E2" w:rsidP="000F6A61">
      <w:pPr>
        <w:tabs>
          <w:tab w:val="left" w:pos="5040"/>
        </w:tabs>
        <w:rPr>
          <w:rFonts w:ascii="Arial" w:hAnsi="Arial" w:cs="Arial"/>
        </w:rPr>
      </w:pPr>
      <w:r>
        <w:rPr>
          <w:rFonts w:ascii="Arial" w:hAnsi="Arial" w:cs="Arial"/>
        </w:rPr>
        <w:t xml:space="preserve">Other plan approvals </w:t>
      </w:r>
      <w:r w:rsidR="00155E1E">
        <w:rPr>
          <w:rFonts w:ascii="Arial" w:hAnsi="Arial" w:cs="Arial"/>
        </w:rPr>
        <w:t xml:space="preserve">may include City Agencies, Alderman, </w:t>
      </w:r>
      <w:r w:rsidR="00884682">
        <w:rPr>
          <w:rFonts w:ascii="Arial" w:hAnsi="Arial" w:cs="Arial"/>
        </w:rPr>
        <w:t xml:space="preserve">Cortex, BJC, </w:t>
      </w:r>
      <w:r w:rsidR="00155E1E">
        <w:rPr>
          <w:rFonts w:ascii="Arial" w:hAnsi="Arial" w:cs="Arial"/>
        </w:rPr>
        <w:t>WUMC, Executive Faculty, Board of Trustees, other Utilities, Donor and/or Neighbors.</w:t>
      </w:r>
    </w:p>
    <w:p w14:paraId="6C26B763" w14:textId="77777777" w:rsidR="0054436B" w:rsidRDefault="00203F31" w:rsidP="000F6A61">
      <w:pPr>
        <w:tabs>
          <w:tab w:val="left" w:pos="5040"/>
        </w:tabs>
        <w:rPr>
          <w:rFonts w:ascii="Arial" w:hAnsi="Arial" w:cs="Arial"/>
        </w:rPr>
      </w:pPr>
      <w:r>
        <w:rPr>
          <w:rFonts w:ascii="Arial" w:hAnsi="Arial" w:cs="Arial"/>
        </w:rPr>
        <w:t>For small projects where there is no A/E</w:t>
      </w:r>
      <w:r w:rsidR="00CD1485">
        <w:rPr>
          <w:rFonts w:ascii="Arial" w:hAnsi="Arial" w:cs="Arial"/>
        </w:rPr>
        <w:t>,</w:t>
      </w:r>
      <w:r>
        <w:rPr>
          <w:rFonts w:ascii="Arial" w:hAnsi="Arial" w:cs="Arial"/>
        </w:rPr>
        <w:t xml:space="preserve"> the P</w:t>
      </w:r>
      <w:r w:rsidR="00155E1E">
        <w:rPr>
          <w:rFonts w:ascii="Arial" w:hAnsi="Arial" w:cs="Arial"/>
        </w:rPr>
        <w:t>lanner/PM</w:t>
      </w:r>
      <w:r>
        <w:rPr>
          <w:rFonts w:ascii="Arial" w:hAnsi="Arial" w:cs="Arial"/>
        </w:rPr>
        <w:t xml:space="preserve"> is responsible for securing </w:t>
      </w:r>
      <w:r w:rsidR="00CD2420">
        <w:rPr>
          <w:rFonts w:ascii="Arial" w:hAnsi="Arial" w:cs="Arial"/>
        </w:rPr>
        <w:t>any</w:t>
      </w:r>
      <w:r>
        <w:rPr>
          <w:rFonts w:ascii="Arial" w:hAnsi="Arial" w:cs="Arial"/>
        </w:rPr>
        <w:t xml:space="preserve"> appropriate permit</w:t>
      </w:r>
      <w:r w:rsidR="00CD2420">
        <w:rPr>
          <w:rFonts w:ascii="Arial" w:hAnsi="Arial" w:cs="Arial"/>
        </w:rPr>
        <w:t xml:space="preserve">s </w:t>
      </w:r>
      <w:r w:rsidR="00DB2850">
        <w:rPr>
          <w:rFonts w:ascii="Arial" w:hAnsi="Arial" w:cs="Arial"/>
        </w:rPr>
        <w:t xml:space="preserve">through the use of the General Contractor. </w:t>
      </w:r>
      <w:r w:rsidR="00CD2420">
        <w:rPr>
          <w:rFonts w:ascii="Arial" w:hAnsi="Arial" w:cs="Arial"/>
        </w:rPr>
        <w:t>At the end of the project</w:t>
      </w:r>
      <w:r w:rsidR="004A2E85">
        <w:rPr>
          <w:rFonts w:ascii="Arial" w:hAnsi="Arial" w:cs="Arial"/>
        </w:rPr>
        <w:t>,</w:t>
      </w:r>
      <w:r w:rsidR="00CD2420">
        <w:rPr>
          <w:rFonts w:ascii="Arial" w:hAnsi="Arial" w:cs="Arial"/>
        </w:rPr>
        <w:t xml:space="preserve"> the record drawings will be provided to </w:t>
      </w:r>
      <w:r w:rsidR="0029735D">
        <w:rPr>
          <w:rFonts w:ascii="Arial" w:hAnsi="Arial" w:cs="Arial"/>
        </w:rPr>
        <w:t>facilities and space planners</w:t>
      </w:r>
      <w:r w:rsidR="00CD2420">
        <w:rPr>
          <w:rFonts w:ascii="Arial" w:hAnsi="Arial" w:cs="Arial"/>
        </w:rPr>
        <w:t xml:space="preserve"> for CAD and records retention,</w:t>
      </w:r>
      <w:r w:rsidR="00CD1485">
        <w:rPr>
          <w:rFonts w:ascii="Arial" w:hAnsi="Arial" w:cs="Arial"/>
        </w:rPr>
        <w:t xml:space="preserve"> </w:t>
      </w:r>
      <w:r w:rsidR="00CD2420">
        <w:rPr>
          <w:rFonts w:ascii="Arial" w:hAnsi="Arial" w:cs="Arial"/>
        </w:rPr>
        <w:t>which they will then be responsible for updating in the appropriate database/resource area</w:t>
      </w:r>
      <w:r w:rsidR="00424298">
        <w:rPr>
          <w:rFonts w:ascii="Arial" w:hAnsi="Arial" w:cs="Arial"/>
        </w:rPr>
        <w:t xml:space="preserve">. </w:t>
      </w:r>
    </w:p>
    <w:p w14:paraId="24564CF9" w14:textId="77777777" w:rsidR="000F6A61" w:rsidRPr="00527A14" w:rsidRDefault="00DB2850" w:rsidP="00527A14">
      <w:pPr>
        <w:pStyle w:val="Subtitle"/>
        <w:rPr>
          <w:b/>
        </w:rPr>
      </w:pPr>
      <w:r>
        <w:rPr>
          <w:b/>
        </w:rPr>
        <w:t>SDI</w:t>
      </w:r>
      <w:r w:rsidR="0026794D" w:rsidRPr="00527A14">
        <w:rPr>
          <w:b/>
        </w:rPr>
        <w:t xml:space="preserve"> </w:t>
      </w:r>
      <w:r>
        <w:rPr>
          <w:b/>
        </w:rPr>
        <w:t>–</w:t>
      </w:r>
      <w:r w:rsidR="00CD2420" w:rsidRPr="00527A14">
        <w:rPr>
          <w:b/>
        </w:rPr>
        <w:t xml:space="preserve"> </w:t>
      </w:r>
      <w:r>
        <w:rPr>
          <w:b/>
        </w:rPr>
        <w:t xml:space="preserve">supplier diversity initiative </w:t>
      </w:r>
    </w:p>
    <w:p w14:paraId="1DD3B79D" w14:textId="53709249" w:rsidR="0029735D" w:rsidRDefault="000F6A61" w:rsidP="0065441A">
      <w:pPr>
        <w:tabs>
          <w:tab w:val="left" w:pos="5040"/>
        </w:tabs>
        <w:rPr>
          <w:rFonts w:ascii="Arial" w:hAnsi="Arial" w:cs="Arial"/>
        </w:rPr>
      </w:pPr>
      <w:r w:rsidRPr="00CE1D2D">
        <w:rPr>
          <w:rFonts w:ascii="Arial" w:hAnsi="Arial" w:cs="Arial"/>
        </w:rPr>
        <w:t>The P</w:t>
      </w:r>
      <w:r w:rsidR="00DB2850">
        <w:rPr>
          <w:rFonts w:ascii="Arial" w:hAnsi="Arial" w:cs="Arial"/>
        </w:rPr>
        <w:t>lanner/PM</w:t>
      </w:r>
      <w:r w:rsidRPr="00CE1D2D">
        <w:rPr>
          <w:rFonts w:ascii="Arial" w:hAnsi="Arial" w:cs="Arial"/>
        </w:rPr>
        <w:t xml:space="preserve"> must ensure that the </w:t>
      </w:r>
      <w:r w:rsidR="00DB2850">
        <w:rPr>
          <w:rFonts w:ascii="Arial" w:hAnsi="Arial" w:cs="Arial"/>
        </w:rPr>
        <w:t xml:space="preserve">Project Team </w:t>
      </w:r>
      <w:r w:rsidR="00D82765">
        <w:rPr>
          <w:rFonts w:ascii="Arial" w:hAnsi="Arial" w:cs="Arial"/>
        </w:rPr>
        <w:t>establishes</w:t>
      </w:r>
      <w:r w:rsidRPr="00CE1D2D">
        <w:rPr>
          <w:rFonts w:ascii="Arial" w:hAnsi="Arial" w:cs="Arial"/>
        </w:rPr>
        <w:t xml:space="preserve"> </w:t>
      </w:r>
      <w:r w:rsidR="00DB2850">
        <w:rPr>
          <w:rFonts w:ascii="Arial" w:hAnsi="Arial" w:cs="Arial"/>
        </w:rPr>
        <w:t>SDI</w:t>
      </w:r>
      <w:r w:rsidRPr="00CE1D2D">
        <w:rPr>
          <w:rFonts w:ascii="Arial" w:hAnsi="Arial" w:cs="Arial"/>
        </w:rPr>
        <w:t xml:space="preserve"> goal</w:t>
      </w:r>
      <w:r w:rsidR="00D82765">
        <w:rPr>
          <w:rFonts w:ascii="Arial" w:hAnsi="Arial" w:cs="Arial"/>
        </w:rPr>
        <w:t>s for both Enterprise Spend</w:t>
      </w:r>
      <w:r w:rsidRPr="00CE1D2D">
        <w:rPr>
          <w:rFonts w:ascii="Arial" w:hAnsi="Arial" w:cs="Arial"/>
        </w:rPr>
        <w:t xml:space="preserve"> </w:t>
      </w:r>
      <w:r w:rsidR="00D82765">
        <w:rPr>
          <w:rFonts w:ascii="Arial" w:hAnsi="Arial" w:cs="Arial"/>
        </w:rPr>
        <w:t>and MBE/WBE Workforce for various contracted</w:t>
      </w:r>
      <w:r w:rsidR="0065441A">
        <w:rPr>
          <w:rFonts w:ascii="Arial" w:hAnsi="Arial" w:cs="Arial"/>
        </w:rPr>
        <w:t xml:space="preserve"> component</w:t>
      </w:r>
      <w:r w:rsidR="00D82765">
        <w:rPr>
          <w:rFonts w:ascii="Arial" w:hAnsi="Arial" w:cs="Arial"/>
        </w:rPr>
        <w:t>s</w:t>
      </w:r>
      <w:r w:rsidR="0065441A">
        <w:rPr>
          <w:rFonts w:ascii="Arial" w:hAnsi="Arial" w:cs="Arial"/>
        </w:rPr>
        <w:t xml:space="preserve"> of the project</w:t>
      </w:r>
      <w:r w:rsidR="00D82765">
        <w:rPr>
          <w:rFonts w:ascii="Arial" w:hAnsi="Arial" w:cs="Arial"/>
        </w:rPr>
        <w:t>.  The form used to measure</w:t>
      </w:r>
      <w:r w:rsidR="0065441A">
        <w:rPr>
          <w:rFonts w:ascii="Arial" w:hAnsi="Arial" w:cs="Arial"/>
        </w:rPr>
        <w:t xml:space="preserve"> their performance </w:t>
      </w:r>
      <w:r w:rsidR="00D82765">
        <w:rPr>
          <w:rFonts w:ascii="Arial" w:hAnsi="Arial" w:cs="Arial"/>
        </w:rPr>
        <w:t>on workforce throughout the project is</w:t>
      </w:r>
      <w:r w:rsidR="0065441A">
        <w:rPr>
          <w:rFonts w:ascii="Arial" w:hAnsi="Arial" w:cs="Arial"/>
        </w:rPr>
        <w:t xml:space="preserve"> </w:t>
      </w:r>
      <w:r w:rsidR="0065441A" w:rsidRPr="00CF531C">
        <w:rPr>
          <w:rFonts w:ascii="Arial" w:hAnsi="Arial" w:cs="Arial"/>
        </w:rPr>
        <w:t xml:space="preserve">the </w:t>
      </w:r>
      <w:hyperlink r:id="rId127" w:history="1">
        <w:r w:rsidR="00CF531C" w:rsidRPr="00CF531C">
          <w:rPr>
            <w:rStyle w:val="Hyperlink"/>
            <w:rFonts w:ascii="Arial" w:hAnsi="Arial" w:cs="Arial"/>
          </w:rPr>
          <w:t>Economic Inclusion Form</w:t>
        </w:r>
      </w:hyperlink>
      <w:r w:rsidR="009D0C86" w:rsidRPr="00CF531C">
        <w:rPr>
          <w:rFonts w:ascii="Arial" w:hAnsi="Arial" w:cs="Arial"/>
        </w:rPr>
        <w:t xml:space="preserve"> </w:t>
      </w:r>
      <w:r w:rsidR="0029735D" w:rsidRPr="00CF531C">
        <w:rPr>
          <w:rFonts w:ascii="Arial" w:hAnsi="Arial" w:cs="Arial"/>
        </w:rPr>
        <w:t>and must be attached to payment applications</w:t>
      </w:r>
      <w:r w:rsidR="00D82765" w:rsidRPr="00CF531C">
        <w:rPr>
          <w:rFonts w:ascii="Arial" w:hAnsi="Arial" w:cs="Arial"/>
        </w:rPr>
        <w:t xml:space="preserve"> </w:t>
      </w:r>
      <w:r w:rsidR="009D0C86" w:rsidRPr="00CF531C">
        <w:rPr>
          <w:rFonts w:ascii="Arial" w:hAnsi="Arial" w:cs="Arial"/>
        </w:rPr>
        <w:t>for contract values over $100,000</w:t>
      </w:r>
      <w:r w:rsidR="00CB4EBD" w:rsidRPr="00CF531C">
        <w:rPr>
          <w:rFonts w:ascii="Arial" w:hAnsi="Arial" w:cs="Arial"/>
        </w:rPr>
        <w:t xml:space="preserve">. Also, attach to the invoice the required </w:t>
      </w:r>
      <w:hyperlink r:id="rId128" w:history="1">
        <w:r w:rsidR="00CB4EBD" w:rsidRPr="00CF531C">
          <w:rPr>
            <w:rStyle w:val="Hyperlink"/>
            <w:rFonts w:ascii="Arial" w:hAnsi="Arial" w:cs="Arial"/>
          </w:rPr>
          <w:t>Direct Pay to MWBE</w:t>
        </w:r>
      </w:hyperlink>
      <w:r w:rsidR="00CB4EBD" w:rsidRPr="00CF531C">
        <w:rPr>
          <w:rFonts w:ascii="Arial" w:hAnsi="Arial" w:cs="Arial"/>
        </w:rPr>
        <w:t xml:space="preserve"> firms, whether the firm is a primary and/or subcontractor.</w:t>
      </w:r>
      <w:r w:rsidR="00CB4EBD">
        <w:rPr>
          <w:rFonts w:ascii="Arial" w:hAnsi="Arial" w:cs="Arial"/>
        </w:rPr>
        <w:t xml:space="preserve"> </w:t>
      </w:r>
    </w:p>
    <w:p w14:paraId="58721357" w14:textId="77777777" w:rsidR="00542EC9" w:rsidRDefault="00542EC9" w:rsidP="00542EC9">
      <w:pPr>
        <w:pStyle w:val="Heading1"/>
      </w:pPr>
      <w:bookmarkStart w:id="69" w:name="_Toc86912249"/>
      <w:bookmarkStart w:id="70" w:name="_Toc101245757"/>
      <w:r>
        <w:t>Step 5: Selection of Contractor</w:t>
      </w:r>
      <w:bookmarkEnd w:id="69"/>
      <w:bookmarkEnd w:id="70"/>
    </w:p>
    <w:p w14:paraId="2B5CE26C" w14:textId="77777777" w:rsidR="00542EC9" w:rsidRPr="00C63ED4" w:rsidRDefault="00542EC9" w:rsidP="00542EC9">
      <w:r w:rsidRPr="003172A6">
        <w:rPr>
          <w:noProof/>
        </w:rPr>
        <w:drawing>
          <wp:inline distT="0" distB="0" distL="0" distR="0" wp14:anchorId="463371B2" wp14:editId="3E9D8B09">
            <wp:extent cx="5685183" cy="882595"/>
            <wp:effectExtent l="0" t="0" r="10795" b="0"/>
            <wp:docPr id="1"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9" r:lo="rId130" r:qs="rId131" r:cs="rId132"/>
              </a:graphicData>
            </a:graphic>
          </wp:inline>
        </w:drawing>
      </w:r>
    </w:p>
    <w:p w14:paraId="4AE3EDEC" w14:textId="5DEAC728" w:rsidR="00C23086" w:rsidRDefault="00C23086" w:rsidP="00C23086">
      <w:pPr>
        <w:pStyle w:val="paragraph"/>
        <w:spacing w:before="0" w:beforeAutospacing="0" w:after="0" w:afterAutospacing="0"/>
        <w:textAlignment w:val="baseline"/>
        <w:rPr>
          <w:rStyle w:val="eop"/>
          <w:rFonts w:ascii="Arial" w:hAnsi="Arial" w:cs="Arial"/>
          <w:sz w:val="20"/>
          <w:szCs w:val="20"/>
        </w:rPr>
      </w:pPr>
      <w:bookmarkStart w:id="71" w:name="OLE_LINK3"/>
      <w:bookmarkStart w:id="72" w:name="OLE_LINK4"/>
      <w:r>
        <w:rPr>
          <w:rStyle w:val="normaltextrun"/>
          <w:rFonts w:ascii="Arial" w:hAnsi="Arial" w:cs="Arial"/>
          <w:sz w:val="20"/>
          <w:szCs w:val="20"/>
        </w:rPr>
        <w:t>This phase includes procuring the construction products and services required for successful project delivery.  Methods of contractor selection include Design Bid Build, CM – GMP with Guaranteed Maximum Price, In-House Renovations (Owner Provided Service), and Continuing Services (utilizing Continuing Services Agreement).  Although competitive bidding is recommended, projects &lt;$25,000 can be directly negotiated with a contractor of choice without going through a formal competitive bid process.  Sole Source Approval is required for all contracts &gt;$25,000 that is not competitively bid. </w:t>
      </w:r>
      <w:r>
        <w:rPr>
          <w:rStyle w:val="eop"/>
          <w:rFonts w:ascii="Arial" w:hAnsi="Arial" w:cs="Arial"/>
          <w:sz w:val="20"/>
          <w:szCs w:val="20"/>
        </w:rPr>
        <w:t> </w:t>
      </w:r>
    </w:p>
    <w:p w14:paraId="0D05BB8B" w14:textId="77777777" w:rsidR="00CB0208" w:rsidRDefault="00CB0208" w:rsidP="0028038D">
      <w:pPr>
        <w:pStyle w:val="ListParagraph"/>
        <w:numPr>
          <w:ilvl w:val="0"/>
          <w:numId w:val="42"/>
        </w:numPr>
        <w:tabs>
          <w:tab w:val="left" w:pos="5040"/>
        </w:tabs>
        <w:ind w:left="360"/>
        <w:rPr>
          <w:rFonts w:ascii="Arial" w:hAnsi="Arial" w:cs="Arial"/>
        </w:rPr>
      </w:pPr>
      <w:r>
        <w:rPr>
          <w:rFonts w:ascii="Arial" w:hAnsi="Arial" w:cs="Arial"/>
        </w:rPr>
        <w:t xml:space="preserve">This phase also includes the procurement of Owner Provided Services.  Owner Provided Services are services that the school chooses to self-deliver or manage in-house and may vary from project to project, such as AV, security, furniture, equipment, etc.  </w:t>
      </w:r>
    </w:p>
    <w:p w14:paraId="2FF87D1E" w14:textId="77777777" w:rsidR="00CB0208" w:rsidRDefault="00CB0208" w:rsidP="00DD4B94">
      <w:pPr>
        <w:pStyle w:val="ListParagraph"/>
        <w:tabs>
          <w:tab w:val="left" w:pos="5040"/>
        </w:tabs>
        <w:ind w:left="360"/>
        <w:rPr>
          <w:rFonts w:ascii="Arial" w:hAnsi="Arial" w:cs="Arial"/>
        </w:rPr>
      </w:pPr>
    </w:p>
    <w:p w14:paraId="6AE4B586" w14:textId="77777777" w:rsidR="00CB0208" w:rsidRDefault="00CB0208" w:rsidP="0028038D">
      <w:pPr>
        <w:pStyle w:val="ListParagraph"/>
        <w:numPr>
          <w:ilvl w:val="0"/>
          <w:numId w:val="42"/>
        </w:numPr>
        <w:tabs>
          <w:tab w:val="left" w:pos="5040"/>
        </w:tabs>
        <w:ind w:left="360"/>
        <w:rPr>
          <w:rFonts w:ascii="Arial" w:hAnsi="Arial" w:cs="Arial"/>
        </w:rPr>
      </w:pPr>
      <w:r>
        <w:rPr>
          <w:rFonts w:ascii="Arial" w:hAnsi="Arial" w:cs="Arial"/>
        </w:rPr>
        <w:lastRenderedPageBreak/>
        <w:t xml:space="preserve">All project costs regardless of source of work (in house or contracted) need to be captured as part of the project accounting record and are part of the total project cost.  </w:t>
      </w:r>
    </w:p>
    <w:p w14:paraId="6314B669" w14:textId="77777777" w:rsidR="00CB0208" w:rsidRDefault="00CB0208" w:rsidP="00CB0208">
      <w:pPr>
        <w:pStyle w:val="Heading2"/>
      </w:pPr>
      <w:bookmarkStart w:id="73" w:name="_Toc86912250"/>
      <w:bookmarkStart w:id="74" w:name="_Toc101245758"/>
      <w:r>
        <w:t>available project delivery methods</w:t>
      </w:r>
      <w:bookmarkEnd w:id="73"/>
      <w:bookmarkEnd w:id="74"/>
    </w:p>
    <w:p w14:paraId="2CA6C72B" w14:textId="77777777" w:rsidR="00CB0208" w:rsidRDefault="00CB0208" w:rsidP="00CB0208">
      <w:pPr>
        <w:tabs>
          <w:tab w:val="left" w:pos="5040"/>
        </w:tabs>
        <w:rPr>
          <w:rFonts w:ascii="Arial" w:hAnsi="Arial" w:cs="Arial"/>
          <w:b/>
          <w:i/>
        </w:rPr>
      </w:pPr>
      <w:r>
        <w:rPr>
          <w:rFonts w:ascii="Arial" w:hAnsi="Arial" w:cs="Arial"/>
          <w:b/>
        </w:rPr>
        <w:t>Design-Bid-Build – Lump Sum with Fixed Fee</w:t>
      </w:r>
    </w:p>
    <w:p w14:paraId="15337B1D" w14:textId="77777777" w:rsidR="00CB0208" w:rsidRDefault="00CB0208" w:rsidP="00DD4B94">
      <w:pPr>
        <w:pStyle w:val="ListParagraph"/>
        <w:tabs>
          <w:tab w:val="left" w:pos="5040"/>
        </w:tabs>
        <w:ind w:left="0"/>
        <w:rPr>
          <w:rFonts w:ascii="Arial" w:hAnsi="Arial" w:cs="Arial"/>
          <w:b/>
          <w:i/>
        </w:rPr>
      </w:pPr>
      <w:r>
        <w:rPr>
          <w:rFonts w:ascii="Arial" w:hAnsi="Arial" w:cs="Arial"/>
        </w:rPr>
        <w:t xml:space="preserve">Construction bids are solicited after designs are complete, allowing for a fixed price contract at the start of construction. As part of the Design-Bid-Build process, a </w:t>
      </w:r>
      <w:hyperlink r:id="rId134" w:history="1">
        <w:r>
          <w:rPr>
            <w:rStyle w:val="Hyperlink"/>
            <w:rFonts w:ascii="Arial" w:hAnsi="Arial" w:cs="Arial"/>
          </w:rPr>
          <w:t>Formal Invitation to Bid (ITB)</w:t>
        </w:r>
      </w:hyperlink>
      <w:r>
        <w:rPr>
          <w:rFonts w:ascii="Arial" w:hAnsi="Arial" w:cs="Arial"/>
        </w:rPr>
        <w:t xml:space="preserve"> is sent to selected vendors to submit a proposal on a specific commodity or service through a bidding process.  The ITB is generally a Request for Proposal (RFP) and is focused on pricing.  The award is based upon the </w:t>
      </w:r>
      <w:r>
        <w:rPr>
          <w:rFonts w:ascii="Arial" w:hAnsi="Arial" w:cs="Arial"/>
          <w:u w:val="single"/>
        </w:rPr>
        <w:t>lowest qualified bid</w:t>
      </w:r>
      <w:r>
        <w:rPr>
          <w:rFonts w:ascii="Arial" w:hAnsi="Arial" w:cs="Arial"/>
        </w:rPr>
        <w:t xml:space="preserve"> meeting the minimum criteria for the specifications/requirements and approved alternates in addition to evaluation of voluntary alternates and qualifications to bid proposal.  Negotiations are not authorized when utilizing a Design-Bid-Build procurement method. The Planner/PM is responsible for evaluating any qualifications or clarifications, bid alternates or voluntary alternates, in order to determine the lowest qualified bid that meets the minimum criteria for the contract documents.</w:t>
      </w:r>
    </w:p>
    <w:p w14:paraId="7306CDBD" w14:textId="77777777" w:rsidR="00CB0208" w:rsidRDefault="00CB0208" w:rsidP="00DD4B94">
      <w:pPr>
        <w:tabs>
          <w:tab w:val="left" w:pos="720"/>
        </w:tabs>
        <w:rPr>
          <w:rFonts w:ascii="Arial" w:hAnsi="Arial" w:cs="Arial"/>
        </w:rPr>
      </w:pPr>
      <w:r>
        <w:rPr>
          <w:rFonts w:ascii="Arial" w:hAnsi="Arial" w:cs="Arial"/>
        </w:rPr>
        <w:t xml:space="preserve">This procurement process is used when the requirements are clearly defined, negotiations are not necessary, and price is the major determining factor in selection.  </w:t>
      </w:r>
    </w:p>
    <w:p w14:paraId="670FD36E" w14:textId="6058C051" w:rsidR="00CB0208" w:rsidRDefault="00CB0208" w:rsidP="00DD4B94">
      <w:pPr>
        <w:tabs>
          <w:tab w:val="left" w:pos="720"/>
        </w:tabs>
        <w:rPr>
          <w:rFonts w:ascii="Arial" w:hAnsi="Arial" w:cs="Arial"/>
          <w:b/>
          <w:i/>
        </w:rPr>
      </w:pPr>
      <w:r>
        <w:rPr>
          <w:rFonts w:ascii="Arial" w:hAnsi="Arial" w:cs="Arial"/>
          <w:i/>
        </w:rPr>
        <w:t xml:space="preserve">It should be noted that Design-Bid-Build is common for WUSM </w:t>
      </w:r>
      <w:r w:rsidR="00A74B3F">
        <w:rPr>
          <w:rFonts w:ascii="Arial" w:hAnsi="Arial" w:cs="Arial"/>
          <w:i/>
        </w:rPr>
        <w:t>projects,</w:t>
      </w:r>
      <w:r>
        <w:rPr>
          <w:rFonts w:ascii="Arial" w:hAnsi="Arial" w:cs="Arial"/>
          <w:i/>
        </w:rPr>
        <w:t xml:space="preserve"> and this method tends to take less time than a comparable RFP but can improve schedule and cost, and provides comparable quality for most projects. This method should be reviewed with the Director of Capital Projects prior to proceeding with this method.  The key reason for this relates to the time required to evaluate the responses.  A bid tabulation is formulated</w:t>
      </w:r>
      <w:r>
        <w:rPr>
          <w:rFonts w:ascii="Arial" w:hAnsi="Arial" w:cs="Arial"/>
          <w:b/>
          <w:i/>
        </w:rPr>
        <w:t xml:space="preserve"> </w:t>
      </w:r>
      <w:r>
        <w:rPr>
          <w:rFonts w:ascii="Arial" w:hAnsi="Arial" w:cs="Arial"/>
          <w:i/>
        </w:rPr>
        <w:t>highlighting the</w:t>
      </w:r>
      <w:r>
        <w:rPr>
          <w:rFonts w:ascii="Arial" w:hAnsi="Arial" w:cs="Arial"/>
          <w:b/>
          <w:i/>
        </w:rPr>
        <w:t xml:space="preserve"> </w:t>
      </w:r>
      <w:r>
        <w:rPr>
          <w:rFonts w:ascii="Arial" w:hAnsi="Arial" w:cs="Arial"/>
          <w:i/>
        </w:rPr>
        <w:t>responsive bidders and their price and breakdown.  This can be determined very soon after bids are received and opened by Resource Management. The Planner/PM is typically involved in the bid opening. Within the RFP process, much time is taken within the “evaluation phase” whereby evaluators are reviewing respondent proposals.  The evaluation phase of an RFP tends to add significant time to the procurement process.</w:t>
      </w:r>
      <w:r>
        <w:rPr>
          <w:rFonts w:ascii="Arial" w:hAnsi="Arial" w:cs="Arial"/>
          <w:b/>
          <w:i/>
        </w:rPr>
        <w:t xml:space="preserve">  </w:t>
      </w:r>
    </w:p>
    <w:p w14:paraId="652F01E5" w14:textId="77777777" w:rsidR="00CB0208" w:rsidRDefault="00CB0208" w:rsidP="00CB0208">
      <w:pPr>
        <w:tabs>
          <w:tab w:val="left" w:pos="5040"/>
        </w:tabs>
        <w:rPr>
          <w:rFonts w:ascii="Arial" w:hAnsi="Arial" w:cs="Arial"/>
          <w:b/>
          <w:i/>
        </w:rPr>
      </w:pPr>
      <w:r>
        <w:rPr>
          <w:rFonts w:ascii="Arial" w:hAnsi="Arial" w:cs="Arial"/>
          <w:b/>
        </w:rPr>
        <w:t>Construction Manager with a Guaranteed Maximum Price (CM-GMP)</w:t>
      </w:r>
    </w:p>
    <w:p w14:paraId="57688D59" w14:textId="743026EF" w:rsidR="00CB0208" w:rsidRDefault="00CB0208" w:rsidP="00DD4B94">
      <w:pPr>
        <w:pStyle w:val="ListParagraph"/>
        <w:tabs>
          <w:tab w:val="left" w:pos="5040"/>
        </w:tabs>
        <w:ind w:left="0"/>
        <w:rPr>
          <w:rFonts w:ascii="Arial" w:hAnsi="Arial" w:cs="Arial"/>
          <w:b/>
          <w:i/>
        </w:rPr>
      </w:pPr>
      <w:r>
        <w:rPr>
          <w:rFonts w:ascii="Arial" w:hAnsi="Arial" w:cs="Arial"/>
        </w:rPr>
        <w:t xml:space="preserve">A </w:t>
      </w:r>
      <w:r w:rsidRPr="00CB0208">
        <w:rPr>
          <w:rFonts w:ascii="Arial" w:hAnsi="Arial" w:cs="Arial"/>
        </w:rPr>
        <w:t>CM RFP</w:t>
      </w:r>
      <w:r>
        <w:rPr>
          <w:rFonts w:ascii="Arial" w:hAnsi="Arial" w:cs="Arial"/>
        </w:rPr>
        <w:t xml:space="preserve"> is an invitation to selected companies to submit a proposal to serve as Construction Managers.  The RFP is typically focused on two parts:  Part 1 Pre-Construction, a cost for Pre-Construction Services and Part 2 Construction Phase, a proposal that includes:  the CM fee stated as a percentage of their estimated construction value, estimate of general conditions based on the </w:t>
      </w:r>
      <w:hyperlink r:id="rId135" w:history="1">
        <w:r>
          <w:rPr>
            <w:rStyle w:val="Hyperlink"/>
            <w:rFonts w:ascii="Arial" w:hAnsi="Arial" w:cs="Arial"/>
          </w:rPr>
          <w:t>Washington University General Conditions Matrix</w:t>
        </w:r>
      </w:hyperlink>
      <w:r>
        <w:rPr>
          <w:rFonts w:ascii="Arial" w:hAnsi="Arial" w:cs="Arial"/>
        </w:rPr>
        <w:t xml:space="preserve">, overall construction cost opinion for the project and their recommendation for the project contingency, a proposed construction schedule identifying the project durations and overall timeline, identification of their project team, their anticipated MBE/WBE participation on the project and any other items the project specific RFP would request. The award is based upon the lowest qualified proposal after evaluating all of the required criteria noted above.  </w:t>
      </w:r>
    </w:p>
    <w:p w14:paraId="61038365" w14:textId="77777777" w:rsidR="00CB0208" w:rsidRDefault="00CB0208" w:rsidP="00DD4B94">
      <w:pPr>
        <w:tabs>
          <w:tab w:val="left" w:pos="5040"/>
        </w:tabs>
        <w:rPr>
          <w:rFonts w:ascii="Arial" w:hAnsi="Arial" w:cs="Arial"/>
          <w:i/>
        </w:rPr>
      </w:pPr>
      <w:r>
        <w:rPr>
          <w:rFonts w:ascii="Arial" w:hAnsi="Arial" w:cs="Arial"/>
          <w:i/>
        </w:rPr>
        <w:t xml:space="preserve">It should be noted that the CM – GMP with guaranteed maximum price is typically utilized on larger new construction projects where it is advantageous to bring a construction manager on board during the design process to help establish the construction budget, provide cost evaluations through the design process and ensure that the project remains on budget and ultimately provides a guaranteed maximum price.  Typically the RFP review and selection process requires added time to complete an “evaluation phase” whereby evaluators are reviewing respondent proposals, short listing respondents for interviews and final selection.  The evaluation phase of an RFP tends to add time to the procurement process.  </w:t>
      </w:r>
    </w:p>
    <w:p w14:paraId="5ED4A164" w14:textId="77777777" w:rsidR="00CB0208" w:rsidRDefault="00CB0208" w:rsidP="00CB0208">
      <w:pPr>
        <w:pStyle w:val="Heading2"/>
      </w:pPr>
      <w:bookmarkStart w:id="75" w:name="_Toc86912251"/>
      <w:bookmarkStart w:id="76" w:name="_Toc101245759"/>
      <w:r>
        <w:lastRenderedPageBreak/>
        <w:t>Bidding</w:t>
      </w:r>
      <w:bookmarkEnd w:id="75"/>
      <w:bookmarkEnd w:id="76"/>
      <w:r>
        <w:t xml:space="preserve"> </w:t>
      </w:r>
    </w:p>
    <w:p w14:paraId="1E406228" w14:textId="77777777" w:rsidR="00CB0208" w:rsidRDefault="00CB0208" w:rsidP="00CB0208">
      <w:pPr>
        <w:tabs>
          <w:tab w:val="left" w:pos="5040"/>
        </w:tabs>
        <w:jc w:val="both"/>
        <w:rPr>
          <w:rFonts w:ascii="Arial" w:hAnsi="Arial" w:cs="Arial"/>
          <w:b/>
          <w:i/>
        </w:rPr>
      </w:pPr>
      <w:r>
        <w:rPr>
          <w:rFonts w:ascii="Arial" w:hAnsi="Arial" w:cs="Arial"/>
        </w:rPr>
        <w:t>Specifications, Drawings and Invitation To Bid Preparation</w:t>
      </w:r>
    </w:p>
    <w:p w14:paraId="2702506E" w14:textId="77777777" w:rsidR="00CB0208" w:rsidRDefault="00CB0208" w:rsidP="0028038D">
      <w:pPr>
        <w:pStyle w:val="ListParagraph"/>
        <w:numPr>
          <w:ilvl w:val="0"/>
          <w:numId w:val="43"/>
        </w:numPr>
        <w:tabs>
          <w:tab w:val="left" w:pos="5040"/>
        </w:tabs>
        <w:ind w:left="1080"/>
        <w:rPr>
          <w:rFonts w:ascii="Arial" w:hAnsi="Arial" w:cs="Arial"/>
        </w:rPr>
      </w:pPr>
      <w:r>
        <w:rPr>
          <w:rFonts w:ascii="Arial" w:hAnsi="Arial" w:cs="Arial"/>
        </w:rPr>
        <w:t xml:space="preserve">The Planner/PM and/or Architect/Engineer team is responsible for completion of the specifications, drawings, bidder’s documents and proposal to be included in the Request For Proposal (RFP).  </w:t>
      </w:r>
    </w:p>
    <w:p w14:paraId="1ED452C5" w14:textId="0B461E9F" w:rsidR="00CB0208" w:rsidRDefault="00CB0208" w:rsidP="0028038D">
      <w:pPr>
        <w:pStyle w:val="ListParagraph"/>
        <w:numPr>
          <w:ilvl w:val="0"/>
          <w:numId w:val="43"/>
        </w:numPr>
        <w:tabs>
          <w:tab w:val="left" w:pos="5040"/>
        </w:tabs>
        <w:ind w:left="1080"/>
        <w:rPr>
          <w:rFonts w:ascii="Arial" w:hAnsi="Arial" w:cs="Arial"/>
        </w:rPr>
      </w:pPr>
      <w:r>
        <w:rPr>
          <w:rFonts w:ascii="Arial" w:hAnsi="Arial" w:cs="Arial"/>
        </w:rPr>
        <w:t xml:space="preserve">The specifications should outline the requirements to be satisfied by any material, design, product, or service supplied to the project by the contractor.  The Planner/PM and/or A/E team should include all applicable </w:t>
      </w:r>
      <w:hyperlink r:id="rId136" w:history="1">
        <w:r>
          <w:rPr>
            <w:rStyle w:val="Hyperlink"/>
            <w:rFonts w:ascii="Arial" w:hAnsi="Arial" w:cs="Arial"/>
          </w:rPr>
          <w:t>WUSM Design Standards and WUSM Construction Standards</w:t>
        </w:r>
      </w:hyperlink>
      <w:r>
        <w:rPr>
          <w:rFonts w:ascii="Arial" w:hAnsi="Arial" w:cs="Arial"/>
        </w:rPr>
        <w:t xml:space="preserve"> in the specifications.  These standards have been developed to inform the design professionals of preferred manufacturers, installation requirements, and construction techniques that are desired by WUSM.  The Planner/PM should review the project specifications and </w:t>
      </w:r>
      <w:r w:rsidR="00A74B3F">
        <w:rPr>
          <w:rFonts w:ascii="Arial" w:hAnsi="Arial" w:cs="Arial"/>
        </w:rPr>
        <w:t>bidders’</w:t>
      </w:r>
      <w:r>
        <w:rPr>
          <w:rFonts w:ascii="Arial" w:hAnsi="Arial" w:cs="Arial"/>
        </w:rPr>
        <w:t xml:space="preserve"> documents to ensure that the standards are being appropriately applied on a project by project basis (depending on building, system type, etc.).</w:t>
      </w:r>
    </w:p>
    <w:p w14:paraId="52781BFE" w14:textId="77777777" w:rsidR="00CB0208" w:rsidRDefault="00CB0208" w:rsidP="0028038D">
      <w:pPr>
        <w:pStyle w:val="ListParagraph"/>
        <w:numPr>
          <w:ilvl w:val="0"/>
          <w:numId w:val="43"/>
        </w:numPr>
        <w:tabs>
          <w:tab w:val="left" w:pos="5040"/>
        </w:tabs>
        <w:ind w:left="1080"/>
        <w:rPr>
          <w:rFonts w:ascii="Arial" w:hAnsi="Arial" w:cs="Arial"/>
        </w:rPr>
      </w:pPr>
      <w:r>
        <w:rPr>
          <w:rFonts w:ascii="Arial" w:hAnsi="Arial" w:cs="Arial"/>
        </w:rPr>
        <w:t xml:space="preserve">The Planner/PM is responsible for providing the </w:t>
      </w:r>
      <w:hyperlink r:id="rId137" w:history="1">
        <w:r>
          <w:rPr>
            <w:rStyle w:val="Hyperlink"/>
            <w:rFonts w:ascii="Arial" w:hAnsi="Arial" w:cs="Arial"/>
          </w:rPr>
          <w:t>Formal Invitation to Bid (ITB)</w:t>
        </w:r>
      </w:hyperlink>
      <w:r>
        <w:rPr>
          <w:rFonts w:ascii="Arial" w:hAnsi="Arial" w:cs="Arial"/>
        </w:rPr>
        <w:t xml:space="preserve"> to the Architect/Engineer to be updated with project specific information and issued with the specifications.  The ITB includes the following:</w:t>
      </w:r>
    </w:p>
    <w:p w14:paraId="64D6C39A" w14:textId="77777777" w:rsidR="00CB0208" w:rsidRDefault="00CB0208" w:rsidP="00CB0208">
      <w:pPr>
        <w:tabs>
          <w:tab w:val="left" w:pos="5040"/>
        </w:tabs>
        <w:rPr>
          <w:rFonts w:ascii="Arial" w:hAnsi="Arial" w:cs="Arial"/>
        </w:rPr>
      </w:pPr>
      <w:r>
        <w:rPr>
          <w:rFonts w:ascii="Arial" w:hAnsi="Arial" w:cs="Arial"/>
        </w:rPr>
        <w:t>Instructions To Bidders</w:t>
      </w:r>
    </w:p>
    <w:p w14:paraId="1E1ACD1B"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Outlines the procedure for receipt and opening of bids.  The Bidder’s Proposal should be completed on the form provided to the Bidder in the ITB.  </w:t>
      </w:r>
    </w:p>
    <w:p w14:paraId="053B3657" w14:textId="339E641F"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The Planner/PM, in conjunction with the A/E, if applicable, may set a time and place for a mandatory Pre-Bid Meeting, which will be included in the Instruction to Bidders document.  The Pre-Bid Meeting is an opportunity for the bidders to examine the site, ask questions, and allow potential bidders to attain a complete understanding of the bid documents.  A standard </w:t>
      </w:r>
      <w:hyperlink r:id="rId138" w:history="1">
        <w:r>
          <w:rPr>
            <w:rStyle w:val="Hyperlink"/>
            <w:rFonts w:ascii="Arial" w:hAnsi="Arial" w:cs="Arial"/>
          </w:rPr>
          <w:t>Pre-Bid Meeting Agenda</w:t>
        </w:r>
      </w:hyperlink>
      <w:r>
        <w:rPr>
          <w:rFonts w:ascii="Arial" w:hAnsi="Arial" w:cs="Arial"/>
        </w:rPr>
        <w:t xml:space="preserve"> is available for use by the Planner/PM. Any changes to bid documents during the bid period will be performed by the A/E via a written addendum. The A/E will then deliver this addendum to the bidders at a stipulated and/or agreed upon time frame (including post-bid addenda) and the bidders will acknowledge receipt of this addendum as part of their bid submittal. </w:t>
      </w:r>
    </w:p>
    <w:p w14:paraId="4BA05D8E"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If a potential bidder perceives any conflict, error, omission, or discrepancy on or between any of the bid documents, the bidder may submit a request for interpretation or clarification.  The request for interpretation or clarification must be submitted in writing as indicated in the </w:t>
      </w:r>
      <w:hyperlink r:id="rId139" w:history="1">
        <w:r>
          <w:rPr>
            <w:rStyle w:val="Hyperlink"/>
            <w:rFonts w:ascii="Arial" w:hAnsi="Arial" w:cs="Arial"/>
          </w:rPr>
          <w:t>Formal Invitation to Bid (ITB)</w:t>
        </w:r>
      </w:hyperlink>
      <w:r>
        <w:rPr>
          <w:rFonts w:ascii="Arial" w:hAnsi="Arial" w:cs="Arial"/>
        </w:rPr>
        <w:t>.  The A/E’s response to this submittal and all such interpretations and other supplemental instructions will be in the form of a written addendum to the Plans issued to all Bidders. All addenda so issued shall become a part of the Contract Documents.</w:t>
      </w:r>
    </w:p>
    <w:p w14:paraId="6231E208"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The </w:t>
      </w:r>
      <w:hyperlink r:id="rId140" w:history="1">
        <w:r>
          <w:rPr>
            <w:rStyle w:val="Hyperlink"/>
            <w:rFonts w:ascii="Arial" w:hAnsi="Arial" w:cs="Arial"/>
          </w:rPr>
          <w:t>Formal Invitation to Bid (ITB)</w:t>
        </w:r>
      </w:hyperlink>
      <w:r>
        <w:rPr>
          <w:rFonts w:ascii="Arial" w:hAnsi="Arial" w:cs="Arial"/>
        </w:rPr>
        <w:t xml:space="preserve"> should include the Form of Bidder’s Proposal.  The Planner/PM is responsible for working with the Architect/Engineer, when applicable, to populate the Form of Bidder’s Proposal.  The Form of Bidder’s Proposal should request that the Bidder submit all information necessary for a thorough evaluation of project requirements.  This includes but is not limited to the cost proposal and CSI breakout, bid alternates or unit prices, schedule, MBE/WBE participation, insurance limits, bonding capacity, etc.</w:t>
      </w:r>
    </w:p>
    <w:p w14:paraId="2EB937C1"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The A/E is responsible for preparation of the Contract Documents – drawings and specifications.  The Planner/PM should prepare any additional contract documents to be </w:t>
      </w:r>
      <w:r>
        <w:rPr>
          <w:rFonts w:ascii="Arial" w:hAnsi="Arial" w:cs="Arial"/>
        </w:rPr>
        <w:lastRenderedPageBreak/>
        <w:t xml:space="preserve">included with the Bidder’s Package.  Additional contract documents include, but are not limited to, schedules, logistics documents, etc.  </w:t>
      </w:r>
    </w:p>
    <w:p w14:paraId="129CC1B4" w14:textId="6157D58E" w:rsidR="00CB0208" w:rsidRDefault="00CB0208" w:rsidP="0028038D">
      <w:pPr>
        <w:pStyle w:val="ListParagraph"/>
        <w:numPr>
          <w:ilvl w:val="0"/>
          <w:numId w:val="45"/>
        </w:numPr>
        <w:rPr>
          <w:u w:val="single"/>
        </w:rPr>
      </w:pPr>
      <w:r>
        <w:rPr>
          <w:rFonts w:ascii="Arial" w:eastAsia="Arial" w:hAnsi="Arial" w:cs="Arial"/>
        </w:rPr>
        <w:t>The Planner/PM and A/E will reach out to the Project Coordinator in Capital Accounting to set</w:t>
      </w:r>
      <w:r w:rsidR="00A30C52">
        <w:rPr>
          <w:rFonts w:ascii="Arial" w:eastAsia="Arial" w:hAnsi="Arial" w:cs="Arial"/>
        </w:rPr>
        <w:t xml:space="preserve"> up and publish the RFP in </w:t>
      </w:r>
      <w:r w:rsidR="00A30C52" w:rsidRPr="00A30C52">
        <w:rPr>
          <w:rFonts w:ascii="Arial" w:hAnsi="Arial" w:cs="Arial"/>
        </w:rPr>
        <w:t>Workday Strategic Sourcing/</w:t>
      </w:r>
      <w:proofErr w:type="spellStart"/>
      <w:r w:rsidR="00A30C52" w:rsidRPr="00A30C52">
        <w:rPr>
          <w:rFonts w:ascii="Arial" w:hAnsi="Arial" w:cs="Arial"/>
        </w:rPr>
        <w:t>ScoutRFP</w:t>
      </w:r>
      <w:proofErr w:type="spellEnd"/>
      <w:r>
        <w:rPr>
          <w:rFonts w:ascii="Arial" w:eastAsia="Arial" w:hAnsi="Arial" w:cs="Arial"/>
        </w:rPr>
        <w:t xml:space="preserve">.  </w:t>
      </w:r>
    </w:p>
    <w:p w14:paraId="22BFE105" w14:textId="77777777" w:rsidR="00CB0208" w:rsidRDefault="00CB0208" w:rsidP="00DD4B94">
      <w:pPr>
        <w:pStyle w:val="ListParagraph"/>
        <w:ind w:left="1800"/>
        <w:rPr>
          <w:u w:val="single"/>
        </w:rPr>
      </w:pPr>
      <w:r>
        <w:rPr>
          <w:rFonts w:ascii="Arial" w:eastAsia="Arial" w:hAnsi="Arial" w:cs="Arial"/>
          <w:u w:val="single"/>
        </w:rPr>
        <w:t xml:space="preserve">Items required to set up the bid: </w:t>
      </w:r>
    </w:p>
    <w:p w14:paraId="3628535C" w14:textId="77777777" w:rsidR="00CB0208" w:rsidRDefault="00CB0208" w:rsidP="0028038D">
      <w:pPr>
        <w:pStyle w:val="ListParagraph"/>
        <w:numPr>
          <w:ilvl w:val="3"/>
          <w:numId w:val="45"/>
        </w:numPr>
      </w:pPr>
      <w:r>
        <w:rPr>
          <w:rFonts w:ascii="Arial" w:eastAsia="Arial" w:hAnsi="Arial" w:cs="Arial"/>
        </w:rPr>
        <w:t>Bids documents – specifications, bidders package, drawings, photos</w:t>
      </w:r>
    </w:p>
    <w:p w14:paraId="4412C265" w14:textId="77777777" w:rsidR="00CB0208" w:rsidRDefault="00CB0208" w:rsidP="0028038D">
      <w:pPr>
        <w:pStyle w:val="ListParagraph"/>
        <w:numPr>
          <w:ilvl w:val="3"/>
          <w:numId w:val="45"/>
        </w:numPr>
      </w:pPr>
      <w:r>
        <w:rPr>
          <w:rFonts w:ascii="Arial" w:eastAsia="Arial" w:hAnsi="Arial" w:cs="Arial"/>
        </w:rPr>
        <w:t>Bid due date and time</w:t>
      </w:r>
    </w:p>
    <w:p w14:paraId="1EB86B98" w14:textId="77777777" w:rsidR="00CB0208" w:rsidRDefault="00CB0208" w:rsidP="0028038D">
      <w:pPr>
        <w:pStyle w:val="ListParagraph"/>
        <w:numPr>
          <w:ilvl w:val="3"/>
          <w:numId w:val="45"/>
        </w:numPr>
      </w:pPr>
      <w:r>
        <w:rPr>
          <w:rFonts w:ascii="Arial" w:eastAsia="Arial" w:hAnsi="Arial" w:cs="Arial"/>
        </w:rPr>
        <w:t>Pre-bid meeting date and location</w:t>
      </w:r>
    </w:p>
    <w:p w14:paraId="240463F6" w14:textId="77777777" w:rsidR="00CB0208" w:rsidRDefault="00CB0208" w:rsidP="0028038D">
      <w:pPr>
        <w:pStyle w:val="ListParagraph"/>
        <w:numPr>
          <w:ilvl w:val="3"/>
          <w:numId w:val="45"/>
        </w:numPr>
      </w:pPr>
      <w:r>
        <w:rPr>
          <w:rFonts w:ascii="Arial" w:eastAsia="Arial" w:hAnsi="Arial" w:cs="Arial"/>
        </w:rPr>
        <w:t>Bidders list (company name, contact and email address)</w:t>
      </w:r>
    </w:p>
    <w:p w14:paraId="577BA19E" w14:textId="77777777" w:rsidR="00CB0208" w:rsidRDefault="00CB0208" w:rsidP="0028038D">
      <w:pPr>
        <w:pStyle w:val="ListParagraph"/>
        <w:numPr>
          <w:ilvl w:val="3"/>
          <w:numId w:val="45"/>
        </w:numPr>
      </w:pPr>
      <w:r>
        <w:rPr>
          <w:rFonts w:ascii="Arial" w:eastAsia="Arial" w:hAnsi="Arial" w:cs="Arial"/>
        </w:rPr>
        <w:t>Stakeholders list and viewing rights</w:t>
      </w:r>
    </w:p>
    <w:p w14:paraId="3CF40EA7" w14:textId="77777777" w:rsidR="00CB0208" w:rsidRDefault="00CB0208" w:rsidP="0028038D">
      <w:pPr>
        <w:pStyle w:val="ListParagraph"/>
        <w:numPr>
          <w:ilvl w:val="3"/>
          <w:numId w:val="45"/>
        </w:numPr>
      </w:pPr>
      <w:r>
        <w:rPr>
          <w:rFonts w:ascii="Arial" w:eastAsia="Arial" w:hAnsi="Arial" w:cs="Arial"/>
        </w:rPr>
        <w:t>General Conditions</w:t>
      </w:r>
    </w:p>
    <w:p w14:paraId="79E2F7DA" w14:textId="77777777" w:rsidR="00CB0208" w:rsidRDefault="00CB0208" w:rsidP="0028038D">
      <w:pPr>
        <w:pStyle w:val="ListParagraph"/>
        <w:numPr>
          <w:ilvl w:val="3"/>
          <w:numId w:val="45"/>
        </w:numPr>
      </w:pPr>
      <w:r>
        <w:rPr>
          <w:rFonts w:ascii="Arial" w:eastAsia="Arial" w:hAnsi="Arial" w:cs="Arial"/>
        </w:rPr>
        <w:t>Labor Rates</w:t>
      </w:r>
    </w:p>
    <w:p w14:paraId="134B6893" w14:textId="77777777" w:rsidR="00CB0208" w:rsidRDefault="00CB0208" w:rsidP="0028038D">
      <w:pPr>
        <w:pStyle w:val="ListParagraph"/>
        <w:numPr>
          <w:ilvl w:val="3"/>
          <w:numId w:val="45"/>
        </w:numPr>
      </w:pPr>
      <w:r>
        <w:rPr>
          <w:rFonts w:ascii="Arial" w:eastAsia="Arial" w:hAnsi="Arial" w:cs="Arial"/>
        </w:rPr>
        <w:t xml:space="preserve">Commitment examples </w:t>
      </w:r>
    </w:p>
    <w:p w14:paraId="4EF784FA" w14:textId="05863D59" w:rsidR="00CB0208" w:rsidRDefault="00CB0208" w:rsidP="00CB0208">
      <w:pPr>
        <w:pStyle w:val="ListParagraph"/>
        <w:tabs>
          <w:tab w:val="left" w:pos="5040"/>
        </w:tabs>
        <w:rPr>
          <w:rFonts w:ascii="Arial" w:eastAsia="Arial" w:hAnsi="Arial" w:cs="Arial"/>
        </w:rPr>
      </w:pPr>
      <w:r>
        <w:rPr>
          <w:rFonts w:ascii="Arial" w:eastAsia="Arial" w:hAnsi="Arial" w:cs="Arial"/>
        </w:rPr>
        <w:t>The RFP will be set up and maintained by the Project Coordinator.  Any amendments to be published should be provided by the Planner/PM and A/E and published immediately by the Project Coordinator through</w:t>
      </w:r>
      <w:r w:rsidRPr="00A30C52">
        <w:rPr>
          <w:rFonts w:ascii="Arial" w:eastAsia="Arial" w:hAnsi="Arial" w:cs="Arial"/>
        </w:rPr>
        <w:t xml:space="preserve"> </w:t>
      </w:r>
      <w:r w:rsidR="00A30C52" w:rsidRPr="00A30C52">
        <w:rPr>
          <w:rFonts w:ascii="Arial" w:hAnsi="Arial" w:cs="Arial"/>
        </w:rPr>
        <w:t>Workday Strategic Sourcing/</w:t>
      </w:r>
      <w:proofErr w:type="spellStart"/>
      <w:r w:rsidR="00A30C52" w:rsidRPr="00A30C52">
        <w:rPr>
          <w:rFonts w:ascii="Arial" w:hAnsi="Arial" w:cs="Arial"/>
        </w:rPr>
        <w:t>ScoutRFP</w:t>
      </w:r>
      <w:proofErr w:type="spellEnd"/>
      <w:r>
        <w:rPr>
          <w:rFonts w:ascii="Arial" w:eastAsia="Arial" w:hAnsi="Arial" w:cs="Arial"/>
        </w:rPr>
        <w:t xml:space="preserve"> Messages and posted to the actual RFP.  The closing of </w:t>
      </w:r>
      <w:r w:rsidR="0074740B">
        <w:rPr>
          <w:rFonts w:ascii="Arial" w:eastAsia="Arial" w:hAnsi="Arial" w:cs="Arial"/>
        </w:rPr>
        <w:t>7</w:t>
      </w:r>
      <w:r>
        <w:rPr>
          <w:rFonts w:ascii="Arial" w:eastAsia="Arial" w:hAnsi="Arial" w:cs="Arial"/>
        </w:rPr>
        <w:t xml:space="preserve">the RFP will always occur at 3:00pm unless otherwise specified by the Planner/PM and A/E.  </w:t>
      </w:r>
    </w:p>
    <w:p w14:paraId="08B53FCB" w14:textId="77777777" w:rsidR="00CB0208" w:rsidRDefault="00CB0208" w:rsidP="00CB0208">
      <w:pPr>
        <w:pStyle w:val="Heading2"/>
      </w:pPr>
      <w:bookmarkStart w:id="77" w:name="_Toc86912252"/>
      <w:bookmarkStart w:id="78" w:name="_Toc101245760"/>
      <w:r>
        <w:t>award of successful contractor</w:t>
      </w:r>
      <w:bookmarkEnd w:id="77"/>
      <w:bookmarkEnd w:id="78"/>
    </w:p>
    <w:p w14:paraId="2C5D0179" w14:textId="0D2615EB" w:rsidR="00CB0208" w:rsidRDefault="00CB0208" w:rsidP="00CB0208">
      <w:pPr>
        <w:tabs>
          <w:tab w:val="left" w:pos="720"/>
        </w:tabs>
        <w:rPr>
          <w:rFonts w:ascii="Arial" w:hAnsi="Arial" w:cs="Arial"/>
        </w:rPr>
      </w:pPr>
      <w:r>
        <w:rPr>
          <w:rFonts w:ascii="Arial" w:hAnsi="Arial" w:cs="Arial"/>
        </w:rPr>
        <w:t>The Planner/PM should use the completed Bid Tab Summary to evaluate all bids received to determine the lowest, qualified.</w:t>
      </w:r>
    </w:p>
    <w:p w14:paraId="070E57AD" w14:textId="77777777" w:rsidR="00CB0208" w:rsidRDefault="00CB0208" w:rsidP="00CB0208">
      <w:pPr>
        <w:rPr>
          <w:rFonts w:ascii="Arial" w:hAnsi="Arial" w:cs="Arial"/>
        </w:rPr>
      </w:pPr>
      <w:r>
        <w:rPr>
          <w:rFonts w:ascii="Arial" w:hAnsi="Arial" w:cs="Arial"/>
        </w:rPr>
        <w:t>Upon approval by the Director of Capital Projects, the Planner/PM should inform the successful bidder that pending full budget approval, a contract will be issued for the project. Please note that no work shall start until the contractor has signed and returned the PO/contract authorizing work and providing the required insurance certificate.</w:t>
      </w:r>
    </w:p>
    <w:p w14:paraId="4C463DB8" w14:textId="32687F68" w:rsidR="00CB0208" w:rsidRDefault="00CB0208" w:rsidP="00CB0208">
      <w:pPr>
        <w:tabs>
          <w:tab w:val="left" w:pos="5040"/>
        </w:tabs>
        <w:rPr>
          <w:rFonts w:ascii="Arial" w:hAnsi="Arial" w:cs="Arial"/>
        </w:rPr>
      </w:pPr>
      <w:r>
        <w:rPr>
          <w:rFonts w:ascii="Arial" w:hAnsi="Arial" w:cs="Arial"/>
        </w:rPr>
        <w:t>Upon response of approval or recommended action, Planner/PM will perform logistics and create interview schedule, addenda and questions.  The Planner/PM will notify shortlisted firms of the interview date, time, and location.  Planner/PM and SC develop the interview weighted evaluation criteria. A copy of the questions and interview criteria must be sent to SC and shortlisted contractors prior to the interview.</w:t>
      </w:r>
    </w:p>
    <w:p w14:paraId="6DEC9863" w14:textId="103A9E09" w:rsidR="003A715D" w:rsidRDefault="003A715D" w:rsidP="00CB0208">
      <w:pPr>
        <w:tabs>
          <w:tab w:val="left" w:pos="5040"/>
        </w:tabs>
        <w:rPr>
          <w:rFonts w:ascii="Arial" w:hAnsi="Arial" w:cs="Arial"/>
        </w:rPr>
      </w:pPr>
    </w:p>
    <w:p w14:paraId="33CD74FF" w14:textId="77777777" w:rsidR="003A715D" w:rsidRDefault="003A715D" w:rsidP="00CB0208">
      <w:pPr>
        <w:tabs>
          <w:tab w:val="left" w:pos="5040"/>
        </w:tabs>
        <w:rPr>
          <w:rFonts w:ascii="Arial" w:hAnsi="Arial" w:cs="Arial"/>
        </w:rPr>
      </w:pPr>
    </w:p>
    <w:p w14:paraId="3DBAACB0" w14:textId="77777777" w:rsidR="00CB0208" w:rsidRDefault="00CB0208" w:rsidP="00CB0208">
      <w:pPr>
        <w:pStyle w:val="Heading2"/>
      </w:pPr>
      <w:bookmarkStart w:id="79" w:name="_Toc86912253"/>
      <w:bookmarkStart w:id="80" w:name="_Toc101245761"/>
      <w:r>
        <w:t>Complete Contract</w:t>
      </w:r>
      <w:bookmarkEnd w:id="79"/>
      <w:bookmarkEnd w:id="80"/>
    </w:p>
    <w:p w14:paraId="3D7FA48B" w14:textId="77777777" w:rsidR="00CB0208" w:rsidRDefault="00CB0208" w:rsidP="00CB0208">
      <w:pPr>
        <w:tabs>
          <w:tab w:val="left" w:pos="5040"/>
        </w:tabs>
        <w:rPr>
          <w:rFonts w:ascii="Arial" w:hAnsi="Arial" w:cs="Arial"/>
        </w:rPr>
      </w:pPr>
      <w:r>
        <w:rPr>
          <w:rFonts w:ascii="Arial" w:hAnsi="Arial" w:cs="Arial"/>
        </w:rPr>
        <w:t>In addition to the contracts checklist, the following documents must be submitted by the Planner/PM:</w:t>
      </w:r>
    </w:p>
    <w:p w14:paraId="64D842B5"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Detailed description of their project management, control, and delivery approach for the project</w:t>
      </w:r>
    </w:p>
    <w:p w14:paraId="57840E44"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Initial contract amount</w:t>
      </w:r>
    </w:p>
    <w:p w14:paraId="002431DB"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List of sub-contractors, if any known at this time</w:t>
      </w:r>
    </w:p>
    <w:p w14:paraId="0799484C"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Preliminary project schedule</w:t>
      </w:r>
    </w:p>
    <w:p w14:paraId="1E7745C2" w14:textId="64E9C9A8" w:rsidR="00CB0208" w:rsidRDefault="00CB0208" w:rsidP="0028038D">
      <w:pPr>
        <w:numPr>
          <w:ilvl w:val="0"/>
          <w:numId w:val="46"/>
        </w:numPr>
        <w:tabs>
          <w:tab w:val="left" w:pos="5040"/>
        </w:tabs>
        <w:spacing w:before="0" w:after="0"/>
        <w:rPr>
          <w:rFonts w:ascii="Arial" w:hAnsi="Arial" w:cs="Arial"/>
        </w:rPr>
      </w:pPr>
      <w:r>
        <w:rPr>
          <w:rFonts w:ascii="Arial" w:hAnsi="Arial" w:cs="Arial"/>
        </w:rPr>
        <w:lastRenderedPageBreak/>
        <w:t xml:space="preserve">Required forms for the Standard Forms of Agreement contract utilizing the </w:t>
      </w:r>
      <w:hyperlink r:id="rId141" w:history="1">
        <w:r>
          <w:rPr>
            <w:rStyle w:val="Hyperlink"/>
            <w:rFonts w:ascii="Arial" w:hAnsi="Arial" w:cs="Arial"/>
          </w:rPr>
          <w:t>Contracts Checklist</w:t>
        </w:r>
      </w:hyperlink>
      <w:r>
        <w:rPr>
          <w:rFonts w:ascii="Arial" w:hAnsi="Arial" w:cs="Arial"/>
        </w:rPr>
        <w:t xml:space="preserve"> from Business Operations (including insurance certificate) if applicable</w:t>
      </w:r>
    </w:p>
    <w:p w14:paraId="60BBE387"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Workers Compensation Certificate</w:t>
      </w:r>
    </w:p>
    <w:p w14:paraId="2314AE9D"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Employers Liability</w:t>
      </w:r>
    </w:p>
    <w:p w14:paraId="6B7B82DE"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Professional Liability Insurance</w:t>
      </w:r>
    </w:p>
    <w:p w14:paraId="7C586393"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Commercial General Liability</w:t>
      </w:r>
    </w:p>
    <w:p w14:paraId="65F0F204"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Comprehensive Auto Insurance</w:t>
      </w:r>
    </w:p>
    <w:p w14:paraId="678167C8"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Umbrella Coverage</w:t>
      </w:r>
    </w:p>
    <w:p w14:paraId="6A7745CF"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 xml:space="preserve">Specific coverage amounts can be found in the </w:t>
      </w:r>
      <w:hyperlink r:id="rId142" w:history="1">
        <w:r>
          <w:rPr>
            <w:rStyle w:val="Hyperlink"/>
            <w:rFonts w:ascii="Arial" w:hAnsi="Arial" w:cs="Arial"/>
          </w:rPr>
          <w:t>Insurance Limits for Contractors</w:t>
        </w:r>
      </w:hyperlink>
      <w:r>
        <w:rPr>
          <w:rFonts w:ascii="Arial" w:hAnsi="Arial" w:cs="Arial"/>
        </w:rPr>
        <w:t xml:space="preserve"> and </w:t>
      </w:r>
      <w:hyperlink r:id="rId143" w:history="1">
        <w:r>
          <w:rPr>
            <w:rStyle w:val="Hyperlink"/>
            <w:rFonts w:ascii="Arial" w:hAnsi="Arial" w:cs="Arial"/>
          </w:rPr>
          <w:t>Insurance Limits for Architects and Engineers</w:t>
        </w:r>
      </w:hyperlink>
      <w:r>
        <w:rPr>
          <w:rFonts w:ascii="Arial" w:hAnsi="Arial" w:cs="Arial"/>
        </w:rPr>
        <w:t xml:space="preserve"> </w:t>
      </w:r>
    </w:p>
    <w:p w14:paraId="7CBE1473" w14:textId="77777777" w:rsidR="00CB0208" w:rsidRDefault="00CB0208" w:rsidP="00CB0208">
      <w:pPr>
        <w:tabs>
          <w:tab w:val="left" w:pos="5040"/>
        </w:tabs>
        <w:rPr>
          <w:rFonts w:ascii="Arial" w:hAnsi="Arial" w:cs="Arial"/>
        </w:rPr>
      </w:pPr>
      <w:r>
        <w:rPr>
          <w:rFonts w:ascii="Arial" w:hAnsi="Arial" w:cs="Arial"/>
        </w:rPr>
        <w:t xml:space="preserve">Upon receiving all checklist items, the Project Coordinator will prepare the contract for Capital Accounting and the Planner/PM reviews.  After their review and approval, Capital Accounting will electronically send the contract to the CM for signature utilizing </w:t>
      </w:r>
      <w:proofErr w:type="spellStart"/>
      <w:r>
        <w:rPr>
          <w:rFonts w:ascii="Arial" w:hAnsi="Arial" w:cs="Arial"/>
        </w:rPr>
        <w:t>Docusign</w:t>
      </w:r>
      <w:proofErr w:type="spellEnd"/>
      <w:r>
        <w:rPr>
          <w:rFonts w:ascii="Arial" w:hAnsi="Arial" w:cs="Arial"/>
        </w:rPr>
        <w:t xml:space="preserve">. </w:t>
      </w:r>
    </w:p>
    <w:p w14:paraId="23238274" w14:textId="77777777" w:rsidR="00CB0208" w:rsidRDefault="00CB0208" w:rsidP="00CB0208">
      <w:pPr>
        <w:rPr>
          <w:rFonts w:ascii="Arial" w:hAnsi="Arial" w:cs="Arial"/>
        </w:rPr>
      </w:pPr>
      <w:r>
        <w:rPr>
          <w:rFonts w:ascii="Arial" w:hAnsi="Arial" w:cs="Arial"/>
        </w:rPr>
        <w:t xml:space="preserve">Contracts are first signed by the CM and submitted to back to Capital Accounting to prepare the contract for WUSM signature and routes to all applicable internal levels.  Located in the offices of Business Operations is a Sub-Delegation of Signature Authority document that details the levels of signature authorization levels.   If for any reason, contract approvals are not achieved, the contract will be re-routed for modifications or will be canceled and closed as applicable to the situation. If for any reason there are edits to any original documentation, the routing process must start over with all parties re-signing the revised contract. </w:t>
      </w:r>
    </w:p>
    <w:p w14:paraId="24506D97" w14:textId="77777777" w:rsidR="00CB0208" w:rsidRDefault="00CB0208" w:rsidP="00CB0208">
      <w:pPr>
        <w:pStyle w:val="Heading2"/>
        <w:pBdr>
          <w:bottom w:val="single" w:sz="24" w:space="1" w:color="DBE5F1" w:themeColor="accent1" w:themeTint="33"/>
        </w:pBdr>
      </w:pPr>
      <w:bookmarkStart w:id="81" w:name="_Toc86912254"/>
      <w:bookmarkStart w:id="82" w:name="_Toc101245762"/>
      <w:r>
        <w:t>In-House renovation &amp; in-house project support</w:t>
      </w:r>
      <w:bookmarkEnd w:id="81"/>
      <w:bookmarkEnd w:id="82"/>
    </w:p>
    <w:p w14:paraId="3C88FE57" w14:textId="77777777" w:rsidR="00CB0208" w:rsidRDefault="00CB0208" w:rsidP="00CB0208">
      <w:pPr>
        <w:spacing w:before="0" w:after="0" w:line="240" w:lineRule="auto"/>
        <w:ind w:left="720"/>
        <w:rPr>
          <w:rFonts w:ascii="Arial" w:hAnsi="Arial" w:cs="Arial"/>
        </w:rPr>
      </w:pPr>
    </w:p>
    <w:p w14:paraId="6E922A31" w14:textId="2F4F989D" w:rsidR="00CB0208" w:rsidRDefault="00CB0208" w:rsidP="00CB0208">
      <w:pPr>
        <w:spacing w:before="0" w:after="0" w:line="240" w:lineRule="auto"/>
        <w:rPr>
          <w:rFonts w:ascii="Arial" w:hAnsi="Arial" w:cs="Arial"/>
        </w:rPr>
      </w:pPr>
      <w:r>
        <w:rPr>
          <w:rFonts w:ascii="Arial" w:hAnsi="Arial" w:cs="Arial"/>
        </w:rPr>
        <w:t>For minor projects, Planner/PM’s are encouraged to take advantage of services available through the School of Medicine for minor renovations including but not limited to: carpentry, painting, installation of artwork, equipment repair, lock changes, minor case</w:t>
      </w:r>
      <w:r w:rsidR="0001491E">
        <w:rPr>
          <w:rFonts w:ascii="Arial" w:hAnsi="Arial" w:cs="Arial"/>
        </w:rPr>
        <w:t xml:space="preserve">work modifications and flooring </w:t>
      </w:r>
      <w:hyperlink r:id="rId144" w:history="1">
        <w:r w:rsidR="0001491E" w:rsidRPr="0001491E">
          <w:rPr>
            <w:rStyle w:val="Hyperlink"/>
            <w:rFonts w:ascii="Arial" w:hAnsi="Arial" w:cs="Arial"/>
          </w:rPr>
          <w:t>(Procedures for Renovation, Repair and Maintenance Projects)</w:t>
        </w:r>
      </w:hyperlink>
    </w:p>
    <w:p w14:paraId="78698ACA" w14:textId="77777777" w:rsidR="00CB0208" w:rsidRDefault="00CB0208" w:rsidP="00CB0208">
      <w:pPr>
        <w:spacing w:before="0" w:after="0" w:line="240" w:lineRule="auto"/>
        <w:rPr>
          <w:rFonts w:ascii="Arial" w:hAnsi="Arial" w:cs="Arial"/>
        </w:rPr>
      </w:pPr>
    </w:p>
    <w:p w14:paraId="03FE644B" w14:textId="77777777" w:rsidR="00CB0208" w:rsidRDefault="00CB0208" w:rsidP="00CB0208">
      <w:pPr>
        <w:pStyle w:val="Heading2"/>
        <w:pBdr>
          <w:bottom w:val="single" w:sz="24" w:space="1" w:color="DBE5F1" w:themeColor="accent1" w:themeTint="33"/>
        </w:pBdr>
      </w:pPr>
      <w:bookmarkStart w:id="83" w:name="_Toc86912255"/>
      <w:bookmarkStart w:id="84" w:name="_Toc101245763"/>
      <w:r>
        <w:t>continuing services agreement</w:t>
      </w:r>
      <w:bookmarkEnd w:id="83"/>
      <w:bookmarkEnd w:id="84"/>
    </w:p>
    <w:p w14:paraId="515A3CEE" w14:textId="104800E7" w:rsidR="00CB0208" w:rsidRDefault="00CB0208" w:rsidP="00CB0208">
      <w:pPr>
        <w:rPr>
          <w:rFonts w:ascii="Arial" w:hAnsi="Arial" w:cs="Arial"/>
        </w:rPr>
      </w:pPr>
      <w:r>
        <w:rPr>
          <w:rFonts w:ascii="Arial" w:hAnsi="Arial" w:cs="Arial"/>
        </w:rPr>
        <w:t xml:space="preserve">The University has established a formal process to retain services </w:t>
      </w:r>
      <w:r w:rsidRPr="0010254A">
        <w:rPr>
          <w:rFonts w:ascii="Arial" w:hAnsi="Arial" w:cs="Arial"/>
        </w:rPr>
        <w:t xml:space="preserve">for construction work less than $150,000 unless otherwise approved in writing. This process is identified in the </w:t>
      </w:r>
      <w:hyperlink r:id="rId145" w:history="1">
        <w:r w:rsidRPr="0010254A">
          <w:rPr>
            <w:rStyle w:val="Hyperlink"/>
            <w:rFonts w:ascii="Arial" w:hAnsi="Arial" w:cs="Arial"/>
          </w:rPr>
          <w:t>Continuing Services Project Agreement</w:t>
        </w:r>
      </w:hyperlink>
      <w:r w:rsidRPr="0010254A">
        <w:rPr>
          <w:rFonts w:ascii="Arial" w:hAnsi="Arial" w:cs="Arial"/>
        </w:rPr>
        <w:t>. As part of this contracting method, the University shall pay the Contractor on a time and material not to exceed basis. The not to exceed amount should be set forth in the project</w:t>
      </w:r>
      <w:r>
        <w:rPr>
          <w:rFonts w:ascii="Arial" w:hAnsi="Arial" w:cs="Arial"/>
        </w:rPr>
        <w:t xml:space="preserve"> specific Amendment. </w:t>
      </w:r>
    </w:p>
    <w:p w14:paraId="35574F72" w14:textId="77777777" w:rsidR="003A715D" w:rsidRDefault="003A715D" w:rsidP="00CB0208">
      <w:pPr>
        <w:rPr>
          <w:rFonts w:ascii="Arial" w:hAnsi="Arial" w:cs="Arial"/>
        </w:rPr>
      </w:pPr>
    </w:p>
    <w:p w14:paraId="0DE04C55" w14:textId="77777777" w:rsidR="00CB0208" w:rsidRDefault="00CB0208" w:rsidP="00CB0208">
      <w:pPr>
        <w:pStyle w:val="Heading2"/>
        <w:pBdr>
          <w:bottom w:val="single" w:sz="24" w:space="1" w:color="DBE5F1" w:themeColor="accent1" w:themeTint="33"/>
        </w:pBdr>
      </w:pPr>
      <w:bookmarkStart w:id="85" w:name="_Toc86912256"/>
      <w:bookmarkStart w:id="86" w:name="_Toc101245764"/>
      <w:r>
        <w:t>negotiated contract &lt;$25,000</w:t>
      </w:r>
      <w:bookmarkEnd w:id="85"/>
      <w:bookmarkEnd w:id="86"/>
    </w:p>
    <w:p w14:paraId="70DD127F" w14:textId="78C5454B" w:rsidR="00CB0208" w:rsidRDefault="00CB0208" w:rsidP="00CB0208">
      <w:pPr>
        <w:tabs>
          <w:tab w:val="left" w:pos="5040"/>
        </w:tabs>
        <w:rPr>
          <w:rFonts w:ascii="Arial" w:hAnsi="Arial" w:cs="Arial"/>
        </w:rPr>
      </w:pPr>
      <w:r>
        <w:rPr>
          <w:rFonts w:ascii="Arial" w:hAnsi="Arial" w:cs="Arial"/>
        </w:rPr>
        <w:t xml:space="preserve">Although recommended that a minimum of three (3) bids be obtained for all projects and/or procurement of Construction and Owner Direct Services (e.g. electrical, mechanical, voice/data, furniture, equipment, abatement, etc.), the Planner/PM has the authority to negotiate directly with a contractor or vendor of their choice.  This form of bid process is typically utilized due to the essence of time, due to the limited scope of work and/or due to a particular </w:t>
      </w:r>
      <w:r w:rsidRPr="0010254A">
        <w:rPr>
          <w:rFonts w:ascii="Arial" w:hAnsi="Arial" w:cs="Arial"/>
        </w:rPr>
        <w:t xml:space="preserve">contractor or vendor familiar with the project location and scope of work.  </w:t>
      </w:r>
      <w:r w:rsidRPr="0010254A">
        <w:rPr>
          <w:rFonts w:ascii="Arial" w:hAnsi="Arial" w:cs="Arial"/>
        </w:rPr>
        <w:lastRenderedPageBreak/>
        <w:t xml:space="preserve">For contract amounts under $25,000, the Planner/PM may </w:t>
      </w:r>
      <w:r w:rsidR="00A87B75">
        <w:rPr>
          <w:rFonts w:ascii="Arial" w:hAnsi="Arial" w:cs="Arial"/>
        </w:rPr>
        <w:t xml:space="preserve">utilize the Bidders Package from the </w:t>
      </w:r>
      <w:hyperlink r:id="rId146" w:history="1">
        <w:r w:rsidR="00A87B75" w:rsidRPr="00A87B75">
          <w:rPr>
            <w:rStyle w:val="Hyperlink"/>
            <w:rFonts w:ascii="Arial" w:hAnsi="Arial" w:cs="Arial"/>
          </w:rPr>
          <w:t>Formal Invitation To Bid</w:t>
        </w:r>
      </w:hyperlink>
      <w:r w:rsidR="00A87B75">
        <w:rPr>
          <w:rFonts w:ascii="Arial" w:hAnsi="Arial" w:cs="Arial"/>
        </w:rPr>
        <w:t xml:space="preserve"> to</w:t>
      </w:r>
      <w:r w:rsidRPr="0010254A">
        <w:rPr>
          <w:rFonts w:ascii="Arial" w:hAnsi="Arial" w:cs="Arial"/>
        </w:rPr>
        <w:t xml:space="preserve"> solicit project bids from at least 3 qualified contractors and/or vendors.</w:t>
      </w:r>
      <w:r>
        <w:rPr>
          <w:rFonts w:ascii="Arial" w:hAnsi="Arial" w:cs="Arial"/>
        </w:rPr>
        <w:t xml:space="preserve"> </w:t>
      </w:r>
    </w:p>
    <w:p w14:paraId="6C1B8620" w14:textId="0F46EBC0" w:rsidR="00CB0208" w:rsidRDefault="00CB0208" w:rsidP="00CB0208">
      <w:pPr>
        <w:tabs>
          <w:tab w:val="left" w:pos="5040"/>
        </w:tabs>
        <w:rPr>
          <w:rFonts w:ascii="Arial" w:hAnsi="Arial" w:cs="Arial"/>
        </w:rPr>
      </w:pPr>
      <w:r>
        <w:rPr>
          <w:rFonts w:ascii="Arial" w:hAnsi="Arial" w:cs="Arial"/>
        </w:rPr>
        <w:t xml:space="preserve">The Planner/PM receives and evaluates the completeness of the bid and their ability to meet the schedule and select the appropriate contractor after that review. The Planner/PM shall provide Business Operations the items required under the </w:t>
      </w:r>
      <w:hyperlink r:id="rId147" w:history="1">
        <w:r>
          <w:rPr>
            <w:rStyle w:val="Hyperlink"/>
            <w:rFonts w:ascii="Arial" w:hAnsi="Arial" w:cs="Arial"/>
          </w:rPr>
          <w:t>Contracts Checklist</w:t>
        </w:r>
      </w:hyperlink>
      <w:r>
        <w:rPr>
          <w:rFonts w:ascii="Arial" w:hAnsi="Arial" w:cs="Arial"/>
        </w:rPr>
        <w:t xml:space="preserve"> for preparation of a purchase order. Once the contractor has been determined, the Planner/PM should notify the unsuccessful bidders that the project has been awarded to another company and thank them for participating in the bidding process.</w:t>
      </w:r>
    </w:p>
    <w:p w14:paraId="76F55A5B" w14:textId="77777777" w:rsidR="00CB0208" w:rsidRDefault="00CB0208" w:rsidP="00CB0208">
      <w:pPr>
        <w:pStyle w:val="Heading2"/>
        <w:pBdr>
          <w:bottom w:val="single" w:sz="24" w:space="1" w:color="DBE5F1" w:themeColor="accent1" w:themeTint="33"/>
        </w:pBdr>
      </w:pPr>
      <w:bookmarkStart w:id="87" w:name="_Toc86912257"/>
      <w:bookmarkStart w:id="88" w:name="_Toc101245765"/>
      <w:r>
        <w:t>Sole source award &gt;$25,000</w:t>
      </w:r>
      <w:bookmarkEnd w:id="87"/>
      <w:bookmarkEnd w:id="88"/>
    </w:p>
    <w:p w14:paraId="3D984214" w14:textId="1EBB82EC" w:rsidR="00CB0208" w:rsidRDefault="00CB0208" w:rsidP="00CB0208">
      <w:pPr>
        <w:pStyle w:val="ListParagraph"/>
        <w:tabs>
          <w:tab w:val="left" w:pos="5040"/>
        </w:tabs>
        <w:ind w:left="0"/>
        <w:rPr>
          <w:rFonts w:ascii="Arial" w:hAnsi="Arial" w:cs="Arial"/>
        </w:rPr>
      </w:pPr>
      <w:r>
        <w:rPr>
          <w:rFonts w:ascii="Arial" w:hAnsi="Arial" w:cs="Arial"/>
        </w:rPr>
        <w:t xml:space="preserve">If circumstances require, due to schedule limitations or emergency situations and/or a particular contractor’s familiarity with an area or adjacent similar scope, a Planner/PM may request approval from the </w:t>
      </w:r>
      <w:r w:rsidRPr="0018658D">
        <w:rPr>
          <w:rFonts w:ascii="Arial" w:hAnsi="Arial" w:cs="Arial"/>
        </w:rPr>
        <w:t>AVC</w:t>
      </w:r>
      <w:r>
        <w:rPr>
          <w:rFonts w:ascii="Arial" w:hAnsi="Arial" w:cs="Arial"/>
        </w:rPr>
        <w:t xml:space="preserve"> for contract amounts under $100,000 by completing the </w:t>
      </w:r>
      <w:hyperlink r:id="rId148" w:history="1">
        <w:r>
          <w:rPr>
            <w:rStyle w:val="Hyperlink"/>
            <w:rFonts w:ascii="Arial" w:hAnsi="Arial" w:cs="Arial"/>
          </w:rPr>
          <w:t>Sole Source Justification Form</w:t>
        </w:r>
      </w:hyperlink>
      <w:r>
        <w:rPr>
          <w:rFonts w:ascii="Arial" w:hAnsi="Arial" w:cs="Arial"/>
        </w:rPr>
        <w:t xml:space="preserve"> to contract directly with a specific vendor. For additional approval levels above this amount, see the </w:t>
      </w:r>
      <w:hyperlink r:id="rId149" w:history="1">
        <w:r>
          <w:rPr>
            <w:rStyle w:val="Hyperlink"/>
            <w:rFonts w:ascii="Arial" w:hAnsi="Arial" w:cs="Arial"/>
          </w:rPr>
          <w:t>Project &amp; Sole Source Approval levels</w:t>
        </w:r>
      </w:hyperlink>
      <w:r>
        <w:rPr>
          <w:rFonts w:ascii="Arial" w:hAnsi="Arial" w:cs="Arial"/>
        </w:rPr>
        <w:t xml:space="preserve"> and the Project &amp; Sole Source Approval dates (contact Business Operations for various approval committee dates). This also applies to specialized equipment or furnishings (one of a kind) where the Planner/PM does not have the option of seeking competitive bids.  </w:t>
      </w:r>
    </w:p>
    <w:p w14:paraId="152BDE32" w14:textId="4381DEBE" w:rsidR="00CB0208" w:rsidRDefault="00CB0208" w:rsidP="00CB0208">
      <w:pPr>
        <w:pStyle w:val="ListParagraph"/>
        <w:tabs>
          <w:tab w:val="left" w:pos="5040"/>
        </w:tabs>
        <w:ind w:left="0"/>
        <w:rPr>
          <w:rFonts w:ascii="Arial" w:hAnsi="Arial" w:cs="Arial"/>
        </w:rPr>
      </w:pPr>
    </w:p>
    <w:p w14:paraId="4EF7F157" w14:textId="77777777" w:rsidR="00CB0208" w:rsidRDefault="00CB0208" w:rsidP="00CB0208">
      <w:pPr>
        <w:pStyle w:val="Heading2"/>
      </w:pPr>
      <w:bookmarkStart w:id="89" w:name="_Toc86912258"/>
      <w:bookmarkStart w:id="90" w:name="_Toc101245766"/>
      <w:r>
        <w:t>design build – minor projects &lt;$250,000</w:t>
      </w:r>
      <w:bookmarkEnd w:id="89"/>
      <w:bookmarkEnd w:id="90"/>
    </w:p>
    <w:p w14:paraId="18F273E5" w14:textId="047AF0BD" w:rsidR="00CB0208" w:rsidRDefault="00CB0208" w:rsidP="00CB0208">
      <w:pPr>
        <w:tabs>
          <w:tab w:val="left" w:pos="5040"/>
        </w:tabs>
        <w:rPr>
          <w:rFonts w:ascii="Arial" w:hAnsi="Arial" w:cs="Arial"/>
        </w:rPr>
      </w:pPr>
      <w:r>
        <w:rPr>
          <w:rFonts w:ascii="Arial" w:hAnsi="Arial" w:cs="Arial"/>
        </w:rPr>
        <w:t>Utiliz</w:t>
      </w:r>
      <w:r w:rsidR="00A87B75">
        <w:rPr>
          <w:rFonts w:ascii="Arial" w:hAnsi="Arial" w:cs="Arial"/>
        </w:rPr>
        <w:t xml:space="preserve">e the </w:t>
      </w:r>
      <w:hyperlink r:id="rId150" w:history="1">
        <w:r w:rsidR="00A87B75" w:rsidRPr="00A87B75">
          <w:rPr>
            <w:rStyle w:val="Hyperlink"/>
            <w:rFonts w:ascii="Arial" w:hAnsi="Arial" w:cs="Arial"/>
          </w:rPr>
          <w:t>Formal Invitation to Bid</w:t>
        </w:r>
      </w:hyperlink>
      <w:r w:rsidR="00A87B75">
        <w:rPr>
          <w:rFonts w:ascii="Arial" w:hAnsi="Arial" w:cs="Arial"/>
        </w:rPr>
        <w:t xml:space="preserve"> to solicit project bids from at least 3 qualified contractors and/or vendors</w:t>
      </w:r>
      <w:r>
        <w:rPr>
          <w:rFonts w:ascii="Arial" w:hAnsi="Arial" w:cs="Arial"/>
        </w:rPr>
        <w:t xml:space="preserve">.  </w:t>
      </w:r>
    </w:p>
    <w:p w14:paraId="2854D124" w14:textId="77777777" w:rsidR="00CB0208" w:rsidRDefault="00CB0208" w:rsidP="00CB0208">
      <w:pPr>
        <w:tabs>
          <w:tab w:val="left" w:pos="5040"/>
        </w:tabs>
        <w:rPr>
          <w:rFonts w:ascii="Arial" w:hAnsi="Arial" w:cs="Arial"/>
        </w:rPr>
      </w:pPr>
      <w:r>
        <w:rPr>
          <w:rFonts w:ascii="Arial" w:hAnsi="Arial" w:cs="Arial"/>
        </w:rPr>
        <w:t>Design build should be used if it has been determined that there is no need for an architect or engineer on the project. Where the project scope of work can be explained to the bidding contractor(s) via a verbal description and/or by in-house generated drawings or sketches. The contractor(s) will bid the work and the winning contractor will be responsible for sealing and signing the drawings, if required.</w:t>
      </w:r>
    </w:p>
    <w:p w14:paraId="58E8075A" w14:textId="77777777" w:rsidR="00CB0208" w:rsidRDefault="00CB0208" w:rsidP="00CB0208">
      <w:pPr>
        <w:tabs>
          <w:tab w:val="left" w:pos="5040"/>
        </w:tabs>
        <w:rPr>
          <w:rFonts w:ascii="Arial" w:hAnsi="Arial" w:cs="Arial"/>
        </w:rPr>
      </w:pPr>
      <w:r>
        <w:rPr>
          <w:rFonts w:ascii="Arial" w:hAnsi="Arial" w:cs="Arial"/>
        </w:rPr>
        <w:t>The contract documents will consist of the</w:t>
      </w:r>
      <w:r>
        <w:rPr>
          <w:rFonts w:ascii="Arial" w:hAnsi="Arial" w:cs="Arial"/>
          <w:b/>
        </w:rPr>
        <w:t xml:space="preserve"> </w:t>
      </w:r>
      <w:r>
        <w:rPr>
          <w:rFonts w:ascii="Arial" w:hAnsi="Arial" w:cs="Arial"/>
        </w:rPr>
        <w:t>Short Form Bidder’s Proposal and the Short Form Instruction to Bidders. The contract will be a stipulated sum fixed fee contract or time and materials short form if &gt;$100K and a P.O. for projects &lt;$100K.</w:t>
      </w:r>
    </w:p>
    <w:p w14:paraId="586EE727" w14:textId="77777777" w:rsidR="00CB0208" w:rsidRDefault="00CB0208" w:rsidP="00CB0208">
      <w:pPr>
        <w:tabs>
          <w:tab w:val="left" w:pos="5040"/>
        </w:tabs>
        <w:rPr>
          <w:rFonts w:ascii="Arial" w:hAnsi="Arial" w:cs="Arial"/>
        </w:rPr>
      </w:pPr>
      <w:r>
        <w:rPr>
          <w:rFonts w:ascii="Arial" w:hAnsi="Arial" w:cs="Arial"/>
        </w:rPr>
        <w:t xml:space="preserve">When bidding the project, the contractors must always follow the </w:t>
      </w:r>
      <w:hyperlink r:id="rId151" w:history="1">
        <w:r>
          <w:rPr>
            <w:rStyle w:val="Hyperlink"/>
            <w:rFonts w:ascii="Arial" w:hAnsi="Arial" w:cs="Arial"/>
          </w:rPr>
          <w:t>WUSM Design Standards and WUSM Construction Standards</w:t>
        </w:r>
      </w:hyperlink>
      <w:r>
        <w:rPr>
          <w:rFonts w:ascii="Arial" w:hAnsi="Arial" w:cs="Arial"/>
        </w:rPr>
        <w:t xml:space="preserve"> unless agreed in writing from the Washington University Planner/PM.</w:t>
      </w:r>
    </w:p>
    <w:p w14:paraId="31A6ACBE" w14:textId="77777777" w:rsidR="00CB0208" w:rsidRDefault="00CB0208" w:rsidP="00CB0208">
      <w:pPr>
        <w:pStyle w:val="Heading2"/>
        <w:pBdr>
          <w:bottom w:val="single" w:sz="24" w:space="1" w:color="DBE5F1" w:themeColor="accent1" w:themeTint="33"/>
        </w:pBdr>
      </w:pPr>
      <w:bookmarkStart w:id="91" w:name="_Toc86912259"/>
      <w:bookmarkStart w:id="92" w:name="_Toc101245767"/>
      <w:r>
        <w:t>Emergency projects</w:t>
      </w:r>
      <w:bookmarkEnd w:id="91"/>
      <w:bookmarkEnd w:id="92"/>
    </w:p>
    <w:p w14:paraId="623DCC3D" w14:textId="77777777" w:rsidR="00CB0208" w:rsidRDefault="00CB0208" w:rsidP="00CB0208">
      <w:pPr>
        <w:rPr>
          <w:rFonts w:ascii="Arial" w:hAnsi="Arial" w:cs="Arial"/>
        </w:rPr>
      </w:pPr>
      <w:r>
        <w:rPr>
          <w:rFonts w:ascii="Arial" w:hAnsi="Arial" w:cs="Arial"/>
        </w:rPr>
        <w:t xml:space="preserve">A full-service recovery/restoration contract is currently being developed to facilitate immediate repair and restoration services for emergencies impacting the physical campus. </w:t>
      </w:r>
    </w:p>
    <w:p w14:paraId="77D12A7B" w14:textId="77777777" w:rsidR="00CB0208" w:rsidRDefault="00CB0208" w:rsidP="00CB0208">
      <w:pPr>
        <w:rPr>
          <w:rFonts w:ascii="Arial" w:hAnsi="Arial" w:cs="Arial"/>
        </w:rPr>
      </w:pPr>
      <w:r>
        <w:rPr>
          <w:rFonts w:ascii="Arial" w:hAnsi="Arial" w:cs="Arial"/>
        </w:rPr>
        <w:t>Utilized for emergency repair work due to essence of time.</w:t>
      </w:r>
    </w:p>
    <w:p w14:paraId="2E57A739" w14:textId="77777777" w:rsidR="00CB0208" w:rsidRDefault="00CB0208" w:rsidP="00CB0208">
      <w:pPr>
        <w:rPr>
          <w:rFonts w:ascii="Arial" w:hAnsi="Arial" w:cs="Arial"/>
        </w:rPr>
      </w:pPr>
      <w:r>
        <w:rPr>
          <w:rFonts w:ascii="Arial" w:hAnsi="Arial" w:cs="Arial"/>
        </w:rPr>
        <w:t>Contractor to provide a quick quote on a T&amp;M not to exceed basis with labor rates attached.</w:t>
      </w:r>
    </w:p>
    <w:p w14:paraId="73B6F6F7" w14:textId="77777777" w:rsidR="00CB0208" w:rsidRDefault="00CB0208" w:rsidP="00CB0208">
      <w:pPr>
        <w:rPr>
          <w:rFonts w:ascii="Arial" w:hAnsi="Arial" w:cs="Arial"/>
        </w:rPr>
      </w:pPr>
      <w:r>
        <w:rPr>
          <w:rFonts w:ascii="Arial" w:hAnsi="Arial" w:cs="Arial"/>
        </w:rPr>
        <w:t xml:space="preserve">The emergency project may initially be funded out of the Facilities Operations Fund in order to get the contractor moving immediately. </w:t>
      </w:r>
    </w:p>
    <w:p w14:paraId="4D2D69F3" w14:textId="2C0D8ABF" w:rsidR="00CB0208" w:rsidRDefault="00F37042" w:rsidP="00CB0208">
      <w:pPr>
        <w:rPr>
          <w:rFonts w:ascii="Arial" w:hAnsi="Arial" w:cs="Arial"/>
        </w:rPr>
      </w:pPr>
      <w:r>
        <w:rPr>
          <w:rFonts w:ascii="Arial" w:hAnsi="Arial" w:cs="Arial"/>
        </w:rPr>
        <w:lastRenderedPageBreak/>
        <w:t>A Purchase</w:t>
      </w:r>
      <w:r w:rsidR="00CB0208">
        <w:rPr>
          <w:rFonts w:ascii="Arial" w:hAnsi="Arial" w:cs="Arial"/>
        </w:rPr>
        <w:t xml:space="preserve"> Order (PO) will be issued for projects &lt;$100K and WU Standard Forms of Agreement for projects &gt;$100K.</w:t>
      </w:r>
    </w:p>
    <w:p w14:paraId="624671CE" w14:textId="77777777" w:rsidR="00CB0208" w:rsidRDefault="00CB0208" w:rsidP="00CB0208">
      <w:pPr>
        <w:pStyle w:val="Heading2"/>
      </w:pPr>
      <w:bookmarkStart w:id="93" w:name="_Toc86912260"/>
      <w:bookmarkStart w:id="94" w:name="_Toc101245768"/>
      <w:r>
        <w:t>award of successful contractor</w:t>
      </w:r>
      <w:bookmarkEnd w:id="93"/>
      <w:bookmarkEnd w:id="94"/>
    </w:p>
    <w:p w14:paraId="4388E692" w14:textId="77777777" w:rsidR="00CB0208" w:rsidRDefault="00CB0208" w:rsidP="007E0EF7">
      <w:pPr>
        <w:pStyle w:val="ListParagraph"/>
        <w:tabs>
          <w:tab w:val="left" w:pos="5040"/>
        </w:tabs>
        <w:ind w:left="0"/>
        <w:rPr>
          <w:rFonts w:ascii="Arial" w:hAnsi="Arial" w:cs="Arial"/>
        </w:rPr>
      </w:pPr>
      <w:r>
        <w:rPr>
          <w:rFonts w:ascii="Arial" w:hAnsi="Arial" w:cs="Arial"/>
        </w:rPr>
        <w:t>Upon approval by the Director of Capital Projects, the Planner/PM should inform the successful bidder that pending full budget approval, a contract will be issued for the project. Please note that no work shall start until the contractor has signed and returned the PO/contract authorizing work and providing the required insurance certificate</w:t>
      </w:r>
    </w:p>
    <w:p w14:paraId="6E83BE40" w14:textId="77777777" w:rsidR="00CA79EE" w:rsidRPr="00C63ED4" w:rsidRDefault="00CA79EE" w:rsidP="00CA79EE">
      <w:pPr>
        <w:pStyle w:val="Heading1"/>
      </w:pPr>
      <w:bookmarkStart w:id="95" w:name="_Toc101245769"/>
      <w:bookmarkEnd w:id="71"/>
      <w:bookmarkEnd w:id="72"/>
      <w:r>
        <w:t xml:space="preserve">Step 6: </w:t>
      </w:r>
      <w:r w:rsidRPr="00C63ED4">
        <w:t>Construction</w:t>
      </w:r>
      <w:r w:rsidRPr="00A06B10">
        <w:t xml:space="preserve"> PHASE</w:t>
      </w:r>
      <w:bookmarkEnd w:id="95"/>
    </w:p>
    <w:p w14:paraId="4F269E0D" w14:textId="77777777" w:rsidR="00CA79EE" w:rsidRDefault="00CA79EE" w:rsidP="00CA79EE">
      <w:pPr>
        <w:tabs>
          <w:tab w:val="left" w:pos="5040"/>
        </w:tabs>
        <w:rPr>
          <w:rFonts w:ascii="Arial" w:hAnsi="Arial" w:cs="Arial"/>
          <w:color w:val="000000"/>
        </w:rPr>
      </w:pPr>
      <w:r w:rsidRPr="00325338">
        <w:rPr>
          <w:rFonts w:ascii="Arial" w:hAnsi="Arial" w:cs="Arial"/>
          <w:noProof/>
          <w:color w:val="000000"/>
        </w:rPr>
        <w:drawing>
          <wp:inline distT="0" distB="0" distL="0" distR="0" wp14:anchorId="3CEBBC26" wp14:editId="3A9DDC84">
            <wp:extent cx="5685183" cy="882595"/>
            <wp:effectExtent l="0" t="0" r="10795" b="32385"/>
            <wp:docPr id="2"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2" r:lo="rId153" r:qs="rId154" r:cs="rId155"/>
              </a:graphicData>
            </a:graphic>
          </wp:inline>
        </w:drawing>
      </w:r>
    </w:p>
    <w:p w14:paraId="178A3BDB" w14:textId="77777777" w:rsidR="00CA79EE" w:rsidRPr="00167450" w:rsidRDefault="00CA79EE" w:rsidP="00AC1EA0">
      <w:pPr>
        <w:pStyle w:val="ListParagraph"/>
        <w:numPr>
          <w:ilvl w:val="0"/>
          <w:numId w:val="18"/>
        </w:numPr>
        <w:tabs>
          <w:tab w:val="left" w:pos="5040"/>
        </w:tabs>
        <w:rPr>
          <w:rFonts w:ascii="Arial" w:hAnsi="Arial" w:cs="Arial"/>
          <w:color w:val="000000"/>
        </w:rPr>
      </w:pPr>
      <w:r w:rsidRPr="00167450">
        <w:rPr>
          <w:rFonts w:ascii="Arial" w:hAnsi="Arial" w:cs="Arial"/>
          <w:color w:val="000000"/>
        </w:rPr>
        <w:t>The management of construction deliverables should be considered during the planning phase of most projects.  As team members are assigned and roles are identified, the personnel responsible for delivering the construction phase of the project should, where appropriate, become involved in the planning process.</w:t>
      </w:r>
    </w:p>
    <w:p w14:paraId="2D26FFF3" w14:textId="77777777" w:rsidR="00CA79EE" w:rsidRDefault="00CA79EE" w:rsidP="00CA79EE">
      <w:pPr>
        <w:pStyle w:val="ListParagraph"/>
        <w:tabs>
          <w:tab w:val="left" w:pos="5040"/>
        </w:tabs>
        <w:rPr>
          <w:rFonts w:ascii="Arial" w:hAnsi="Arial" w:cs="Arial"/>
          <w:color w:val="000000"/>
        </w:rPr>
      </w:pPr>
    </w:p>
    <w:p w14:paraId="4C35DA61" w14:textId="77777777" w:rsidR="00CA79EE" w:rsidRPr="00167450" w:rsidRDefault="00CA79EE" w:rsidP="00AC1EA0">
      <w:pPr>
        <w:pStyle w:val="ListParagraph"/>
        <w:numPr>
          <w:ilvl w:val="0"/>
          <w:numId w:val="18"/>
        </w:numPr>
        <w:tabs>
          <w:tab w:val="left" w:pos="5040"/>
        </w:tabs>
        <w:rPr>
          <w:rFonts w:ascii="Arial" w:hAnsi="Arial" w:cs="Arial"/>
          <w:color w:val="000000"/>
        </w:rPr>
      </w:pPr>
      <w:r w:rsidRPr="00167450">
        <w:rPr>
          <w:rFonts w:ascii="Arial" w:hAnsi="Arial" w:cs="Arial"/>
          <w:color w:val="000000"/>
        </w:rPr>
        <w:t>The following section identif</w:t>
      </w:r>
      <w:r w:rsidR="00754838">
        <w:rPr>
          <w:rFonts w:ascii="Arial" w:hAnsi="Arial" w:cs="Arial"/>
          <w:color w:val="000000"/>
        </w:rPr>
        <w:t>ies</w:t>
      </w:r>
      <w:r w:rsidRPr="00167450">
        <w:rPr>
          <w:rFonts w:ascii="Arial" w:hAnsi="Arial" w:cs="Arial"/>
          <w:color w:val="000000"/>
        </w:rPr>
        <w:t xml:space="preserve"> the primary and secondary responsibilities of </w:t>
      </w:r>
      <w:r w:rsidR="00A6620B">
        <w:rPr>
          <w:rFonts w:ascii="Arial" w:hAnsi="Arial" w:cs="Arial"/>
          <w:color w:val="000000"/>
        </w:rPr>
        <w:t>OFMD</w:t>
      </w:r>
      <w:r w:rsidR="00754838">
        <w:rPr>
          <w:rFonts w:ascii="Arial" w:hAnsi="Arial" w:cs="Arial"/>
          <w:color w:val="000000"/>
        </w:rPr>
        <w:t xml:space="preserve"> </w:t>
      </w:r>
      <w:r w:rsidRPr="00167450">
        <w:rPr>
          <w:rFonts w:ascii="Arial" w:hAnsi="Arial" w:cs="Arial"/>
          <w:color w:val="000000"/>
        </w:rPr>
        <w:t>staff during each phase of the project.</w:t>
      </w:r>
    </w:p>
    <w:p w14:paraId="4907918E" w14:textId="77777777" w:rsidR="00CA79EE" w:rsidRDefault="00CA79EE" w:rsidP="00CA79EE">
      <w:pPr>
        <w:pStyle w:val="ListParagraph"/>
        <w:tabs>
          <w:tab w:val="left" w:pos="5040"/>
        </w:tabs>
        <w:rPr>
          <w:rFonts w:ascii="Arial" w:hAnsi="Arial" w:cs="Arial"/>
          <w:color w:val="000000"/>
        </w:rPr>
      </w:pPr>
    </w:p>
    <w:p w14:paraId="4267D804" w14:textId="77777777" w:rsidR="00CA79EE" w:rsidRPr="00167450" w:rsidRDefault="00CA79EE" w:rsidP="00AC1EA0">
      <w:pPr>
        <w:pStyle w:val="ListParagraph"/>
        <w:numPr>
          <w:ilvl w:val="0"/>
          <w:numId w:val="18"/>
        </w:numPr>
        <w:tabs>
          <w:tab w:val="left" w:pos="5040"/>
        </w:tabs>
        <w:rPr>
          <w:rFonts w:ascii="Arial" w:hAnsi="Arial" w:cs="Arial"/>
          <w:color w:val="000000"/>
        </w:rPr>
      </w:pPr>
      <w:r w:rsidRPr="00167450">
        <w:rPr>
          <w:rFonts w:ascii="Arial" w:hAnsi="Arial" w:cs="Arial"/>
          <w:color w:val="000000"/>
        </w:rPr>
        <w:t xml:space="preserve">It is important to note that each project is unique and team members should have flexibility to modify roles to best utilize skills and abilities.  </w:t>
      </w:r>
    </w:p>
    <w:p w14:paraId="24D6ECB8" w14:textId="1D00F952" w:rsidR="00CA79EE" w:rsidRDefault="00A6620B" w:rsidP="00CA79EE">
      <w:pPr>
        <w:tabs>
          <w:tab w:val="left" w:pos="5040"/>
        </w:tabs>
        <w:rPr>
          <w:rFonts w:ascii="Arial" w:hAnsi="Arial" w:cs="Arial"/>
          <w:color w:val="000000"/>
        </w:rPr>
      </w:pPr>
      <w:r w:rsidRPr="0018658D">
        <w:rPr>
          <w:rFonts w:ascii="Arial" w:hAnsi="Arial" w:cs="Arial"/>
          <w:color w:val="000000"/>
        </w:rPr>
        <w:t>OFMD</w:t>
      </w:r>
      <w:r w:rsidR="002A6D22" w:rsidRPr="0018658D">
        <w:rPr>
          <w:rFonts w:ascii="Arial" w:hAnsi="Arial" w:cs="Arial"/>
          <w:color w:val="000000"/>
        </w:rPr>
        <w:t xml:space="preserve"> </w:t>
      </w:r>
      <w:hyperlink r:id="rId157" w:history="1">
        <w:proofErr w:type="spellStart"/>
        <w:r w:rsidR="00F37042">
          <w:rPr>
            <w:rStyle w:val="Hyperlink"/>
            <w:rFonts w:ascii="Arial" w:hAnsi="Arial" w:cs="Arial"/>
          </w:rPr>
          <w:t>Enginnering</w:t>
        </w:r>
        <w:proofErr w:type="spellEnd"/>
        <w:r w:rsidR="00F37042">
          <w:rPr>
            <w:rStyle w:val="Hyperlink"/>
            <w:rFonts w:ascii="Arial" w:hAnsi="Arial" w:cs="Arial"/>
          </w:rPr>
          <w:t xml:space="preserve"> Project Manager</w:t>
        </w:r>
      </w:hyperlink>
      <w:r w:rsidR="002A6D22" w:rsidRPr="0018658D">
        <w:rPr>
          <w:rFonts w:ascii="Arial" w:hAnsi="Arial" w:cs="Arial"/>
          <w:color w:val="000000"/>
        </w:rPr>
        <w:t xml:space="preserve"> &amp; </w:t>
      </w:r>
      <w:hyperlink r:id="rId158" w:history="1">
        <w:r w:rsidR="00F37042">
          <w:rPr>
            <w:rStyle w:val="Hyperlink"/>
            <w:rFonts w:ascii="Arial" w:hAnsi="Arial" w:cs="Arial"/>
          </w:rPr>
          <w:t>Senior Project Manager</w:t>
        </w:r>
      </w:hyperlink>
      <w:r w:rsidR="002A6D22" w:rsidRPr="0018658D">
        <w:rPr>
          <w:rFonts w:ascii="Arial" w:hAnsi="Arial" w:cs="Arial"/>
          <w:color w:val="000000"/>
        </w:rPr>
        <w:t xml:space="preserve"> Responsibilities: </w:t>
      </w:r>
      <w:r w:rsidR="00CA79EE" w:rsidRPr="0018658D">
        <w:rPr>
          <w:rFonts w:ascii="Arial" w:hAnsi="Arial" w:cs="Arial"/>
          <w:color w:val="000000"/>
        </w:rPr>
        <w:t>The</w:t>
      </w:r>
      <w:r w:rsidR="00CA79EE">
        <w:rPr>
          <w:rFonts w:ascii="Arial" w:hAnsi="Arial" w:cs="Arial"/>
          <w:color w:val="000000"/>
        </w:rPr>
        <w:t xml:space="preserve"> initial project planning effort should identify how the project management duties will be delivered throughout the project.  The P</w:t>
      </w:r>
      <w:r w:rsidR="00754838">
        <w:rPr>
          <w:rFonts w:ascii="Arial" w:hAnsi="Arial" w:cs="Arial"/>
          <w:color w:val="000000"/>
        </w:rPr>
        <w:t>lanner/PM</w:t>
      </w:r>
      <w:r w:rsidR="00CA79EE">
        <w:rPr>
          <w:rFonts w:ascii="Arial" w:hAnsi="Arial" w:cs="Arial"/>
          <w:color w:val="000000"/>
        </w:rPr>
        <w:t xml:space="preserve"> has primary management responsibili</w:t>
      </w:r>
      <w:r w:rsidR="00096D2E">
        <w:rPr>
          <w:rFonts w:ascii="Arial" w:hAnsi="Arial" w:cs="Arial"/>
          <w:color w:val="000000"/>
        </w:rPr>
        <w:t xml:space="preserve">ties for project related items as established during the chartering process. </w:t>
      </w:r>
    </w:p>
    <w:p w14:paraId="64440B75" w14:textId="77777777" w:rsidR="00CA79EE" w:rsidRPr="00CE1D2D" w:rsidRDefault="00CA79EE" w:rsidP="00CA79EE">
      <w:pPr>
        <w:pStyle w:val="Heading2"/>
      </w:pPr>
      <w:bookmarkStart w:id="96" w:name="_Toc101245770"/>
      <w:r>
        <w:t>completion of construction contract</w:t>
      </w:r>
      <w:bookmarkEnd w:id="96"/>
    </w:p>
    <w:p w14:paraId="217885AF" w14:textId="77777777" w:rsidR="00CA79EE" w:rsidRDefault="00CA79EE" w:rsidP="00CA79EE">
      <w:pPr>
        <w:tabs>
          <w:tab w:val="left" w:pos="5040"/>
        </w:tabs>
        <w:rPr>
          <w:rFonts w:ascii="Arial" w:hAnsi="Arial" w:cs="Arial"/>
        </w:rPr>
      </w:pPr>
      <w:r>
        <w:rPr>
          <w:rFonts w:ascii="Arial" w:hAnsi="Arial" w:cs="Arial"/>
        </w:rPr>
        <w:t>The construction phase of the project begins with the issuance of the construction contract.  The construction contract should be issued following project funding approvals, review and selection of alternates, and notification of the succ</w:t>
      </w:r>
      <w:r w:rsidR="002B3750">
        <w:rPr>
          <w:rFonts w:ascii="Arial" w:hAnsi="Arial" w:cs="Arial"/>
        </w:rPr>
        <w:t>essful contractor. Prior to the beginning of the construction phase, the Planner/PM should read, review and become familiar with all terms, conditions and deliverables of the contract.</w:t>
      </w:r>
      <w:r w:rsidR="005347F7">
        <w:rPr>
          <w:rFonts w:ascii="Arial" w:hAnsi="Arial" w:cs="Arial"/>
        </w:rPr>
        <w:t xml:space="preserve"> Please note that no work shall start until the contractor has signed and returned the PO/contract authorizing work and providing the required insurance certificate.</w:t>
      </w:r>
    </w:p>
    <w:p w14:paraId="27AD5FEB" w14:textId="77777777" w:rsidR="00CA79EE" w:rsidRPr="00CE1D2D" w:rsidRDefault="00CA79EE" w:rsidP="00CA79EE">
      <w:pPr>
        <w:pStyle w:val="Heading2"/>
      </w:pPr>
      <w:bookmarkStart w:id="97" w:name="_Toc101245771"/>
      <w:r>
        <w:t>Construction Kick-Off (Pre-construction Meeting)</w:t>
      </w:r>
      <w:bookmarkEnd w:id="97"/>
    </w:p>
    <w:p w14:paraId="41458FF0" w14:textId="2E6922F5" w:rsidR="00CA79EE" w:rsidRPr="00D3795C" w:rsidRDefault="00CA79EE" w:rsidP="00CA79EE">
      <w:pPr>
        <w:tabs>
          <w:tab w:val="left" w:pos="5040"/>
        </w:tabs>
        <w:rPr>
          <w:rFonts w:ascii="Arial" w:hAnsi="Arial" w:cs="Arial"/>
        </w:rPr>
      </w:pPr>
      <w:r w:rsidRPr="00CE1D2D">
        <w:rPr>
          <w:rFonts w:ascii="Arial" w:hAnsi="Arial" w:cs="Arial"/>
        </w:rPr>
        <w:t>Also referred to as the Pre-Construction</w:t>
      </w:r>
      <w:r>
        <w:rPr>
          <w:rFonts w:ascii="Arial" w:hAnsi="Arial" w:cs="Arial"/>
        </w:rPr>
        <w:t xml:space="preserve"> Meeting, this is a time for the Project Team </w:t>
      </w:r>
      <w:r w:rsidRPr="00CE1D2D">
        <w:rPr>
          <w:rFonts w:ascii="Arial" w:hAnsi="Arial" w:cs="Arial"/>
        </w:rPr>
        <w:t xml:space="preserve">to meet to </w:t>
      </w:r>
      <w:r w:rsidRPr="0018658D">
        <w:rPr>
          <w:rFonts w:ascii="Arial" w:hAnsi="Arial" w:cs="Arial"/>
        </w:rPr>
        <w:t xml:space="preserve">review the project scope, review the work plan and define roles and responsibilities for all team members. </w:t>
      </w:r>
      <w:r w:rsidR="00E202B8" w:rsidRPr="0018658D">
        <w:rPr>
          <w:rFonts w:ascii="Arial" w:hAnsi="Arial" w:cs="Arial"/>
        </w:rPr>
        <w:t xml:space="preserve">An update </w:t>
      </w:r>
      <w:r w:rsidR="00E202B8" w:rsidRPr="0018658D">
        <w:rPr>
          <w:rFonts w:ascii="Arial" w:hAnsi="Arial" w:cs="Arial"/>
        </w:rPr>
        <w:lastRenderedPageBreak/>
        <w:t>of the charter may be required at this time.</w:t>
      </w:r>
      <w:r w:rsidRPr="0018658D">
        <w:rPr>
          <w:rFonts w:ascii="Arial" w:hAnsi="Arial" w:cs="Arial"/>
        </w:rPr>
        <w:t xml:space="preserve"> All project team members should attend this meeting – inc</w:t>
      </w:r>
      <w:r w:rsidR="000B5A77" w:rsidRPr="0018658D">
        <w:rPr>
          <w:rFonts w:ascii="Arial" w:hAnsi="Arial" w:cs="Arial"/>
        </w:rPr>
        <w:t>luding, but not limited to the Department R</w:t>
      </w:r>
      <w:r w:rsidRPr="0018658D">
        <w:rPr>
          <w:rFonts w:ascii="Arial" w:hAnsi="Arial" w:cs="Arial"/>
        </w:rPr>
        <w:t>epresentative, P</w:t>
      </w:r>
      <w:r w:rsidR="00E202B8" w:rsidRPr="0018658D">
        <w:rPr>
          <w:rFonts w:ascii="Arial" w:hAnsi="Arial" w:cs="Arial"/>
        </w:rPr>
        <w:t>lanner/PM</w:t>
      </w:r>
      <w:r w:rsidRPr="0018658D">
        <w:rPr>
          <w:rFonts w:ascii="Arial" w:hAnsi="Arial" w:cs="Arial"/>
        </w:rPr>
        <w:t>, Facilities Representatives,</w:t>
      </w:r>
      <w:r>
        <w:rPr>
          <w:rFonts w:ascii="Arial" w:hAnsi="Arial" w:cs="Arial"/>
        </w:rPr>
        <w:t xml:space="preserve"> EH&amp;S, Architect and Engineer, General Contractor and Subcontractors.  A </w:t>
      </w:r>
      <w:r w:rsidRPr="00D3795C">
        <w:rPr>
          <w:rFonts w:ascii="Arial" w:hAnsi="Arial" w:cs="Arial"/>
        </w:rPr>
        <w:t xml:space="preserve">standard </w:t>
      </w:r>
      <w:hyperlink r:id="rId159" w:history="1">
        <w:r w:rsidRPr="00D3795C">
          <w:rPr>
            <w:rStyle w:val="Hyperlink"/>
            <w:rFonts w:ascii="Arial" w:hAnsi="Arial" w:cs="Arial"/>
          </w:rPr>
          <w:t>Pre-Construction Meeting Agenda</w:t>
        </w:r>
      </w:hyperlink>
      <w:r w:rsidRPr="00D3795C">
        <w:rPr>
          <w:rFonts w:ascii="Arial" w:hAnsi="Arial" w:cs="Arial"/>
        </w:rPr>
        <w:t xml:space="preserve"> is available for use by the P</w:t>
      </w:r>
      <w:r w:rsidR="00E202B8" w:rsidRPr="00D3795C">
        <w:rPr>
          <w:rFonts w:ascii="Arial" w:hAnsi="Arial" w:cs="Arial"/>
        </w:rPr>
        <w:t>lanner/PM</w:t>
      </w:r>
      <w:r w:rsidR="00FA2B94">
        <w:rPr>
          <w:rFonts w:ascii="Arial" w:hAnsi="Arial" w:cs="Arial"/>
        </w:rPr>
        <w:t xml:space="preserve">. Please note that prior to taking an existing space off line for construction, the Planner/PM is responsible for reporting the start and substantial completion target dates to the Physical Planning team to ensure the space is properly decommissioned for construction, operations is informed and the plan for return to occupancy is coordinated with other entities within </w:t>
      </w:r>
      <w:r w:rsidR="00A6620B">
        <w:rPr>
          <w:rFonts w:ascii="Arial" w:hAnsi="Arial" w:cs="Arial"/>
        </w:rPr>
        <w:t>OFMD</w:t>
      </w:r>
      <w:r w:rsidR="00FA2B94">
        <w:rPr>
          <w:rFonts w:ascii="Arial" w:hAnsi="Arial" w:cs="Arial"/>
        </w:rPr>
        <w:t>.  This is critical to our ongoing space planning and reporting of both active and inactive space.</w:t>
      </w:r>
    </w:p>
    <w:p w14:paraId="24AFD4AA" w14:textId="1BF5BDE6" w:rsidR="00CA79EE" w:rsidRPr="007E0EF7" w:rsidRDefault="00CA79EE" w:rsidP="00C229AB">
      <w:pPr>
        <w:autoSpaceDE w:val="0"/>
        <w:autoSpaceDN w:val="0"/>
        <w:rPr>
          <w:i/>
          <w:iCs/>
          <w:color w:val="000000"/>
        </w:rPr>
      </w:pPr>
      <w:r w:rsidRPr="007E0EF7">
        <w:rPr>
          <w:rFonts w:ascii="Arial" w:hAnsi="Arial" w:cs="Arial"/>
        </w:rPr>
        <w:t>During the Pre-Construction Meeting, the P</w:t>
      </w:r>
      <w:r w:rsidR="00E202B8" w:rsidRPr="007E0EF7">
        <w:rPr>
          <w:rFonts w:ascii="Arial" w:hAnsi="Arial" w:cs="Arial"/>
        </w:rPr>
        <w:t>lanner/PM</w:t>
      </w:r>
      <w:r w:rsidRPr="007E0EF7">
        <w:rPr>
          <w:rFonts w:ascii="Arial" w:hAnsi="Arial" w:cs="Arial"/>
        </w:rPr>
        <w:t xml:space="preserve"> should initiate completion of the project specific </w:t>
      </w:r>
      <w:hyperlink r:id="rId160" w:history="1">
        <w:r w:rsidRPr="007E0EF7">
          <w:rPr>
            <w:rStyle w:val="Hyperlink"/>
            <w:rFonts w:ascii="Arial" w:hAnsi="Arial" w:cs="Arial"/>
          </w:rPr>
          <w:t>Emergency Contact List</w:t>
        </w:r>
      </w:hyperlink>
      <w:r w:rsidRPr="007E0EF7">
        <w:rPr>
          <w:rFonts w:ascii="Arial" w:hAnsi="Arial" w:cs="Arial"/>
          <w:b/>
        </w:rPr>
        <w:t>.</w:t>
      </w:r>
      <w:r w:rsidR="006B0C6A" w:rsidRPr="007E0EF7">
        <w:rPr>
          <w:rFonts w:ascii="Arial" w:hAnsi="Arial" w:cs="Arial"/>
          <w:b/>
        </w:rPr>
        <w:t xml:space="preserve"> </w:t>
      </w:r>
      <w:r w:rsidR="00E11936" w:rsidRPr="007E0EF7">
        <w:rPr>
          <w:rFonts w:ascii="Arial" w:hAnsi="Arial" w:cs="Arial"/>
        </w:rPr>
        <w:t xml:space="preserve">Planner/PM should review the </w:t>
      </w:r>
      <w:hyperlink r:id="rId161" w:history="1">
        <w:r w:rsidR="00E11936" w:rsidRPr="007E0EF7">
          <w:rPr>
            <w:rStyle w:val="Hyperlink"/>
            <w:rFonts w:ascii="Arial" w:hAnsi="Arial" w:cs="Arial"/>
          </w:rPr>
          <w:t>WU Hot Work Policy</w:t>
        </w:r>
      </w:hyperlink>
      <w:r w:rsidR="00E11936" w:rsidRPr="007E0EF7">
        <w:rPr>
          <w:rFonts w:ascii="Arial" w:hAnsi="Arial" w:cs="Arial"/>
        </w:rPr>
        <w:t xml:space="preserve"> and the </w:t>
      </w:r>
      <w:hyperlink r:id="rId162" w:history="1">
        <w:r w:rsidR="00E11936" w:rsidRPr="007E0EF7">
          <w:rPr>
            <w:rStyle w:val="Hyperlink"/>
            <w:rFonts w:ascii="Arial" w:hAnsi="Arial" w:cs="Arial"/>
          </w:rPr>
          <w:t>Hot Work Quick List</w:t>
        </w:r>
      </w:hyperlink>
      <w:r w:rsidR="0025057D" w:rsidRPr="007E0EF7">
        <w:rPr>
          <w:rFonts w:ascii="Arial" w:hAnsi="Arial" w:cs="Arial"/>
        </w:rPr>
        <w:t xml:space="preserve">. </w:t>
      </w:r>
      <w:r w:rsidR="006B0C6A" w:rsidRPr="007E0EF7">
        <w:rPr>
          <w:rFonts w:ascii="Arial" w:hAnsi="Arial" w:cs="Arial"/>
        </w:rPr>
        <w:t>Planner/PM should also reference the</w:t>
      </w:r>
      <w:r w:rsidR="006B0C6A" w:rsidRPr="007E0EF7">
        <w:rPr>
          <w:rFonts w:ascii="Arial" w:hAnsi="Arial" w:cs="Arial"/>
          <w:b/>
        </w:rPr>
        <w:t xml:space="preserve"> </w:t>
      </w:r>
      <w:hyperlink r:id="rId163" w:history="1">
        <w:r w:rsidR="008B5A71" w:rsidRPr="007E0EF7">
          <w:rPr>
            <w:rStyle w:val="Hyperlink"/>
            <w:rFonts w:ascii="Arial" w:hAnsi="Arial" w:cs="Arial"/>
          </w:rPr>
          <w:t>Used Lamp Disposal Policy</w:t>
        </w:r>
      </w:hyperlink>
      <w:r w:rsidR="008B5A71" w:rsidRPr="007E0EF7">
        <w:rPr>
          <w:rFonts w:ascii="Arial" w:hAnsi="Arial" w:cs="Arial"/>
        </w:rPr>
        <w:t xml:space="preserve">. </w:t>
      </w:r>
      <w:r w:rsidR="00C229AB" w:rsidRPr="007E0EF7">
        <w:rPr>
          <w:rFonts w:ascii="Arial" w:hAnsi="Arial" w:cs="Arial"/>
          <w:iCs/>
          <w:color w:val="000000"/>
        </w:rPr>
        <w:t xml:space="preserve">The Planner/PM should send the </w:t>
      </w:r>
      <w:hyperlink r:id="rId164" w:history="1">
        <w:r w:rsidR="00C229AB" w:rsidRPr="007E0EF7">
          <w:rPr>
            <w:rStyle w:val="Hyperlink"/>
            <w:rFonts w:ascii="Arial" w:hAnsi="Arial" w:cs="Arial"/>
            <w:bCs/>
            <w:iCs/>
          </w:rPr>
          <w:t>badge request form</w:t>
        </w:r>
      </w:hyperlink>
      <w:r w:rsidR="00C229AB" w:rsidRPr="007E0EF7">
        <w:rPr>
          <w:rFonts w:ascii="Arial" w:hAnsi="Arial" w:cs="Arial"/>
          <w:iCs/>
          <w:color w:val="000000"/>
        </w:rPr>
        <w:t xml:space="preserve"> to the contractor to fill out. The contractor will send the form back to the Planner/PM who will then forward it to the Administrative</w:t>
      </w:r>
      <w:r w:rsidR="000B5A77" w:rsidRPr="007E0EF7">
        <w:rPr>
          <w:rFonts w:ascii="Arial" w:hAnsi="Arial" w:cs="Arial"/>
          <w:iCs/>
          <w:color w:val="000000"/>
        </w:rPr>
        <w:t>/Project</w:t>
      </w:r>
      <w:r w:rsidR="00C229AB" w:rsidRPr="007E0EF7">
        <w:rPr>
          <w:rFonts w:ascii="Arial" w:hAnsi="Arial" w:cs="Arial"/>
          <w:iCs/>
          <w:color w:val="000000"/>
        </w:rPr>
        <w:t xml:space="preserve"> Coordinator, who will then input the request into ServiceNow. T</w:t>
      </w:r>
      <w:r w:rsidRPr="007E0EF7">
        <w:rPr>
          <w:rFonts w:ascii="Arial" w:hAnsi="Arial" w:cs="Arial"/>
        </w:rPr>
        <w:t>he P</w:t>
      </w:r>
      <w:r w:rsidR="00E202B8" w:rsidRPr="007E0EF7">
        <w:rPr>
          <w:rFonts w:ascii="Arial" w:hAnsi="Arial" w:cs="Arial"/>
        </w:rPr>
        <w:t>lanner/PM</w:t>
      </w:r>
      <w:r w:rsidRPr="007E0EF7">
        <w:rPr>
          <w:rFonts w:ascii="Arial" w:hAnsi="Arial" w:cs="Arial"/>
        </w:rPr>
        <w:t xml:space="preserve"> should review the </w:t>
      </w:r>
      <w:hyperlink r:id="rId165" w:history="1">
        <w:r w:rsidRPr="007E0EF7">
          <w:rPr>
            <w:rStyle w:val="Hyperlink"/>
            <w:rFonts w:ascii="Arial" w:hAnsi="Arial" w:cs="Arial"/>
          </w:rPr>
          <w:t>WUSM Badging Policy</w:t>
        </w:r>
      </w:hyperlink>
      <w:r w:rsidRPr="007E0EF7">
        <w:rPr>
          <w:rFonts w:ascii="Arial" w:hAnsi="Arial" w:cs="Arial"/>
        </w:rPr>
        <w:t xml:space="preserve"> for all members of the project team that will be working on site.</w:t>
      </w:r>
      <w:r w:rsidR="00C229AB" w:rsidRPr="007E0EF7">
        <w:rPr>
          <w:rFonts w:ascii="Arial" w:hAnsi="Arial" w:cs="Arial"/>
        </w:rPr>
        <w:t xml:space="preserve"> </w:t>
      </w:r>
      <w:r w:rsidRPr="007E0EF7">
        <w:rPr>
          <w:rFonts w:ascii="Arial" w:hAnsi="Arial" w:cs="Arial"/>
        </w:rPr>
        <w:t xml:space="preserve">  The</w:t>
      </w:r>
      <w:r w:rsidR="00226BF1" w:rsidRPr="007E0EF7">
        <w:rPr>
          <w:rFonts w:ascii="Arial" w:hAnsi="Arial" w:cs="Arial"/>
        </w:rPr>
        <w:t xml:space="preserve"> </w:t>
      </w:r>
      <w:hyperlink r:id="rId166" w:history="1">
        <w:r w:rsidR="00CB268D" w:rsidRPr="007E0EF7">
          <w:rPr>
            <w:rStyle w:val="Hyperlink"/>
            <w:rFonts w:ascii="Arial" w:hAnsi="Arial" w:cs="Arial"/>
          </w:rPr>
          <w:t>Infection Control Risk Assessment (BJH)</w:t>
        </w:r>
      </w:hyperlink>
      <w:r w:rsidR="00CB268D" w:rsidRPr="007E0EF7">
        <w:rPr>
          <w:rFonts w:ascii="Arial" w:hAnsi="Arial" w:cs="Arial"/>
        </w:rPr>
        <w:t xml:space="preserve"> or </w:t>
      </w:r>
      <w:hyperlink r:id="rId167" w:history="1">
        <w:r w:rsidR="00CB268D" w:rsidRPr="007E0EF7">
          <w:rPr>
            <w:rStyle w:val="Hyperlink"/>
            <w:rFonts w:ascii="Arial" w:hAnsi="Arial" w:cs="Arial"/>
          </w:rPr>
          <w:t>Infection Control Risk Assessment (WUSM)</w:t>
        </w:r>
      </w:hyperlink>
      <w:r w:rsidRPr="007E0EF7">
        <w:rPr>
          <w:rFonts w:ascii="Arial" w:hAnsi="Arial" w:cs="Arial"/>
        </w:rPr>
        <w:t xml:space="preserve"> should be completed for all projects in patient areas or buildings where construction activities may conflict w</w:t>
      </w:r>
      <w:r w:rsidR="00B12E9B" w:rsidRPr="007E0EF7">
        <w:rPr>
          <w:rFonts w:ascii="Arial" w:hAnsi="Arial" w:cs="Arial"/>
        </w:rPr>
        <w:t xml:space="preserve">ith patient care or transport. Please also view the </w:t>
      </w:r>
      <w:hyperlink r:id="rId168" w:history="1">
        <w:r w:rsidR="00B12E9B" w:rsidRPr="007E0EF7">
          <w:rPr>
            <w:rStyle w:val="Hyperlink"/>
            <w:rFonts w:ascii="Arial" w:hAnsi="Arial" w:cs="Arial"/>
          </w:rPr>
          <w:t>IRCA Bleach Protocol</w:t>
        </w:r>
      </w:hyperlink>
      <w:r w:rsidR="00B12E9B" w:rsidRPr="007E0EF7">
        <w:rPr>
          <w:rFonts w:ascii="Arial" w:hAnsi="Arial" w:cs="Arial"/>
        </w:rPr>
        <w:t xml:space="preserve">. </w:t>
      </w:r>
    </w:p>
    <w:p w14:paraId="087E3582" w14:textId="77777777" w:rsidR="00CA79EE" w:rsidRPr="007E0EF7" w:rsidRDefault="00CA79EE" w:rsidP="00CA79EE">
      <w:pPr>
        <w:tabs>
          <w:tab w:val="left" w:pos="5040"/>
        </w:tabs>
        <w:rPr>
          <w:rFonts w:ascii="Arial" w:hAnsi="Arial" w:cs="Arial"/>
        </w:rPr>
      </w:pPr>
      <w:r w:rsidRPr="007E0EF7">
        <w:rPr>
          <w:rFonts w:ascii="Arial" w:hAnsi="Arial" w:cs="Arial"/>
        </w:rPr>
        <w:t>Project site logistics are discussed, and safety and emergency processes are outlined.  The P</w:t>
      </w:r>
      <w:r w:rsidR="00E202B8" w:rsidRPr="007E0EF7">
        <w:rPr>
          <w:rFonts w:ascii="Arial" w:hAnsi="Arial" w:cs="Arial"/>
        </w:rPr>
        <w:t>lanner/PM</w:t>
      </w:r>
      <w:r w:rsidRPr="007E0EF7">
        <w:rPr>
          <w:rFonts w:ascii="Arial" w:hAnsi="Arial" w:cs="Arial"/>
        </w:rPr>
        <w:t xml:space="preserve"> should review the </w:t>
      </w:r>
      <w:hyperlink r:id="rId169" w:history="1">
        <w:r w:rsidRPr="007E0EF7">
          <w:rPr>
            <w:rStyle w:val="Hyperlink"/>
            <w:rFonts w:ascii="Arial" w:hAnsi="Arial" w:cs="Arial"/>
          </w:rPr>
          <w:t>Project Safety Check</w:t>
        </w:r>
        <w:r w:rsidR="00F565E8" w:rsidRPr="007E0EF7">
          <w:rPr>
            <w:rStyle w:val="Hyperlink"/>
            <w:rFonts w:ascii="Arial" w:hAnsi="Arial" w:cs="Arial"/>
          </w:rPr>
          <w:t>l</w:t>
        </w:r>
        <w:r w:rsidRPr="007E0EF7">
          <w:rPr>
            <w:rStyle w:val="Hyperlink"/>
            <w:rFonts w:ascii="Arial" w:hAnsi="Arial" w:cs="Arial"/>
          </w:rPr>
          <w:t>ist</w:t>
        </w:r>
        <w:r w:rsidRPr="007E0EF7">
          <w:rPr>
            <w:rStyle w:val="Hyperlink"/>
            <w:rFonts w:ascii="Arial" w:hAnsi="Arial" w:cs="Arial"/>
            <w:b/>
          </w:rPr>
          <w:t xml:space="preserve"> </w:t>
        </w:r>
      </w:hyperlink>
      <w:r w:rsidR="00F6662E" w:rsidRPr="007E0EF7">
        <w:rPr>
          <w:rFonts w:ascii="Arial" w:hAnsi="Arial" w:cs="Arial"/>
          <w:b/>
        </w:rPr>
        <w:t xml:space="preserve"> </w:t>
      </w:r>
      <w:r w:rsidR="00F6662E" w:rsidRPr="007E0EF7">
        <w:rPr>
          <w:rFonts w:ascii="Arial" w:hAnsi="Arial" w:cs="Arial"/>
        </w:rPr>
        <w:t>(a</w:t>
      </w:r>
      <w:r w:rsidRPr="007E0EF7">
        <w:rPr>
          <w:rFonts w:ascii="Arial" w:hAnsi="Arial" w:cs="Arial"/>
        </w:rPr>
        <w:t xml:space="preserve">ny available asbestos material testing </w:t>
      </w:r>
      <w:r w:rsidR="00F6662E" w:rsidRPr="007E0EF7">
        <w:rPr>
          <w:rFonts w:ascii="Arial" w:hAnsi="Arial" w:cs="Arial"/>
        </w:rPr>
        <w:t xml:space="preserve">survey </w:t>
      </w:r>
      <w:r w:rsidRPr="007E0EF7">
        <w:rPr>
          <w:rFonts w:ascii="Arial" w:hAnsi="Arial" w:cs="Arial"/>
        </w:rPr>
        <w:t>reports</w:t>
      </w:r>
      <w:r w:rsidR="00F6662E" w:rsidRPr="007E0EF7">
        <w:rPr>
          <w:rFonts w:ascii="Arial" w:hAnsi="Arial" w:cs="Arial"/>
        </w:rPr>
        <w:t xml:space="preserve"> that were performed as part of the project or one that is on file with EH</w:t>
      </w:r>
      <w:r w:rsidR="00CE21A0" w:rsidRPr="007E0EF7">
        <w:rPr>
          <w:rFonts w:ascii="Arial" w:hAnsi="Arial" w:cs="Arial"/>
        </w:rPr>
        <w:t xml:space="preserve">&amp;S and </w:t>
      </w:r>
      <w:r w:rsidR="00F6662E" w:rsidRPr="007E0EF7">
        <w:rPr>
          <w:rFonts w:ascii="Arial" w:hAnsi="Arial" w:cs="Arial"/>
        </w:rPr>
        <w:t xml:space="preserve">any other reports that may pertain to the work area – e.g. radiation safety reports, etc.) and </w:t>
      </w:r>
      <w:r w:rsidR="00CE21A0" w:rsidRPr="007E0EF7">
        <w:rPr>
          <w:rFonts w:ascii="Arial" w:hAnsi="Arial" w:cs="Arial"/>
        </w:rPr>
        <w:t>share</w:t>
      </w:r>
      <w:r w:rsidRPr="007E0EF7">
        <w:rPr>
          <w:rFonts w:ascii="Arial" w:hAnsi="Arial" w:cs="Arial"/>
        </w:rPr>
        <w:t xml:space="preserve"> with the contractor.  </w:t>
      </w:r>
      <w:r w:rsidR="00D23F70" w:rsidRPr="007E0EF7">
        <w:rPr>
          <w:rFonts w:ascii="Arial" w:hAnsi="Arial" w:cs="Arial"/>
        </w:rPr>
        <w:t>Safety Data Sheets (</w:t>
      </w:r>
      <w:r w:rsidRPr="007E0EF7">
        <w:rPr>
          <w:rFonts w:ascii="Arial" w:hAnsi="Arial" w:cs="Arial"/>
        </w:rPr>
        <w:t>SDS) should be submitted by the contractor to the P</w:t>
      </w:r>
      <w:r w:rsidR="00D23F70" w:rsidRPr="007E0EF7">
        <w:rPr>
          <w:rFonts w:ascii="Arial" w:hAnsi="Arial" w:cs="Arial"/>
        </w:rPr>
        <w:t>lanner/PM</w:t>
      </w:r>
      <w:r w:rsidRPr="007E0EF7">
        <w:rPr>
          <w:rFonts w:ascii="Arial" w:hAnsi="Arial" w:cs="Arial"/>
        </w:rPr>
        <w:t xml:space="preserve">.  </w:t>
      </w:r>
      <w:r w:rsidR="00AF7DB9" w:rsidRPr="007E0EF7">
        <w:rPr>
          <w:rFonts w:ascii="Arial" w:hAnsi="Arial" w:cs="Arial"/>
        </w:rPr>
        <w:t>During this meeting, the Planner/PM should discuss the Emergency Contact</w:t>
      </w:r>
      <w:r w:rsidR="00F6662E" w:rsidRPr="007E0EF7">
        <w:rPr>
          <w:rFonts w:ascii="Arial" w:hAnsi="Arial" w:cs="Arial"/>
        </w:rPr>
        <w:t xml:space="preserve"> and Caution</w:t>
      </w:r>
      <w:r w:rsidR="00AF7DB9" w:rsidRPr="007E0EF7">
        <w:rPr>
          <w:rFonts w:ascii="Arial" w:hAnsi="Arial" w:cs="Arial"/>
        </w:rPr>
        <w:t xml:space="preserve"> Signag</w:t>
      </w:r>
      <w:r w:rsidR="004C4050" w:rsidRPr="007E0EF7">
        <w:rPr>
          <w:rFonts w:ascii="Arial" w:hAnsi="Arial" w:cs="Arial"/>
        </w:rPr>
        <w:t xml:space="preserve">e guidelines, </w:t>
      </w:r>
      <w:hyperlink r:id="rId170" w:history="1">
        <w:r w:rsidR="004C4050" w:rsidRPr="007E0EF7">
          <w:rPr>
            <w:rStyle w:val="Hyperlink"/>
            <w:rFonts w:ascii="Arial" w:hAnsi="Arial" w:cs="Arial"/>
          </w:rPr>
          <w:t>caution signage</w:t>
        </w:r>
      </w:hyperlink>
      <w:r w:rsidR="004C4050" w:rsidRPr="007E0EF7">
        <w:rPr>
          <w:rFonts w:ascii="Arial" w:hAnsi="Arial" w:cs="Arial"/>
        </w:rPr>
        <w:t xml:space="preserve"> and </w:t>
      </w:r>
      <w:r w:rsidR="00AF7DB9" w:rsidRPr="007E0EF7">
        <w:rPr>
          <w:rFonts w:ascii="Arial" w:hAnsi="Arial" w:cs="Arial"/>
        </w:rPr>
        <w:t xml:space="preserve">proper securing of the site. </w:t>
      </w:r>
    </w:p>
    <w:p w14:paraId="6CD77518" w14:textId="77777777" w:rsidR="00CA79EE" w:rsidRPr="007E0EF7" w:rsidRDefault="00CA79EE" w:rsidP="00CA79EE">
      <w:pPr>
        <w:tabs>
          <w:tab w:val="left" w:pos="5040"/>
        </w:tabs>
        <w:rPr>
          <w:rFonts w:ascii="Arial" w:hAnsi="Arial" w:cs="Arial"/>
        </w:rPr>
      </w:pPr>
      <w:r w:rsidRPr="007E0EF7">
        <w:rPr>
          <w:rFonts w:ascii="Arial" w:hAnsi="Arial" w:cs="Arial"/>
        </w:rPr>
        <w:t xml:space="preserve">The contractor should present and review the preliminary construction schedule for coordination with Owner activities such as decommissioning or moves, procurement of owner furnished/contractor installed items, commissioning, construction, completion date, punch list timeline, owner occupancy, etc.  </w:t>
      </w:r>
    </w:p>
    <w:p w14:paraId="20B414C1" w14:textId="77777777" w:rsidR="00CA79EE" w:rsidRPr="00093148" w:rsidRDefault="00CA79EE" w:rsidP="00CA79EE">
      <w:pPr>
        <w:tabs>
          <w:tab w:val="left" w:pos="5040"/>
        </w:tabs>
        <w:rPr>
          <w:rFonts w:ascii="Arial" w:hAnsi="Arial" w:cs="Arial"/>
        </w:rPr>
      </w:pPr>
      <w:r w:rsidRPr="007E0EF7">
        <w:rPr>
          <w:rFonts w:ascii="Arial" w:hAnsi="Arial" w:cs="Arial"/>
        </w:rPr>
        <w:t>Following the meeting, the P</w:t>
      </w:r>
      <w:r w:rsidR="00CE21A0" w:rsidRPr="007E0EF7">
        <w:rPr>
          <w:rFonts w:ascii="Arial" w:hAnsi="Arial" w:cs="Arial"/>
        </w:rPr>
        <w:t>lanner/PM</w:t>
      </w:r>
      <w:r w:rsidRPr="007E0EF7">
        <w:rPr>
          <w:rFonts w:ascii="Arial" w:hAnsi="Arial" w:cs="Arial"/>
        </w:rPr>
        <w:t xml:space="preserve"> should update the charter document to include all construction activities as discussed.</w:t>
      </w:r>
      <w:r w:rsidR="00AF7DB9">
        <w:rPr>
          <w:rFonts w:ascii="Arial" w:hAnsi="Arial" w:cs="Arial"/>
        </w:rPr>
        <w:t xml:space="preserve"> </w:t>
      </w:r>
    </w:p>
    <w:p w14:paraId="378CED7B" w14:textId="77777777" w:rsidR="00CA79EE" w:rsidRPr="00CE1D2D" w:rsidRDefault="00CA79EE" w:rsidP="00CA79EE">
      <w:pPr>
        <w:pStyle w:val="Heading2"/>
      </w:pPr>
      <w:bookmarkStart w:id="98" w:name="_Toc101245772"/>
      <w:r>
        <w:t>DEVELOP PROJECT SCHEDULE</w:t>
      </w:r>
      <w:bookmarkEnd w:id="98"/>
    </w:p>
    <w:p w14:paraId="347F5875" w14:textId="30E1AA00" w:rsidR="00CA79EE" w:rsidRDefault="00CA79EE" w:rsidP="00CA79EE">
      <w:pPr>
        <w:tabs>
          <w:tab w:val="left" w:pos="5040"/>
        </w:tabs>
        <w:rPr>
          <w:rFonts w:ascii="Arial" w:hAnsi="Arial" w:cs="Arial"/>
        </w:rPr>
      </w:pPr>
      <w:r>
        <w:rPr>
          <w:rFonts w:ascii="Arial" w:hAnsi="Arial" w:cs="Arial"/>
        </w:rPr>
        <w:t>Following the Pre-Construction Meeting, the P</w:t>
      </w:r>
      <w:r w:rsidR="00D56B1A">
        <w:rPr>
          <w:rFonts w:ascii="Arial" w:hAnsi="Arial" w:cs="Arial"/>
        </w:rPr>
        <w:t>lanner/PM</w:t>
      </w:r>
      <w:r>
        <w:rPr>
          <w:rFonts w:ascii="Arial" w:hAnsi="Arial" w:cs="Arial"/>
        </w:rPr>
        <w:t xml:space="preserve"> should update the overall </w:t>
      </w:r>
      <w:r w:rsidR="004C4050" w:rsidRPr="00D4372F">
        <w:rPr>
          <w:rFonts w:ascii="Arial" w:hAnsi="Arial" w:cs="Arial"/>
        </w:rPr>
        <w:t>project schedule</w:t>
      </w:r>
      <w:r w:rsidR="004C4050">
        <w:rPr>
          <w:rStyle w:val="Hyperlink"/>
          <w:rFonts w:ascii="Arial" w:hAnsi="Arial" w:cs="Arial"/>
        </w:rPr>
        <w:t xml:space="preserve"> </w:t>
      </w:r>
      <w:r>
        <w:rPr>
          <w:rFonts w:ascii="Arial" w:hAnsi="Arial" w:cs="Arial"/>
        </w:rPr>
        <w:t>to include the actual construction timeline and all owner activities.  During this time the P</w:t>
      </w:r>
      <w:r w:rsidR="00D56B1A">
        <w:rPr>
          <w:rFonts w:ascii="Arial" w:hAnsi="Arial" w:cs="Arial"/>
        </w:rPr>
        <w:t>lanner/PM</w:t>
      </w:r>
      <w:r>
        <w:rPr>
          <w:rFonts w:ascii="Arial" w:hAnsi="Arial" w:cs="Arial"/>
        </w:rPr>
        <w:t xml:space="preserve"> should consult with other </w:t>
      </w:r>
      <w:r w:rsidR="00A6620B">
        <w:rPr>
          <w:rFonts w:ascii="Arial" w:hAnsi="Arial" w:cs="Arial"/>
        </w:rPr>
        <w:t>OFMD</w:t>
      </w:r>
      <w:r>
        <w:rPr>
          <w:rFonts w:ascii="Arial" w:hAnsi="Arial" w:cs="Arial"/>
        </w:rPr>
        <w:t xml:space="preserve"> groups regarding the upcoming sequence of activities, procurement durations, and any milestone dates or deadlines.</w:t>
      </w:r>
    </w:p>
    <w:p w14:paraId="5C439372" w14:textId="77777777" w:rsidR="003A715D" w:rsidRDefault="003A715D" w:rsidP="00CA79EE">
      <w:pPr>
        <w:tabs>
          <w:tab w:val="left" w:pos="5040"/>
        </w:tabs>
        <w:rPr>
          <w:rFonts w:ascii="Arial" w:hAnsi="Arial" w:cs="Arial"/>
        </w:rPr>
      </w:pPr>
    </w:p>
    <w:p w14:paraId="14715301" w14:textId="77777777" w:rsidR="00CA79EE" w:rsidRPr="00CE1D2D" w:rsidRDefault="00CA79EE" w:rsidP="00CA79EE">
      <w:pPr>
        <w:pStyle w:val="Heading2"/>
      </w:pPr>
      <w:bookmarkStart w:id="99" w:name="_Toc101245773"/>
      <w:r>
        <w:t>COORDINATION WITH OWNER SERVICES</w:t>
      </w:r>
      <w:bookmarkEnd w:id="99"/>
    </w:p>
    <w:p w14:paraId="5A8A0050" w14:textId="77777777" w:rsidR="00CA79EE" w:rsidRDefault="002B08A2" w:rsidP="00CA79EE">
      <w:pPr>
        <w:tabs>
          <w:tab w:val="left" w:pos="5040"/>
        </w:tabs>
        <w:rPr>
          <w:rFonts w:ascii="Arial" w:hAnsi="Arial" w:cs="Arial"/>
        </w:rPr>
      </w:pPr>
      <w:r>
        <w:rPr>
          <w:rFonts w:ascii="Arial" w:hAnsi="Arial" w:cs="Arial"/>
        </w:rPr>
        <w:t xml:space="preserve">The </w:t>
      </w:r>
      <w:r w:rsidR="00CA79EE">
        <w:rPr>
          <w:rFonts w:ascii="Arial" w:hAnsi="Arial" w:cs="Arial"/>
        </w:rPr>
        <w:t xml:space="preserve">project schedule should </w:t>
      </w:r>
      <w:r w:rsidR="002140C0">
        <w:rPr>
          <w:rFonts w:ascii="Arial" w:hAnsi="Arial" w:cs="Arial"/>
        </w:rPr>
        <w:t xml:space="preserve">incorporate </w:t>
      </w:r>
      <w:r w:rsidR="00165397">
        <w:rPr>
          <w:rFonts w:ascii="Arial" w:hAnsi="Arial" w:cs="Arial"/>
        </w:rPr>
        <w:t xml:space="preserve">other Owner Services. See the </w:t>
      </w:r>
      <w:hyperlink r:id="rId171" w:history="1">
        <w:r w:rsidR="00165397" w:rsidRPr="00165397">
          <w:rPr>
            <w:rStyle w:val="Hyperlink"/>
            <w:rFonts w:ascii="Arial" w:hAnsi="Arial" w:cs="Arial"/>
          </w:rPr>
          <w:t>Owner Provided Services Responsibility Matrix</w:t>
        </w:r>
      </w:hyperlink>
      <w:r w:rsidR="00165397">
        <w:rPr>
          <w:rFonts w:ascii="Arial" w:hAnsi="Arial" w:cs="Arial"/>
        </w:rPr>
        <w:t xml:space="preserve"> for roles and responsibilities of the Planner/PM and other various project stakeholders.  </w:t>
      </w:r>
      <w:r w:rsidR="00CA79EE">
        <w:rPr>
          <w:rFonts w:ascii="Arial" w:hAnsi="Arial" w:cs="Arial"/>
        </w:rPr>
        <w:t xml:space="preserve">These include </w:t>
      </w:r>
      <w:r>
        <w:rPr>
          <w:rFonts w:ascii="Arial" w:hAnsi="Arial" w:cs="Arial"/>
        </w:rPr>
        <w:t>but</w:t>
      </w:r>
      <w:r w:rsidR="00CA79EE">
        <w:rPr>
          <w:rFonts w:ascii="Arial" w:hAnsi="Arial" w:cs="Arial"/>
        </w:rPr>
        <w:t xml:space="preserve"> are not limited to the following:</w:t>
      </w:r>
    </w:p>
    <w:p w14:paraId="7B3AEAAE"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lastRenderedPageBreak/>
        <w:t>Environmental Health and Safety – For lab decommissioning, asbestos abatement scheduling, life safety, etc.</w:t>
      </w:r>
    </w:p>
    <w:p w14:paraId="1E4A0B73"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t>Division of Comparative Medicine – For projects that impact animal facilities or protocol.</w:t>
      </w:r>
    </w:p>
    <w:p w14:paraId="19A60688" w14:textId="77777777" w:rsidR="00CA79EE" w:rsidRPr="003426E2" w:rsidRDefault="00CA79EE" w:rsidP="0028038D">
      <w:pPr>
        <w:pStyle w:val="ListParagraph"/>
        <w:numPr>
          <w:ilvl w:val="0"/>
          <w:numId w:val="30"/>
        </w:numPr>
        <w:tabs>
          <w:tab w:val="left" w:pos="5040"/>
        </w:tabs>
        <w:rPr>
          <w:rFonts w:ascii="Arial" w:hAnsi="Arial" w:cs="Arial"/>
        </w:rPr>
      </w:pPr>
      <w:r>
        <w:rPr>
          <w:rFonts w:ascii="Arial" w:hAnsi="Arial" w:cs="Arial"/>
        </w:rPr>
        <w:t xml:space="preserve">Telecommunications Facility Corporation (TFC) – For projects that include voice lines, phones or </w:t>
      </w:r>
      <w:r w:rsidRPr="003426E2">
        <w:rPr>
          <w:rFonts w:ascii="Arial" w:hAnsi="Arial" w:cs="Arial"/>
        </w:rPr>
        <w:t>campus connectivity.</w:t>
      </w:r>
    </w:p>
    <w:p w14:paraId="11555B63" w14:textId="77777777" w:rsidR="00CA79EE" w:rsidRDefault="00E81209" w:rsidP="0028038D">
      <w:pPr>
        <w:pStyle w:val="ListParagraph"/>
        <w:numPr>
          <w:ilvl w:val="0"/>
          <w:numId w:val="30"/>
        </w:numPr>
        <w:tabs>
          <w:tab w:val="left" w:pos="5040"/>
        </w:tabs>
        <w:rPr>
          <w:rFonts w:ascii="Arial" w:hAnsi="Arial" w:cs="Arial"/>
        </w:rPr>
      </w:pPr>
      <w:r>
        <w:rPr>
          <w:rFonts w:ascii="Arial" w:hAnsi="Arial" w:cs="Arial"/>
        </w:rPr>
        <w:t>Washington University Information Technology (WUIT) and Information Technology Support Services (ITSS)</w:t>
      </w:r>
      <w:r w:rsidR="00CA79EE">
        <w:rPr>
          <w:rFonts w:ascii="Arial" w:hAnsi="Arial" w:cs="Arial"/>
        </w:rPr>
        <w:t xml:space="preserve"> – For proj</w:t>
      </w:r>
      <w:r w:rsidR="00EA64FF">
        <w:rPr>
          <w:rFonts w:ascii="Arial" w:hAnsi="Arial" w:cs="Arial"/>
        </w:rPr>
        <w:t>ects that include data services and A/V.</w:t>
      </w:r>
    </w:p>
    <w:p w14:paraId="129F9F7D"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t>Infection Control – For risk assessment review on projects that impact patient areas and patient transport paths.</w:t>
      </w:r>
    </w:p>
    <w:p w14:paraId="10B62C92" w14:textId="77777777" w:rsidR="0019431D" w:rsidRPr="003426E2" w:rsidRDefault="00CA79EE" w:rsidP="0028038D">
      <w:pPr>
        <w:pStyle w:val="ListParagraph"/>
        <w:numPr>
          <w:ilvl w:val="0"/>
          <w:numId w:val="30"/>
        </w:numPr>
        <w:tabs>
          <w:tab w:val="left" w:pos="5040"/>
        </w:tabs>
        <w:rPr>
          <w:rFonts w:ascii="Arial" w:hAnsi="Arial" w:cs="Arial"/>
        </w:rPr>
      </w:pPr>
      <w:r w:rsidRPr="003426E2">
        <w:rPr>
          <w:rFonts w:ascii="Arial" w:hAnsi="Arial" w:cs="Arial"/>
        </w:rPr>
        <w:t xml:space="preserve">Facilities Operations </w:t>
      </w:r>
    </w:p>
    <w:p w14:paraId="37D88C52" w14:textId="77777777" w:rsidR="0019431D" w:rsidRPr="003426E2" w:rsidRDefault="0019431D" w:rsidP="0028038D">
      <w:pPr>
        <w:pStyle w:val="ListParagraph"/>
        <w:numPr>
          <w:ilvl w:val="1"/>
          <w:numId w:val="30"/>
        </w:numPr>
        <w:tabs>
          <w:tab w:val="left" w:pos="5040"/>
        </w:tabs>
        <w:rPr>
          <w:rFonts w:ascii="Arial" w:hAnsi="Arial" w:cs="Arial"/>
        </w:rPr>
      </w:pPr>
      <w:r w:rsidRPr="003426E2">
        <w:rPr>
          <w:rFonts w:ascii="Arial" w:hAnsi="Arial" w:cs="Arial"/>
        </w:rPr>
        <w:t>Facilities Engineering - For any chargeable work to be performed by in house Facilities Engineering staff.</w:t>
      </w:r>
    </w:p>
    <w:p w14:paraId="098BF0DF" w14:textId="1ED2189D" w:rsidR="00EA64FF" w:rsidRPr="003426E2" w:rsidRDefault="00A5753B" w:rsidP="0028038D">
      <w:pPr>
        <w:pStyle w:val="ListParagraph"/>
        <w:numPr>
          <w:ilvl w:val="1"/>
          <w:numId w:val="30"/>
        </w:numPr>
        <w:tabs>
          <w:tab w:val="left" w:pos="5040"/>
        </w:tabs>
        <w:rPr>
          <w:rFonts w:ascii="Arial" w:hAnsi="Arial" w:cs="Arial"/>
        </w:rPr>
      </w:pPr>
      <w:r w:rsidRPr="003426E2">
        <w:rPr>
          <w:rFonts w:ascii="Arial" w:hAnsi="Arial" w:cs="Arial"/>
        </w:rPr>
        <w:t>Access Control/</w:t>
      </w:r>
      <w:r w:rsidR="00EA64FF" w:rsidRPr="003426E2">
        <w:rPr>
          <w:rFonts w:ascii="Arial" w:hAnsi="Arial" w:cs="Arial"/>
        </w:rPr>
        <w:t>Keys and Cores</w:t>
      </w:r>
      <w:r w:rsidR="003426E2">
        <w:rPr>
          <w:rFonts w:ascii="Arial" w:hAnsi="Arial" w:cs="Arial"/>
        </w:rPr>
        <w:t xml:space="preserve"> (</w:t>
      </w:r>
      <w:hyperlink r:id="rId172" w:history="1">
        <w:r w:rsidR="003426E2" w:rsidRPr="003426E2">
          <w:rPr>
            <w:rStyle w:val="Hyperlink"/>
            <w:rFonts w:ascii="Arial" w:hAnsi="Arial" w:cs="Arial"/>
          </w:rPr>
          <w:t xml:space="preserve">Core and Key Process for </w:t>
        </w:r>
        <w:r w:rsidR="00041F5F">
          <w:rPr>
            <w:rStyle w:val="Hyperlink"/>
            <w:rFonts w:ascii="Arial" w:hAnsi="Arial" w:cs="Arial"/>
          </w:rPr>
          <w:t xml:space="preserve">New Construction and </w:t>
        </w:r>
        <w:r w:rsidR="003426E2" w:rsidRPr="003426E2">
          <w:rPr>
            <w:rStyle w:val="Hyperlink"/>
            <w:rFonts w:ascii="Arial" w:hAnsi="Arial" w:cs="Arial"/>
          </w:rPr>
          <w:t>Renovation</w:t>
        </w:r>
      </w:hyperlink>
      <w:r w:rsidR="00D95B93">
        <w:rPr>
          <w:rFonts w:ascii="Arial" w:hAnsi="Arial" w:cs="Arial"/>
        </w:rPr>
        <w:t>)</w:t>
      </w:r>
      <w:r w:rsidR="006C70FE" w:rsidRPr="003426E2">
        <w:rPr>
          <w:rFonts w:ascii="Arial" w:hAnsi="Arial" w:cs="Arial"/>
        </w:rPr>
        <w:t xml:space="preserve"> – </w:t>
      </w:r>
      <w:r w:rsidR="009B0925" w:rsidRPr="003426E2">
        <w:rPr>
          <w:rFonts w:ascii="Arial" w:hAnsi="Arial" w:cs="Arial"/>
        </w:rPr>
        <w:t xml:space="preserve">The </w:t>
      </w:r>
      <w:r w:rsidR="006C70FE" w:rsidRPr="003426E2">
        <w:rPr>
          <w:rFonts w:ascii="Arial" w:hAnsi="Arial" w:cs="Arial"/>
        </w:rPr>
        <w:t xml:space="preserve">Planner/PM should review plans and determine the level of effort required under the guidelines based on the amount of </w:t>
      </w:r>
      <w:r w:rsidRPr="003426E2">
        <w:rPr>
          <w:rFonts w:ascii="Arial" w:hAnsi="Arial" w:cs="Arial"/>
        </w:rPr>
        <w:t xml:space="preserve">card swipes, </w:t>
      </w:r>
      <w:r w:rsidR="006C70FE" w:rsidRPr="003426E2">
        <w:rPr>
          <w:rFonts w:ascii="Arial" w:hAnsi="Arial" w:cs="Arial"/>
        </w:rPr>
        <w:t>keys and cores required for the project to ensure proper lead time.</w:t>
      </w:r>
    </w:p>
    <w:p w14:paraId="58A44EA3" w14:textId="4EB75020" w:rsidR="008D64E8" w:rsidRPr="007E0EF7" w:rsidRDefault="00275912" w:rsidP="0028038D">
      <w:pPr>
        <w:pStyle w:val="ListParagraph"/>
        <w:numPr>
          <w:ilvl w:val="1"/>
          <w:numId w:val="30"/>
        </w:numPr>
        <w:tabs>
          <w:tab w:val="left" w:pos="5040"/>
        </w:tabs>
        <w:rPr>
          <w:rFonts w:ascii="Arial" w:hAnsi="Arial" w:cs="Arial"/>
        </w:rPr>
      </w:pPr>
      <w:hyperlink r:id="rId173" w:history="1">
        <w:r w:rsidR="00D1714F" w:rsidRPr="007E0EF7">
          <w:rPr>
            <w:rStyle w:val="Hyperlink"/>
            <w:rFonts w:ascii="Arial" w:hAnsi="Arial" w:cs="Arial"/>
          </w:rPr>
          <w:t>Custodial Process for Renovations and New Construction</w:t>
        </w:r>
      </w:hyperlink>
      <w:r w:rsidR="0064670F" w:rsidRPr="007E0EF7">
        <w:rPr>
          <w:rFonts w:ascii="Arial" w:hAnsi="Arial" w:cs="Arial"/>
        </w:rPr>
        <w:t xml:space="preserve"> – </w:t>
      </w:r>
    </w:p>
    <w:p w14:paraId="3269A2D3" w14:textId="77777777" w:rsidR="00C0567E" w:rsidRDefault="009B0925" w:rsidP="0028038D">
      <w:pPr>
        <w:pStyle w:val="ListParagraph"/>
        <w:numPr>
          <w:ilvl w:val="2"/>
          <w:numId w:val="30"/>
        </w:numPr>
        <w:tabs>
          <w:tab w:val="left" w:pos="5040"/>
        </w:tabs>
        <w:rPr>
          <w:rFonts w:ascii="Arial" w:hAnsi="Arial" w:cs="Arial"/>
        </w:rPr>
      </w:pPr>
      <w:r>
        <w:rPr>
          <w:rFonts w:ascii="Arial" w:hAnsi="Arial" w:cs="Arial"/>
        </w:rPr>
        <w:t xml:space="preserve">The </w:t>
      </w:r>
      <w:r w:rsidR="0064670F">
        <w:rPr>
          <w:rFonts w:ascii="Arial" w:hAnsi="Arial" w:cs="Arial"/>
        </w:rPr>
        <w:t xml:space="preserve">Planner/PM should </w:t>
      </w:r>
      <w:r w:rsidR="00C0567E">
        <w:rPr>
          <w:rFonts w:ascii="Arial" w:hAnsi="Arial" w:cs="Arial"/>
        </w:rPr>
        <w:t xml:space="preserve">provide the plans and specifications to the Move Coordinator </w:t>
      </w:r>
      <w:r w:rsidR="00C0567E" w:rsidRPr="00C0567E">
        <w:rPr>
          <w:rFonts w:ascii="Arial" w:hAnsi="Arial" w:cs="Arial"/>
        </w:rPr>
        <w:t>for the procurement of any appliances such as refrigerators, microwaves, ice makers, water dispensers, custodial dispensers, etc.</w:t>
      </w:r>
    </w:p>
    <w:p w14:paraId="199849CD" w14:textId="77777777" w:rsidR="00EA64FF" w:rsidRDefault="00C0567E" w:rsidP="0028038D">
      <w:pPr>
        <w:pStyle w:val="ListParagraph"/>
        <w:numPr>
          <w:ilvl w:val="2"/>
          <w:numId w:val="30"/>
        </w:numPr>
        <w:tabs>
          <w:tab w:val="left" w:pos="5040"/>
        </w:tabs>
        <w:rPr>
          <w:rFonts w:ascii="Arial" w:hAnsi="Arial" w:cs="Arial"/>
        </w:rPr>
      </w:pPr>
      <w:r>
        <w:rPr>
          <w:rFonts w:ascii="Arial" w:hAnsi="Arial" w:cs="Arial"/>
        </w:rPr>
        <w:t xml:space="preserve">The Move Coordinator should </w:t>
      </w:r>
      <w:r w:rsidR="0064670F">
        <w:rPr>
          <w:rFonts w:ascii="Arial" w:hAnsi="Arial" w:cs="Arial"/>
        </w:rPr>
        <w:t>review plans and determine the number of kitchen/</w:t>
      </w:r>
      <w:r w:rsidR="00A22FA1">
        <w:rPr>
          <w:rFonts w:ascii="Arial" w:hAnsi="Arial" w:cs="Arial"/>
        </w:rPr>
        <w:t>break areas</w:t>
      </w:r>
      <w:r w:rsidR="00F54ADA">
        <w:rPr>
          <w:rFonts w:ascii="Arial" w:hAnsi="Arial" w:cs="Arial"/>
        </w:rPr>
        <w:t>/lactation room</w:t>
      </w:r>
      <w:r w:rsidR="0064670F">
        <w:rPr>
          <w:rFonts w:ascii="Arial" w:hAnsi="Arial" w:cs="Arial"/>
        </w:rPr>
        <w:t xml:space="preserve"> dispensers required for the project to ensure proper lead time t</w:t>
      </w:r>
      <w:r w:rsidR="00891CA9">
        <w:rPr>
          <w:rFonts w:ascii="Arial" w:hAnsi="Arial" w:cs="Arial"/>
        </w:rPr>
        <w:t xml:space="preserve">o the vendors for public areas. </w:t>
      </w:r>
    </w:p>
    <w:p w14:paraId="02540C73" w14:textId="77777777" w:rsidR="00891CA9" w:rsidRDefault="00891CA9" w:rsidP="0028038D">
      <w:pPr>
        <w:pStyle w:val="ListParagraph"/>
        <w:numPr>
          <w:ilvl w:val="2"/>
          <w:numId w:val="30"/>
        </w:numPr>
        <w:tabs>
          <w:tab w:val="left" w:pos="5040"/>
        </w:tabs>
        <w:rPr>
          <w:rFonts w:ascii="Arial" w:hAnsi="Arial" w:cs="Arial"/>
        </w:rPr>
      </w:pPr>
      <w:r>
        <w:rPr>
          <w:rFonts w:ascii="Arial" w:hAnsi="Arial" w:cs="Arial"/>
        </w:rPr>
        <w:t>The Planner/PM should provide notification to Custodial Services regarding closing off the work area for construction so that adequate notice is given to temporarily stop custodial cleaning in the work area.</w:t>
      </w:r>
    </w:p>
    <w:p w14:paraId="6D6E5C7C" w14:textId="52C14AD2" w:rsidR="00CA79EE" w:rsidRPr="003403E7" w:rsidRDefault="00275912" w:rsidP="0028038D">
      <w:pPr>
        <w:pStyle w:val="ListParagraph"/>
        <w:numPr>
          <w:ilvl w:val="1"/>
          <w:numId w:val="30"/>
        </w:numPr>
        <w:tabs>
          <w:tab w:val="left" w:pos="5040"/>
        </w:tabs>
        <w:rPr>
          <w:rFonts w:ascii="Arial" w:hAnsi="Arial" w:cs="Arial"/>
        </w:rPr>
      </w:pPr>
      <w:hyperlink r:id="rId174" w:history="1">
        <w:r w:rsidR="00F814D5" w:rsidRPr="007E0EF7">
          <w:rPr>
            <w:rStyle w:val="Hyperlink"/>
            <w:rFonts w:ascii="Arial" w:hAnsi="Arial" w:cs="Arial"/>
          </w:rPr>
          <w:t>Facilities Operations Outage Communications Guidelines</w:t>
        </w:r>
      </w:hyperlink>
      <w:r w:rsidR="00F814D5">
        <w:rPr>
          <w:rFonts w:ascii="Arial" w:hAnsi="Arial" w:cs="Arial"/>
        </w:rPr>
        <w:t xml:space="preserve"> should be discussed and </w:t>
      </w:r>
      <w:r w:rsidR="00CA79EE" w:rsidRPr="003403E7">
        <w:rPr>
          <w:rFonts w:ascii="Arial" w:hAnsi="Arial" w:cs="Arial"/>
        </w:rPr>
        <w:t>scheduled</w:t>
      </w:r>
      <w:r w:rsidR="0019431D">
        <w:rPr>
          <w:rFonts w:ascii="Arial" w:hAnsi="Arial" w:cs="Arial"/>
        </w:rPr>
        <w:t xml:space="preserve"> as soon as possible after the n</w:t>
      </w:r>
      <w:r w:rsidR="00CA79EE" w:rsidRPr="003403E7">
        <w:rPr>
          <w:rFonts w:ascii="Arial" w:hAnsi="Arial" w:cs="Arial"/>
        </w:rPr>
        <w:t>otice to pr</w:t>
      </w:r>
      <w:r w:rsidR="00CE426E">
        <w:rPr>
          <w:rFonts w:ascii="Arial" w:hAnsi="Arial" w:cs="Arial"/>
        </w:rPr>
        <w:t xml:space="preserve">oceed is issued. If a contractor needs to request an outage/service interruption or street closure, the </w:t>
      </w:r>
      <w:hyperlink r:id="rId175" w:history="1">
        <w:r w:rsidR="00CE426E" w:rsidRPr="00FA2496">
          <w:rPr>
            <w:rStyle w:val="Hyperlink"/>
            <w:rFonts w:ascii="Arial" w:hAnsi="Arial" w:cs="Arial"/>
          </w:rPr>
          <w:t>Contractor Request for Shutdown or Street Closure Form</w:t>
        </w:r>
      </w:hyperlink>
      <w:r w:rsidR="00CE426E">
        <w:rPr>
          <w:rFonts w:ascii="Arial" w:hAnsi="Arial" w:cs="Arial"/>
        </w:rPr>
        <w:t xml:space="preserve"> should be used. </w:t>
      </w:r>
      <w:r w:rsidR="00C0567E" w:rsidRPr="00C0567E">
        <w:rPr>
          <w:rFonts w:ascii="Arial" w:hAnsi="Arial" w:cs="Arial"/>
        </w:rPr>
        <w:t>The Contractors should submit the form to the Planner/PM who is responsible for coordinating the outage with Facilities Operations and any impacted customers.</w:t>
      </w:r>
    </w:p>
    <w:p w14:paraId="3DDEF08B"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t>Protective Services – For projects that impact the safety or wellbeing of patients, staff, or faculty at the School</w:t>
      </w:r>
      <w:r w:rsidR="005F25AD">
        <w:rPr>
          <w:rFonts w:ascii="Arial" w:hAnsi="Arial" w:cs="Arial"/>
        </w:rPr>
        <w:t xml:space="preserve"> of Medicine</w:t>
      </w:r>
      <w:r>
        <w:rPr>
          <w:rFonts w:ascii="Arial" w:hAnsi="Arial" w:cs="Arial"/>
        </w:rPr>
        <w:t xml:space="preserve"> or for projects that require proper measures be taken for security.</w:t>
      </w:r>
    </w:p>
    <w:p w14:paraId="2CBED9D7" w14:textId="77777777" w:rsidR="00CA79EE" w:rsidRDefault="00CA79EE" w:rsidP="0028038D">
      <w:pPr>
        <w:pStyle w:val="ListParagraph"/>
        <w:numPr>
          <w:ilvl w:val="0"/>
          <w:numId w:val="30"/>
        </w:numPr>
        <w:tabs>
          <w:tab w:val="left" w:pos="5040"/>
        </w:tabs>
        <w:rPr>
          <w:rFonts w:ascii="Arial" w:hAnsi="Arial" w:cs="Arial"/>
        </w:rPr>
      </w:pPr>
      <w:r w:rsidRPr="00D663C6">
        <w:rPr>
          <w:rFonts w:ascii="Arial" w:hAnsi="Arial" w:cs="Arial"/>
        </w:rPr>
        <w:t>Transportation Services – For projects that require street or parking lot closings.</w:t>
      </w:r>
    </w:p>
    <w:p w14:paraId="30B7E2AD" w14:textId="77777777" w:rsidR="006B0C6A" w:rsidRDefault="006B0C6A" w:rsidP="0028038D">
      <w:pPr>
        <w:pStyle w:val="ListParagraph"/>
        <w:numPr>
          <w:ilvl w:val="0"/>
          <w:numId w:val="30"/>
        </w:numPr>
        <w:tabs>
          <w:tab w:val="left" w:pos="5040"/>
        </w:tabs>
        <w:rPr>
          <w:rFonts w:ascii="Arial" w:hAnsi="Arial" w:cs="Arial"/>
        </w:rPr>
      </w:pPr>
      <w:r>
        <w:rPr>
          <w:rFonts w:ascii="Arial" w:hAnsi="Arial" w:cs="Arial"/>
        </w:rPr>
        <w:t xml:space="preserve">Resource Management – For </w:t>
      </w:r>
      <w:r w:rsidR="007615FC">
        <w:rPr>
          <w:rFonts w:ascii="Arial" w:hAnsi="Arial" w:cs="Arial"/>
        </w:rPr>
        <w:t>furniture, fixtures and equipment (FF&amp;E).</w:t>
      </w:r>
    </w:p>
    <w:p w14:paraId="5699F71D" w14:textId="501E737B" w:rsidR="006B0C6A" w:rsidRDefault="006B0C6A" w:rsidP="0028038D">
      <w:pPr>
        <w:pStyle w:val="ListParagraph"/>
        <w:numPr>
          <w:ilvl w:val="0"/>
          <w:numId w:val="30"/>
        </w:numPr>
        <w:tabs>
          <w:tab w:val="left" w:pos="5040"/>
        </w:tabs>
        <w:rPr>
          <w:rFonts w:ascii="Arial" w:hAnsi="Arial" w:cs="Arial"/>
        </w:rPr>
      </w:pPr>
      <w:r>
        <w:rPr>
          <w:rFonts w:ascii="Arial" w:hAnsi="Arial" w:cs="Arial"/>
        </w:rPr>
        <w:t xml:space="preserve">Signage </w:t>
      </w:r>
      <w:r w:rsidR="00AF7DB9">
        <w:rPr>
          <w:rFonts w:ascii="Arial" w:hAnsi="Arial" w:cs="Arial"/>
        </w:rPr>
        <w:t xml:space="preserve">– Use the </w:t>
      </w:r>
      <w:hyperlink r:id="rId176" w:history="1">
        <w:r w:rsidR="00AF7DB9" w:rsidRPr="00F565E8">
          <w:rPr>
            <w:rStyle w:val="Hyperlink"/>
            <w:rFonts w:ascii="Arial" w:hAnsi="Arial" w:cs="Arial"/>
          </w:rPr>
          <w:t>Project Signage Request Form</w:t>
        </w:r>
      </w:hyperlink>
      <w:r w:rsidR="00AF7DB9" w:rsidRPr="00F565E8">
        <w:rPr>
          <w:rFonts w:ascii="Arial" w:hAnsi="Arial" w:cs="Arial"/>
        </w:rPr>
        <w:t>.</w:t>
      </w:r>
    </w:p>
    <w:p w14:paraId="6BA9F2C4" w14:textId="77777777" w:rsidR="00891CA9" w:rsidRDefault="00891CA9" w:rsidP="0028038D">
      <w:pPr>
        <w:pStyle w:val="ListParagraph"/>
        <w:numPr>
          <w:ilvl w:val="0"/>
          <w:numId w:val="30"/>
        </w:numPr>
        <w:tabs>
          <w:tab w:val="left" w:pos="5040"/>
        </w:tabs>
        <w:rPr>
          <w:rFonts w:ascii="Arial" w:hAnsi="Arial" w:cs="Arial"/>
        </w:rPr>
      </w:pPr>
      <w:r>
        <w:rPr>
          <w:rFonts w:ascii="Arial" w:hAnsi="Arial" w:cs="Arial"/>
        </w:rPr>
        <w:t xml:space="preserve">Physical Planning – </w:t>
      </w:r>
      <w:r w:rsidR="007E3014">
        <w:rPr>
          <w:rFonts w:ascii="Arial" w:hAnsi="Arial" w:cs="Arial"/>
        </w:rPr>
        <w:t>The Planner/PM should notify</w:t>
      </w:r>
      <w:r>
        <w:rPr>
          <w:rFonts w:ascii="Arial" w:hAnsi="Arial" w:cs="Arial"/>
        </w:rPr>
        <w:t xml:space="preserve"> </w:t>
      </w:r>
      <w:r w:rsidR="007E3014">
        <w:rPr>
          <w:rFonts w:ascii="Arial" w:hAnsi="Arial" w:cs="Arial"/>
        </w:rPr>
        <w:t xml:space="preserve">the </w:t>
      </w:r>
      <w:r>
        <w:rPr>
          <w:rFonts w:ascii="Arial" w:hAnsi="Arial" w:cs="Arial"/>
        </w:rPr>
        <w:t>Space Information</w:t>
      </w:r>
      <w:r w:rsidR="007E3014">
        <w:rPr>
          <w:rFonts w:ascii="Arial" w:hAnsi="Arial" w:cs="Arial"/>
        </w:rPr>
        <w:t xml:space="preserve"> Planner</w:t>
      </w:r>
      <w:r>
        <w:rPr>
          <w:rFonts w:ascii="Arial" w:hAnsi="Arial" w:cs="Arial"/>
        </w:rPr>
        <w:t xml:space="preserve"> and </w:t>
      </w:r>
      <w:r w:rsidR="007E3014">
        <w:rPr>
          <w:rFonts w:ascii="Arial" w:hAnsi="Arial" w:cs="Arial"/>
        </w:rPr>
        <w:t xml:space="preserve">the Zone Supervisor of </w:t>
      </w:r>
      <w:r>
        <w:rPr>
          <w:rFonts w:ascii="Arial" w:hAnsi="Arial" w:cs="Arial"/>
        </w:rPr>
        <w:t>Facilities Operations</w:t>
      </w:r>
      <w:r w:rsidR="007E3014">
        <w:rPr>
          <w:rFonts w:ascii="Arial" w:hAnsi="Arial" w:cs="Arial"/>
        </w:rPr>
        <w:t xml:space="preserve"> of the affected area</w:t>
      </w:r>
      <w:r>
        <w:rPr>
          <w:rFonts w:ascii="Arial" w:hAnsi="Arial" w:cs="Arial"/>
        </w:rPr>
        <w:t xml:space="preserve"> that the space is moving to construction (start and end dates).</w:t>
      </w:r>
    </w:p>
    <w:p w14:paraId="71D3443C" w14:textId="77777777" w:rsidR="00D6584D" w:rsidRDefault="00D6584D" w:rsidP="0028038D">
      <w:pPr>
        <w:pStyle w:val="ListParagraph"/>
        <w:numPr>
          <w:ilvl w:val="1"/>
          <w:numId w:val="30"/>
        </w:numPr>
        <w:tabs>
          <w:tab w:val="left" w:pos="5040"/>
        </w:tabs>
        <w:rPr>
          <w:rFonts w:ascii="Arial" w:hAnsi="Arial" w:cs="Arial"/>
        </w:rPr>
      </w:pPr>
      <w:r>
        <w:rPr>
          <w:rFonts w:ascii="Arial" w:hAnsi="Arial" w:cs="Arial"/>
        </w:rPr>
        <w:t>The Planner/PM should utilize the Move Management/FFE Coordinator as ap</w:t>
      </w:r>
      <w:r w:rsidR="00C0567E">
        <w:rPr>
          <w:rFonts w:ascii="Arial" w:hAnsi="Arial" w:cs="Arial"/>
        </w:rPr>
        <w:t xml:space="preserve">plicable for planning support. </w:t>
      </w:r>
      <w:r w:rsidR="00C0567E" w:rsidRPr="00C0567E">
        <w:rPr>
          <w:rFonts w:ascii="Arial" w:hAnsi="Arial" w:cs="Arial"/>
        </w:rPr>
        <w:t xml:space="preserve">The Move Coordinator role is included in the </w:t>
      </w:r>
      <w:hyperlink r:id="rId177" w:history="1">
        <w:r w:rsidR="00C0567E" w:rsidRPr="00C0567E">
          <w:rPr>
            <w:rStyle w:val="Hyperlink"/>
            <w:rFonts w:ascii="Arial" w:hAnsi="Arial" w:cs="Arial"/>
          </w:rPr>
          <w:t>Owner Provided Services responsibility matrix</w:t>
        </w:r>
      </w:hyperlink>
      <w:r w:rsidR="00C0567E" w:rsidRPr="00C0567E">
        <w:rPr>
          <w:rFonts w:ascii="Arial" w:hAnsi="Arial" w:cs="Arial"/>
        </w:rPr>
        <w:t>.</w:t>
      </w:r>
    </w:p>
    <w:p w14:paraId="50ED9587" w14:textId="49AA97D2" w:rsidR="007615FC" w:rsidRDefault="007615FC" w:rsidP="0028038D">
      <w:pPr>
        <w:pStyle w:val="ListParagraph"/>
        <w:numPr>
          <w:ilvl w:val="0"/>
          <w:numId w:val="30"/>
        </w:numPr>
        <w:tabs>
          <w:tab w:val="left" w:pos="5040"/>
        </w:tabs>
        <w:rPr>
          <w:rFonts w:ascii="Arial" w:hAnsi="Arial" w:cs="Arial"/>
        </w:rPr>
      </w:pPr>
      <w:r>
        <w:rPr>
          <w:rFonts w:ascii="Arial" w:hAnsi="Arial" w:cs="Arial"/>
        </w:rPr>
        <w:t>Other project specific groups as required.</w:t>
      </w:r>
    </w:p>
    <w:p w14:paraId="458E2CE4" w14:textId="77777777" w:rsidR="00CA79EE" w:rsidRPr="00CE1D2D" w:rsidRDefault="008C3B07" w:rsidP="00CA79EE">
      <w:pPr>
        <w:pStyle w:val="Heading2"/>
      </w:pPr>
      <w:bookmarkStart w:id="100" w:name="_Toc101245774"/>
      <w:r>
        <w:t>field verification - testing and inspections and commissioning</w:t>
      </w:r>
      <w:bookmarkEnd w:id="100"/>
    </w:p>
    <w:p w14:paraId="7A5D004A" w14:textId="77777777" w:rsidR="00CA79EE" w:rsidRPr="006E48CB" w:rsidRDefault="00CA79EE" w:rsidP="00CA79EE">
      <w:pPr>
        <w:tabs>
          <w:tab w:val="left" w:pos="5040"/>
        </w:tabs>
        <w:rPr>
          <w:rFonts w:ascii="Arial" w:hAnsi="Arial" w:cs="Arial"/>
        </w:rPr>
      </w:pPr>
      <w:r w:rsidRPr="006E48CB">
        <w:rPr>
          <w:rFonts w:ascii="Arial" w:hAnsi="Arial" w:cs="Arial"/>
        </w:rPr>
        <w:lastRenderedPageBreak/>
        <w:t>The Contractor is typically responsible for scheduling testing and inspections at the app</w:t>
      </w:r>
      <w:r w:rsidR="00C04320">
        <w:rPr>
          <w:rFonts w:ascii="Arial" w:hAnsi="Arial" w:cs="Arial"/>
        </w:rPr>
        <w:t xml:space="preserve">ropriate stages of construction. </w:t>
      </w:r>
      <w:r>
        <w:rPr>
          <w:rFonts w:ascii="Arial" w:hAnsi="Arial" w:cs="Arial"/>
        </w:rPr>
        <w:t>However, the P</w:t>
      </w:r>
      <w:r w:rsidR="004D2DB2">
        <w:rPr>
          <w:rFonts w:ascii="Arial" w:hAnsi="Arial" w:cs="Arial"/>
        </w:rPr>
        <w:t>lanner/PM</w:t>
      </w:r>
      <w:r>
        <w:rPr>
          <w:rFonts w:ascii="Arial" w:hAnsi="Arial" w:cs="Arial"/>
        </w:rPr>
        <w:t xml:space="preserve"> is responsible for monitoring of the overall testing and inspection process.</w:t>
      </w:r>
    </w:p>
    <w:p w14:paraId="5CE11270"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The testing and inspection company forwards copies of certified test and inspection reports to the Contractor, P</w:t>
      </w:r>
      <w:r w:rsidR="004D2DB2">
        <w:rPr>
          <w:rFonts w:ascii="Arial" w:hAnsi="Arial" w:cs="Arial"/>
        </w:rPr>
        <w:t>lanner/P</w:t>
      </w:r>
      <w:r w:rsidRPr="006E48CB">
        <w:rPr>
          <w:rFonts w:ascii="Arial" w:hAnsi="Arial" w:cs="Arial"/>
        </w:rPr>
        <w:t>M, and the appropriate design professionals who review and verify that the certified test and inspection reports are confirming work in place is in compliance with the contract documents and code requirements.</w:t>
      </w:r>
    </w:p>
    <w:p w14:paraId="418D40C2"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The P</w:t>
      </w:r>
      <w:r w:rsidR="004D2DB2">
        <w:rPr>
          <w:rFonts w:ascii="Arial" w:hAnsi="Arial" w:cs="Arial"/>
        </w:rPr>
        <w:t>lanner/P</w:t>
      </w:r>
      <w:r w:rsidRPr="006E48CB">
        <w:rPr>
          <w:rFonts w:ascii="Arial" w:hAnsi="Arial" w:cs="Arial"/>
        </w:rPr>
        <w:t>M obtain</w:t>
      </w:r>
      <w:r w:rsidR="00E57C40">
        <w:rPr>
          <w:rFonts w:ascii="Arial" w:hAnsi="Arial" w:cs="Arial"/>
        </w:rPr>
        <w:t>s</w:t>
      </w:r>
      <w:r w:rsidRPr="006E48CB">
        <w:rPr>
          <w:rFonts w:ascii="Arial" w:hAnsi="Arial" w:cs="Arial"/>
        </w:rPr>
        <w:t xml:space="preserve"> written direction from applicable design professionals for any certified test or inspection that failed to meet specified requirements.  For any observed condition not in conformance with the contract documents, the P</w:t>
      </w:r>
      <w:r w:rsidR="004D2DB2">
        <w:rPr>
          <w:rFonts w:ascii="Arial" w:hAnsi="Arial" w:cs="Arial"/>
        </w:rPr>
        <w:t>lanner/P</w:t>
      </w:r>
      <w:r w:rsidRPr="006E48CB">
        <w:rPr>
          <w:rFonts w:ascii="Arial" w:hAnsi="Arial" w:cs="Arial"/>
        </w:rPr>
        <w:t>M coordinates correction notices through the AE to the Contractor so that appropriate action can be taken to correct the deficiencies.</w:t>
      </w:r>
    </w:p>
    <w:p w14:paraId="62FA25CC"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The P</w:t>
      </w:r>
      <w:r w:rsidR="004D2DB2">
        <w:rPr>
          <w:rFonts w:ascii="Arial" w:hAnsi="Arial" w:cs="Arial"/>
        </w:rPr>
        <w:t>lanner/P</w:t>
      </w:r>
      <w:r w:rsidRPr="006E48CB">
        <w:rPr>
          <w:rFonts w:ascii="Arial" w:hAnsi="Arial" w:cs="Arial"/>
        </w:rPr>
        <w:t>M collects and files the certified test and inspection reports in the project file.</w:t>
      </w:r>
    </w:p>
    <w:p w14:paraId="3188DC5A" w14:textId="77777777" w:rsidR="00CA79EE" w:rsidRPr="006E48CB" w:rsidRDefault="00CA79EE" w:rsidP="00CA79EE">
      <w:pPr>
        <w:tabs>
          <w:tab w:val="left" w:pos="5040"/>
        </w:tabs>
        <w:rPr>
          <w:rFonts w:ascii="Arial" w:hAnsi="Arial" w:cs="Arial"/>
        </w:rPr>
      </w:pPr>
      <w:r w:rsidRPr="006E48CB">
        <w:rPr>
          <w:rFonts w:ascii="Arial" w:hAnsi="Arial" w:cs="Arial"/>
        </w:rPr>
        <w:t xml:space="preserve">The Contractor is typically responsible for scheduling </w:t>
      </w:r>
      <w:r>
        <w:rPr>
          <w:rFonts w:ascii="Arial" w:hAnsi="Arial" w:cs="Arial"/>
        </w:rPr>
        <w:t>commissioning activities</w:t>
      </w:r>
      <w:r w:rsidRPr="006E48CB">
        <w:rPr>
          <w:rFonts w:ascii="Arial" w:hAnsi="Arial" w:cs="Arial"/>
        </w:rPr>
        <w:t xml:space="preserve"> at the appropriate stages of construction.</w:t>
      </w:r>
      <w:r>
        <w:rPr>
          <w:rFonts w:ascii="Arial" w:hAnsi="Arial" w:cs="Arial"/>
        </w:rPr>
        <w:t xml:space="preserve">  The P</w:t>
      </w:r>
      <w:r w:rsidR="004D2DB2">
        <w:rPr>
          <w:rFonts w:ascii="Arial" w:hAnsi="Arial" w:cs="Arial"/>
        </w:rPr>
        <w:t>lanner/PM</w:t>
      </w:r>
      <w:r>
        <w:rPr>
          <w:rFonts w:ascii="Arial" w:hAnsi="Arial" w:cs="Arial"/>
        </w:rPr>
        <w:t xml:space="preserve"> is responsible for monitoring of the commissioning effort including any enhanced commissioning that is part of the project scope.</w:t>
      </w:r>
      <w:r w:rsidR="00C04320">
        <w:rPr>
          <w:rFonts w:ascii="Arial" w:hAnsi="Arial" w:cs="Arial"/>
        </w:rPr>
        <w:t xml:space="preserve"> If utilizing a commissioning agent, they should be engaged at the beginning of the design process as well as Facilities Operations. </w:t>
      </w:r>
    </w:p>
    <w:p w14:paraId="6A7A28FB" w14:textId="77777777" w:rsidR="00CA79EE" w:rsidRPr="007E0EF7" w:rsidRDefault="00CA79EE" w:rsidP="0028038D">
      <w:pPr>
        <w:pStyle w:val="ListParagraph"/>
        <w:numPr>
          <w:ilvl w:val="0"/>
          <w:numId w:val="30"/>
        </w:numPr>
        <w:tabs>
          <w:tab w:val="left" w:pos="5040"/>
        </w:tabs>
        <w:rPr>
          <w:rFonts w:ascii="Arial" w:hAnsi="Arial" w:cs="Arial"/>
        </w:rPr>
      </w:pPr>
      <w:r w:rsidRPr="007E0EF7">
        <w:rPr>
          <w:rFonts w:ascii="Arial" w:hAnsi="Arial" w:cs="Arial"/>
        </w:rPr>
        <w:t xml:space="preserve">The Commissioning Agent forwards copies of </w:t>
      </w:r>
      <w:r w:rsidR="004D2DB2" w:rsidRPr="007E0EF7">
        <w:rPr>
          <w:rFonts w:ascii="Arial" w:hAnsi="Arial" w:cs="Arial"/>
        </w:rPr>
        <w:t>startups</w:t>
      </w:r>
      <w:r w:rsidRPr="007E0EF7">
        <w:rPr>
          <w:rFonts w:ascii="Arial" w:hAnsi="Arial" w:cs="Arial"/>
        </w:rPr>
        <w:t xml:space="preserve"> and inspec</w:t>
      </w:r>
      <w:r w:rsidR="008C6AF0" w:rsidRPr="007E0EF7">
        <w:rPr>
          <w:rFonts w:ascii="Arial" w:hAnsi="Arial" w:cs="Arial"/>
        </w:rPr>
        <w:t>tion reports to the Contractor</w:t>
      </w:r>
      <w:r w:rsidRPr="007E0EF7">
        <w:rPr>
          <w:rFonts w:ascii="Arial" w:hAnsi="Arial" w:cs="Arial"/>
        </w:rPr>
        <w:t>, and the appropriate design professionals who review and verify that the test and inspection reports are confirming work in place is in compliance with the contract documents and performance requirements.  A copy is forwarded to the P</w:t>
      </w:r>
      <w:r w:rsidR="00C04320" w:rsidRPr="007E0EF7">
        <w:rPr>
          <w:rFonts w:ascii="Arial" w:hAnsi="Arial" w:cs="Arial"/>
        </w:rPr>
        <w:t>lanner/PM</w:t>
      </w:r>
      <w:r w:rsidRPr="007E0EF7">
        <w:rPr>
          <w:rFonts w:ascii="Arial" w:hAnsi="Arial" w:cs="Arial"/>
        </w:rPr>
        <w:t xml:space="preserve"> for their information and review.</w:t>
      </w:r>
    </w:p>
    <w:p w14:paraId="6B831F8A"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 xml:space="preserve">The </w:t>
      </w:r>
      <w:r>
        <w:rPr>
          <w:rFonts w:ascii="Arial" w:hAnsi="Arial" w:cs="Arial"/>
        </w:rPr>
        <w:t xml:space="preserve">contractor and </w:t>
      </w:r>
      <w:r w:rsidRPr="006E48CB">
        <w:rPr>
          <w:rFonts w:ascii="Arial" w:hAnsi="Arial" w:cs="Arial"/>
        </w:rPr>
        <w:t>P</w:t>
      </w:r>
      <w:r w:rsidR="004D2DB2">
        <w:rPr>
          <w:rFonts w:ascii="Arial" w:hAnsi="Arial" w:cs="Arial"/>
        </w:rPr>
        <w:t>lanner/P</w:t>
      </w:r>
      <w:r w:rsidRPr="006E48CB">
        <w:rPr>
          <w:rFonts w:ascii="Arial" w:hAnsi="Arial" w:cs="Arial"/>
        </w:rPr>
        <w:t xml:space="preserve">M obtain written direction from applicable design professionals for any </w:t>
      </w:r>
      <w:r w:rsidR="00724437">
        <w:rPr>
          <w:rFonts w:ascii="Arial" w:hAnsi="Arial" w:cs="Arial"/>
        </w:rPr>
        <w:t xml:space="preserve">item discovered during commissioning </w:t>
      </w:r>
      <w:r w:rsidRPr="006E48CB">
        <w:rPr>
          <w:rFonts w:ascii="Arial" w:hAnsi="Arial" w:cs="Arial"/>
        </w:rPr>
        <w:t>that failed to meet specified requirements.  For any observed condition not in conformance with the contract documents, the P</w:t>
      </w:r>
      <w:r w:rsidR="00724437">
        <w:rPr>
          <w:rFonts w:ascii="Arial" w:hAnsi="Arial" w:cs="Arial"/>
        </w:rPr>
        <w:t>lanner/P</w:t>
      </w:r>
      <w:r w:rsidRPr="006E48CB">
        <w:rPr>
          <w:rFonts w:ascii="Arial" w:hAnsi="Arial" w:cs="Arial"/>
        </w:rPr>
        <w:t>M coordinates correction notices through the AE to the Contractor so that appropriate action can be taken to correct the deficiencies.</w:t>
      </w:r>
    </w:p>
    <w:p w14:paraId="205DE2BA" w14:textId="77777777" w:rsidR="00CA79EE" w:rsidRDefault="00CA79EE" w:rsidP="0028038D">
      <w:pPr>
        <w:pStyle w:val="ListParagraph"/>
        <w:numPr>
          <w:ilvl w:val="0"/>
          <w:numId w:val="30"/>
        </w:numPr>
        <w:tabs>
          <w:tab w:val="left" w:pos="5040"/>
        </w:tabs>
        <w:rPr>
          <w:rFonts w:ascii="Arial" w:hAnsi="Arial" w:cs="Arial"/>
        </w:rPr>
      </w:pPr>
      <w:r w:rsidRPr="00D663C6">
        <w:rPr>
          <w:rFonts w:ascii="Arial" w:hAnsi="Arial" w:cs="Arial"/>
        </w:rPr>
        <w:t>The P</w:t>
      </w:r>
      <w:r w:rsidR="00724437">
        <w:rPr>
          <w:rFonts w:ascii="Arial" w:hAnsi="Arial" w:cs="Arial"/>
        </w:rPr>
        <w:t>lanner/P</w:t>
      </w:r>
      <w:r w:rsidRPr="00D663C6">
        <w:rPr>
          <w:rFonts w:ascii="Arial" w:hAnsi="Arial" w:cs="Arial"/>
        </w:rPr>
        <w:t xml:space="preserve">M collects and files the </w:t>
      </w:r>
      <w:r w:rsidR="00724437">
        <w:rPr>
          <w:rFonts w:ascii="Arial" w:hAnsi="Arial" w:cs="Arial"/>
        </w:rPr>
        <w:t xml:space="preserve">commissioning report </w:t>
      </w:r>
      <w:r w:rsidRPr="00D663C6">
        <w:rPr>
          <w:rFonts w:ascii="Arial" w:hAnsi="Arial" w:cs="Arial"/>
        </w:rPr>
        <w:t>in the project file.</w:t>
      </w:r>
    </w:p>
    <w:p w14:paraId="4CCFBB22" w14:textId="77777777" w:rsidR="00C0567E" w:rsidRPr="00D663C6" w:rsidRDefault="00C0567E" w:rsidP="0028038D">
      <w:pPr>
        <w:pStyle w:val="ListParagraph"/>
        <w:numPr>
          <w:ilvl w:val="0"/>
          <w:numId w:val="30"/>
        </w:numPr>
        <w:tabs>
          <w:tab w:val="left" w:pos="5040"/>
        </w:tabs>
        <w:rPr>
          <w:rFonts w:ascii="Arial" w:hAnsi="Arial" w:cs="Arial"/>
        </w:rPr>
      </w:pPr>
      <w:r>
        <w:rPr>
          <w:rFonts w:ascii="Arial" w:hAnsi="Arial" w:cs="Arial"/>
        </w:rPr>
        <w:t>The Planner/PM should distribute the commissioning report to Facilities Engineering – the Computer Room, Zone Supervisor and Building Technician(s).</w:t>
      </w:r>
    </w:p>
    <w:p w14:paraId="584ADEB7" w14:textId="77777777" w:rsidR="00CA79EE" w:rsidRPr="00CE1D2D" w:rsidRDefault="00B8200B" w:rsidP="00CA79EE">
      <w:pPr>
        <w:pStyle w:val="Heading2"/>
      </w:pPr>
      <w:bookmarkStart w:id="101" w:name="_Toc101245775"/>
      <w:r>
        <w:t>planner/pm contract administration</w:t>
      </w:r>
      <w:bookmarkEnd w:id="101"/>
    </w:p>
    <w:p w14:paraId="4B4F0ABD" w14:textId="77777777" w:rsidR="00CA79EE" w:rsidRDefault="00CA79EE" w:rsidP="00CA79EE">
      <w:pPr>
        <w:tabs>
          <w:tab w:val="left" w:pos="5040"/>
        </w:tabs>
        <w:rPr>
          <w:rFonts w:ascii="Arial" w:hAnsi="Arial" w:cs="Arial"/>
        </w:rPr>
      </w:pPr>
      <w:r w:rsidRPr="00CE1D2D">
        <w:rPr>
          <w:rFonts w:ascii="Arial" w:hAnsi="Arial" w:cs="Arial"/>
        </w:rPr>
        <w:t xml:space="preserve">The prime contractors are responsible for the purchase of all components included in the </w:t>
      </w:r>
      <w:r>
        <w:rPr>
          <w:rFonts w:ascii="Arial" w:hAnsi="Arial" w:cs="Arial"/>
        </w:rPr>
        <w:t>CDs, unless specified as owner supplied/owner provided</w:t>
      </w:r>
      <w:r w:rsidRPr="00CE1D2D">
        <w:rPr>
          <w:rFonts w:ascii="Arial" w:hAnsi="Arial" w:cs="Arial"/>
        </w:rPr>
        <w:t xml:space="preserve">, coordinating their delivery and installation, and facilitating the inspection process to achieve building occupancy.  </w:t>
      </w:r>
      <w:r>
        <w:rPr>
          <w:rFonts w:ascii="Arial" w:hAnsi="Arial" w:cs="Arial"/>
        </w:rPr>
        <w:t>It is the responsibility of the P</w:t>
      </w:r>
      <w:r w:rsidR="00E57C40">
        <w:rPr>
          <w:rFonts w:ascii="Arial" w:hAnsi="Arial" w:cs="Arial"/>
        </w:rPr>
        <w:t>lanner/PM</w:t>
      </w:r>
      <w:r>
        <w:rPr>
          <w:rFonts w:ascii="Arial" w:hAnsi="Arial" w:cs="Arial"/>
        </w:rPr>
        <w:t xml:space="preserve"> to monitor and manage the performance of the contractors, A/E for adherence to the scope of work contracted and processes.  Items to be aware of and manage include but are not limited to:</w:t>
      </w:r>
    </w:p>
    <w:p w14:paraId="325BE2F5"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Monitor contractor performance of project safety requirements</w:t>
      </w:r>
    </w:p>
    <w:p w14:paraId="0A1E92DF"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Participate in progress, coordination and Owner-Architect-Contractor meetings</w:t>
      </w:r>
    </w:p>
    <w:p w14:paraId="51F51B86"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and approve monthly pay applications</w:t>
      </w:r>
    </w:p>
    <w:p w14:paraId="432DCB75"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monthly schedule updates</w:t>
      </w:r>
    </w:p>
    <w:p w14:paraId="4EE310EF"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status of “Record” drawings</w:t>
      </w:r>
    </w:p>
    <w:p w14:paraId="780D7AF6"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Coordinate special inspections and school required outages and permit process</w:t>
      </w:r>
    </w:p>
    <w:p w14:paraId="38331CEA"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and distribute shop drawings and submittals</w:t>
      </w:r>
    </w:p>
    <w:p w14:paraId="1BE90611" w14:textId="77777777" w:rsidR="00AE3B60"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lastRenderedPageBreak/>
        <w:t xml:space="preserve">Review process for Requests for </w:t>
      </w:r>
      <w:r w:rsidR="00616AB4" w:rsidRPr="00DD4B94">
        <w:rPr>
          <w:rFonts w:ascii="Arial" w:hAnsi="Arial" w:cs="Arial"/>
        </w:rPr>
        <w:t>Information</w:t>
      </w:r>
      <w:r w:rsidRPr="00DD4B94">
        <w:rPr>
          <w:rFonts w:ascii="Arial" w:hAnsi="Arial" w:cs="Arial"/>
        </w:rPr>
        <w:t xml:space="preserve"> (RFI) and </w:t>
      </w:r>
      <w:hyperlink r:id="rId178" w:history="1">
        <w:r w:rsidRPr="00DD4B94">
          <w:rPr>
            <w:rFonts w:ascii="Arial" w:hAnsi="Arial" w:cs="Arial"/>
          </w:rPr>
          <w:t>Change Orders</w:t>
        </w:r>
      </w:hyperlink>
      <w:r w:rsidRPr="00DD4B94">
        <w:rPr>
          <w:rFonts w:ascii="Arial" w:hAnsi="Arial" w:cs="Arial"/>
        </w:rPr>
        <w:t xml:space="preserve"> </w:t>
      </w:r>
    </w:p>
    <w:p w14:paraId="559A7179" w14:textId="4EB914EF" w:rsidR="00616AB4" w:rsidRDefault="00616AB4" w:rsidP="0028038D">
      <w:pPr>
        <w:pStyle w:val="ListParagraph"/>
        <w:numPr>
          <w:ilvl w:val="0"/>
          <w:numId w:val="50"/>
        </w:numPr>
        <w:tabs>
          <w:tab w:val="left" w:pos="5040"/>
        </w:tabs>
        <w:rPr>
          <w:rFonts w:ascii="Arial" w:hAnsi="Arial" w:cs="Arial"/>
        </w:rPr>
      </w:pPr>
      <w:r w:rsidRPr="00DD4B94">
        <w:rPr>
          <w:rFonts w:ascii="Arial" w:hAnsi="Arial" w:cs="Arial"/>
        </w:rPr>
        <w:t>Review and update Project Cost Report for monthly financial forecast</w:t>
      </w:r>
      <w:r w:rsidR="007E0EF7" w:rsidRPr="00DD4B94">
        <w:rPr>
          <w:rFonts w:ascii="Arial" w:hAnsi="Arial" w:cs="Arial"/>
        </w:rPr>
        <w:t xml:space="preserve"> meetings</w:t>
      </w:r>
    </w:p>
    <w:p w14:paraId="2D64E4B3" w14:textId="77777777" w:rsidR="00DD4B94" w:rsidRPr="00DD4B94" w:rsidRDefault="00DD4B94" w:rsidP="00DD4B94">
      <w:pPr>
        <w:pStyle w:val="ListParagraph"/>
        <w:tabs>
          <w:tab w:val="left" w:pos="5040"/>
        </w:tabs>
        <w:ind w:left="360"/>
        <w:rPr>
          <w:rFonts w:ascii="Arial" w:hAnsi="Arial" w:cs="Arial"/>
        </w:rPr>
      </w:pPr>
    </w:p>
    <w:p w14:paraId="21000ABF" w14:textId="77777777" w:rsidR="00CA79EE" w:rsidRPr="004C6DB0" w:rsidRDefault="00CA79EE" w:rsidP="00DD4B94">
      <w:pPr>
        <w:pStyle w:val="ListParagraph"/>
        <w:numPr>
          <w:ilvl w:val="0"/>
          <w:numId w:val="19"/>
        </w:numPr>
        <w:tabs>
          <w:tab w:val="left" w:pos="5040"/>
        </w:tabs>
        <w:ind w:left="360"/>
        <w:rPr>
          <w:rFonts w:ascii="Arial" w:hAnsi="Arial" w:cs="Arial"/>
        </w:rPr>
      </w:pPr>
      <w:r w:rsidRPr="004C6DB0">
        <w:rPr>
          <w:rFonts w:ascii="Arial" w:hAnsi="Arial" w:cs="Arial"/>
        </w:rPr>
        <w:t>Throughout the course of construction, the P</w:t>
      </w:r>
      <w:r w:rsidR="00614F95">
        <w:rPr>
          <w:rFonts w:ascii="Arial" w:hAnsi="Arial" w:cs="Arial"/>
        </w:rPr>
        <w:t>lanner/PM</w:t>
      </w:r>
      <w:r w:rsidRPr="004C6DB0">
        <w:rPr>
          <w:rFonts w:ascii="Arial" w:hAnsi="Arial" w:cs="Arial"/>
        </w:rPr>
        <w:t xml:space="preserve">, A/E, prime contractors and at least one Customer representative from the Project Team meet </w:t>
      </w:r>
      <w:r w:rsidR="00BA0130">
        <w:rPr>
          <w:rFonts w:ascii="Arial" w:hAnsi="Arial" w:cs="Arial"/>
        </w:rPr>
        <w:t xml:space="preserve">as needed </w:t>
      </w:r>
      <w:r w:rsidRPr="004C6DB0">
        <w:rPr>
          <w:rFonts w:ascii="Arial" w:hAnsi="Arial" w:cs="Arial"/>
        </w:rPr>
        <w:t xml:space="preserve">to report on the construction activities, and to track submittal status, </w:t>
      </w:r>
      <w:r w:rsidRPr="003403E7">
        <w:rPr>
          <w:rFonts w:ascii="Arial" w:hAnsi="Arial" w:cs="Arial"/>
        </w:rPr>
        <w:t>RFIs</w:t>
      </w:r>
      <w:r w:rsidR="00BA0130">
        <w:rPr>
          <w:rFonts w:ascii="Arial" w:hAnsi="Arial" w:cs="Arial"/>
        </w:rPr>
        <w:t xml:space="preserve">, budget, </w:t>
      </w:r>
      <w:r w:rsidRPr="004C6DB0">
        <w:rPr>
          <w:rFonts w:ascii="Arial" w:hAnsi="Arial" w:cs="Arial"/>
        </w:rPr>
        <w:t>schedule</w:t>
      </w:r>
      <w:r w:rsidR="00BA0130">
        <w:rPr>
          <w:rFonts w:ascii="Arial" w:hAnsi="Arial" w:cs="Arial"/>
        </w:rPr>
        <w:t xml:space="preserve"> and Owner Services</w:t>
      </w:r>
      <w:r w:rsidRPr="004C6DB0">
        <w:rPr>
          <w:rFonts w:ascii="Arial" w:hAnsi="Arial" w:cs="Arial"/>
        </w:rPr>
        <w:t xml:space="preserve">.  This is also a time to resolve conflicts and contract document discrepancies.  The Prime Contractor’s </w:t>
      </w:r>
      <w:r w:rsidR="00614F95">
        <w:rPr>
          <w:rFonts w:ascii="Arial" w:hAnsi="Arial" w:cs="Arial"/>
        </w:rPr>
        <w:t>PM</w:t>
      </w:r>
      <w:r w:rsidRPr="004C6DB0">
        <w:rPr>
          <w:rFonts w:ascii="Arial" w:hAnsi="Arial" w:cs="Arial"/>
        </w:rPr>
        <w:t xml:space="preserve"> will set the agenda, lead the meetings and document the decisions and outcomes of the meetings.</w:t>
      </w:r>
      <w:r w:rsidR="00BA0130">
        <w:rPr>
          <w:rFonts w:ascii="Arial" w:hAnsi="Arial" w:cs="Arial"/>
        </w:rPr>
        <w:t xml:space="preserve"> The Prime Contractor’s PM will issue the meeting minutes within 72 hours. </w:t>
      </w:r>
      <w:r w:rsidRPr="004C6DB0">
        <w:rPr>
          <w:rFonts w:ascii="Arial" w:hAnsi="Arial" w:cs="Arial"/>
        </w:rPr>
        <w:t xml:space="preserve">In addition to periodic project meetings, special meetings may be called to address particular situations, consider specific problems and develop unique solutions.  </w:t>
      </w:r>
    </w:p>
    <w:p w14:paraId="19A9086C" w14:textId="77777777" w:rsidR="00CA79EE" w:rsidRDefault="00CA79EE" w:rsidP="00DD4B94">
      <w:pPr>
        <w:pStyle w:val="ListParagraph"/>
        <w:tabs>
          <w:tab w:val="left" w:pos="5040"/>
        </w:tabs>
        <w:ind w:left="360"/>
        <w:rPr>
          <w:rFonts w:ascii="Arial" w:hAnsi="Arial" w:cs="Arial"/>
        </w:rPr>
      </w:pPr>
    </w:p>
    <w:p w14:paraId="04B4D235" w14:textId="77777777" w:rsidR="00CA79EE" w:rsidRDefault="00CA79EE" w:rsidP="00DD4B94">
      <w:pPr>
        <w:pStyle w:val="ListParagraph"/>
        <w:numPr>
          <w:ilvl w:val="0"/>
          <w:numId w:val="19"/>
        </w:numPr>
        <w:tabs>
          <w:tab w:val="left" w:pos="5040"/>
        </w:tabs>
        <w:ind w:left="360"/>
        <w:rPr>
          <w:rFonts w:ascii="Arial" w:hAnsi="Arial" w:cs="Arial"/>
        </w:rPr>
      </w:pPr>
      <w:r w:rsidRPr="004C6DB0">
        <w:rPr>
          <w:rFonts w:ascii="Arial" w:hAnsi="Arial" w:cs="Arial"/>
        </w:rPr>
        <w:t xml:space="preserve">A critical function of the </w:t>
      </w:r>
      <w:r w:rsidR="00376861">
        <w:rPr>
          <w:rFonts w:ascii="Arial" w:hAnsi="Arial" w:cs="Arial"/>
        </w:rPr>
        <w:t>Planner/PM</w:t>
      </w:r>
      <w:r w:rsidRPr="004C6DB0">
        <w:rPr>
          <w:rFonts w:ascii="Arial" w:hAnsi="Arial" w:cs="Arial"/>
        </w:rPr>
        <w:t xml:space="preserve"> during construction is to manage the scope of the project in an effective way.  This includes continuous monitoring of the scope of the work being performed in accordance with the contract documents and requirements.  The </w:t>
      </w:r>
      <w:r w:rsidR="00376861">
        <w:rPr>
          <w:rFonts w:ascii="Arial" w:hAnsi="Arial" w:cs="Arial"/>
        </w:rPr>
        <w:t>Planner/PM</w:t>
      </w:r>
      <w:r w:rsidRPr="004C6DB0">
        <w:rPr>
          <w:rFonts w:ascii="Arial" w:hAnsi="Arial" w:cs="Arial"/>
        </w:rPr>
        <w:t xml:space="preserve"> should use the tools included and referenced in this Project Delivery Manual, as well as the expertise of </w:t>
      </w:r>
      <w:r>
        <w:rPr>
          <w:rFonts w:ascii="Arial" w:hAnsi="Arial" w:cs="Arial"/>
        </w:rPr>
        <w:t xml:space="preserve">the A/E and </w:t>
      </w:r>
      <w:r w:rsidRPr="004C6DB0">
        <w:rPr>
          <w:rFonts w:ascii="Arial" w:hAnsi="Arial" w:cs="Arial"/>
        </w:rPr>
        <w:t xml:space="preserve">other </w:t>
      </w:r>
      <w:r w:rsidR="00A6620B">
        <w:rPr>
          <w:rFonts w:ascii="Arial" w:hAnsi="Arial" w:cs="Arial"/>
        </w:rPr>
        <w:t>OFMD</w:t>
      </w:r>
      <w:r w:rsidRPr="004C6DB0">
        <w:rPr>
          <w:rFonts w:ascii="Arial" w:hAnsi="Arial" w:cs="Arial"/>
        </w:rPr>
        <w:t xml:space="preserve"> personnel to manage the process.  </w:t>
      </w:r>
    </w:p>
    <w:p w14:paraId="27F0ECDC" w14:textId="77777777" w:rsidR="00CA79EE" w:rsidRPr="003403E7" w:rsidRDefault="00CA79EE" w:rsidP="00DD4B94">
      <w:pPr>
        <w:pStyle w:val="ListParagraph"/>
        <w:ind w:left="360"/>
        <w:rPr>
          <w:rFonts w:ascii="Arial" w:hAnsi="Arial" w:cs="Arial"/>
        </w:rPr>
      </w:pPr>
    </w:p>
    <w:p w14:paraId="60BB70D6" w14:textId="77777777" w:rsidR="00CA79EE" w:rsidRDefault="00CA79EE" w:rsidP="00DD4B94">
      <w:pPr>
        <w:pStyle w:val="ListParagraph"/>
        <w:numPr>
          <w:ilvl w:val="0"/>
          <w:numId w:val="19"/>
        </w:numPr>
        <w:tabs>
          <w:tab w:val="left" w:pos="5040"/>
        </w:tabs>
        <w:ind w:left="360"/>
        <w:rPr>
          <w:rFonts w:ascii="Arial" w:hAnsi="Arial" w:cs="Arial"/>
        </w:rPr>
      </w:pPr>
      <w:r w:rsidRPr="00954BBA">
        <w:rPr>
          <w:rFonts w:ascii="Arial" w:hAnsi="Arial" w:cs="Arial"/>
        </w:rPr>
        <w:t xml:space="preserve">The </w:t>
      </w:r>
      <w:r w:rsidR="00376861">
        <w:rPr>
          <w:rFonts w:ascii="Arial" w:hAnsi="Arial" w:cs="Arial"/>
        </w:rPr>
        <w:t>Planner/PM</w:t>
      </w:r>
      <w:r w:rsidRPr="00954BBA">
        <w:rPr>
          <w:rFonts w:ascii="Arial" w:hAnsi="Arial" w:cs="Arial"/>
        </w:rPr>
        <w:t xml:space="preserve"> is also responsible for periodic financial updates through the duration of the construction project.  Co</w:t>
      </w:r>
      <w:r w:rsidR="002C7E76">
        <w:rPr>
          <w:rFonts w:ascii="Arial" w:hAnsi="Arial" w:cs="Arial"/>
        </w:rPr>
        <w:t>st reports will be generated by Capital Accounting</w:t>
      </w:r>
      <w:r w:rsidRPr="00954BBA">
        <w:rPr>
          <w:rFonts w:ascii="Arial" w:hAnsi="Arial" w:cs="Arial"/>
        </w:rPr>
        <w:t xml:space="preserve"> for review and update by the P</w:t>
      </w:r>
      <w:r w:rsidR="00376861">
        <w:rPr>
          <w:rFonts w:ascii="Arial" w:hAnsi="Arial" w:cs="Arial"/>
        </w:rPr>
        <w:t>lanner/P</w:t>
      </w:r>
      <w:r w:rsidRPr="00954BBA">
        <w:rPr>
          <w:rFonts w:ascii="Arial" w:hAnsi="Arial" w:cs="Arial"/>
        </w:rPr>
        <w:t xml:space="preserve">M.  The financial update should be completed prior to the Financial Forecast meetings.  Attendees for the financial forecast meeting are the </w:t>
      </w:r>
      <w:r w:rsidR="002C7E76">
        <w:rPr>
          <w:rFonts w:ascii="Arial" w:hAnsi="Arial" w:cs="Arial"/>
        </w:rPr>
        <w:t>Capital Accountant</w:t>
      </w:r>
      <w:r w:rsidRPr="00954BBA">
        <w:rPr>
          <w:rFonts w:ascii="Arial" w:hAnsi="Arial" w:cs="Arial"/>
        </w:rPr>
        <w:t xml:space="preserve"> and P</w:t>
      </w:r>
      <w:r w:rsidR="00BA0130">
        <w:rPr>
          <w:rFonts w:ascii="Arial" w:hAnsi="Arial" w:cs="Arial"/>
        </w:rPr>
        <w:t>lanner/PM</w:t>
      </w:r>
      <w:r w:rsidR="002C7E76">
        <w:rPr>
          <w:rFonts w:ascii="Arial" w:hAnsi="Arial" w:cs="Arial"/>
        </w:rPr>
        <w:t xml:space="preserve"> (and Director of Capital Projects, if needed).</w:t>
      </w:r>
    </w:p>
    <w:p w14:paraId="0E112830" w14:textId="77777777" w:rsidR="00CA79EE" w:rsidRPr="00701B20" w:rsidRDefault="00CA79EE" w:rsidP="00CA79EE">
      <w:pPr>
        <w:tabs>
          <w:tab w:val="left" w:pos="5040"/>
        </w:tabs>
        <w:jc w:val="both"/>
        <w:rPr>
          <w:rFonts w:ascii="Arial" w:hAnsi="Arial" w:cs="Arial"/>
          <w:color w:val="000000"/>
        </w:rPr>
      </w:pPr>
      <w:r>
        <w:rPr>
          <w:rFonts w:ascii="Arial" w:hAnsi="Arial" w:cs="Arial"/>
          <w:color w:val="000000"/>
        </w:rPr>
        <w:t>Ultimately, i</w:t>
      </w:r>
      <w:r w:rsidRPr="00701B20">
        <w:rPr>
          <w:rFonts w:ascii="Arial" w:hAnsi="Arial" w:cs="Arial"/>
          <w:color w:val="000000"/>
        </w:rPr>
        <w:t xml:space="preserve">t is the responsibility of the </w:t>
      </w:r>
      <w:r>
        <w:rPr>
          <w:rFonts w:ascii="Arial" w:hAnsi="Arial" w:cs="Arial"/>
          <w:color w:val="000000"/>
        </w:rPr>
        <w:t>P</w:t>
      </w:r>
      <w:r w:rsidR="00327110">
        <w:rPr>
          <w:rFonts w:ascii="Arial" w:hAnsi="Arial" w:cs="Arial"/>
          <w:color w:val="000000"/>
        </w:rPr>
        <w:t>lan</w:t>
      </w:r>
      <w:r w:rsidR="008C6AF0">
        <w:rPr>
          <w:rFonts w:ascii="Arial" w:hAnsi="Arial" w:cs="Arial"/>
          <w:color w:val="000000"/>
        </w:rPr>
        <w:t>n</w:t>
      </w:r>
      <w:r w:rsidR="00327110">
        <w:rPr>
          <w:rFonts w:ascii="Arial" w:hAnsi="Arial" w:cs="Arial"/>
          <w:color w:val="000000"/>
        </w:rPr>
        <w:t>er/P</w:t>
      </w:r>
      <w:r>
        <w:rPr>
          <w:rFonts w:ascii="Arial" w:hAnsi="Arial" w:cs="Arial"/>
          <w:color w:val="000000"/>
        </w:rPr>
        <w:t>M or equivalent</w:t>
      </w:r>
      <w:r w:rsidRPr="00701B20">
        <w:rPr>
          <w:rFonts w:ascii="Arial" w:hAnsi="Arial" w:cs="Arial"/>
          <w:color w:val="000000"/>
        </w:rPr>
        <w:t xml:space="preserve"> to effectively use the expertise and experience of </w:t>
      </w:r>
      <w:r>
        <w:rPr>
          <w:rFonts w:ascii="Arial" w:hAnsi="Arial" w:cs="Arial"/>
          <w:color w:val="000000"/>
        </w:rPr>
        <w:t>internal management staff</w:t>
      </w:r>
      <w:r w:rsidRPr="00701B20">
        <w:rPr>
          <w:rFonts w:ascii="Arial" w:hAnsi="Arial" w:cs="Arial"/>
          <w:color w:val="000000"/>
        </w:rPr>
        <w:t xml:space="preserve"> in a way that provides continuity to the project</w:t>
      </w:r>
      <w:r>
        <w:rPr>
          <w:rFonts w:ascii="Arial" w:hAnsi="Arial" w:cs="Arial"/>
          <w:color w:val="000000"/>
        </w:rPr>
        <w:t xml:space="preserve"> </w:t>
      </w:r>
      <w:r w:rsidRPr="00701B20">
        <w:rPr>
          <w:rFonts w:ascii="Arial" w:hAnsi="Arial" w:cs="Arial"/>
          <w:color w:val="000000"/>
        </w:rPr>
        <w:t>while allowing day-to-day control of the project to be delegated.</w:t>
      </w:r>
    </w:p>
    <w:p w14:paraId="433F6A24" w14:textId="77777777" w:rsidR="00CA79EE" w:rsidRPr="00CE1D2D" w:rsidRDefault="00CA79EE" w:rsidP="00CA79EE">
      <w:pPr>
        <w:tabs>
          <w:tab w:val="left" w:pos="5040"/>
        </w:tabs>
        <w:rPr>
          <w:rFonts w:ascii="Arial" w:hAnsi="Arial" w:cs="Arial"/>
        </w:rPr>
      </w:pPr>
      <w:r w:rsidRPr="00701B20">
        <w:rPr>
          <w:rFonts w:ascii="Arial" w:hAnsi="Arial" w:cs="Arial"/>
          <w:color w:val="000000"/>
        </w:rPr>
        <w:t xml:space="preserve">If the procedures outlined in previous sections are followed, it can be expected that the </w:t>
      </w:r>
      <w:r>
        <w:rPr>
          <w:rFonts w:ascii="Arial" w:hAnsi="Arial" w:cs="Arial"/>
          <w:color w:val="000000"/>
        </w:rPr>
        <w:t xml:space="preserve">management of the construction phase of </w:t>
      </w:r>
      <w:r w:rsidR="00A6620B">
        <w:rPr>
          <w:rFonts w:ascii="Arial" w:hAnsi="Arial" w:cs="Arial"/>
          <w:color w:val="000000"/>
        </w:rPr>
        <w:t>OFMD</w:t>
      </w:r>
      <w:r>
        <w:rPr>
          <w:rFonts w:ascii="Arial" w:hAnsi="Arial" w:cs="Arial"/>
          <w:color w:val="000000"/>
        </w:rPr>
        <w:t xml:space="preserve"> projects will be completed by </w:t>
      </w:r>
      <w:r w:rsidRPr="00701B20">
        <w:rPr>
          <w:rFonts w:ascii="Arial" w:hAnsi="Arial" w:cs="Arial"/>
          <w:color w:val="000000"/>
        </w:rPr>
        <w:t>informed team member</w:t>
      </w:r>
      <w:r>
        <w:rPr>
          <w:rFonts w:ascii="Arial" w:hAnsi="Arial" w:cs="Arial"/>
          <w:color w:val="000000"/>
        </w:rPr>
        <w:t>s.  These team members will</w:t>
      </w:r>
      <w:r w:rsidRPr="00701B20">
        <w:rPr>
          <w:rFonts w:ascii="Arial" w:hAnsi="Arial" w:cs="Arial"/>
          <w:color w:val="000000"/>
        </w:rPr>
        <w:t xml:space="preserve"> </w:t>
      </w:r>
      <w:r>
        <w:rPr>
          <w:rFonts w:ascii="Arial" w:hAnsi="Arial" w:cs="Arial"/>
          <w:color w:val="000000"/>
        </w:rPr>
        <w:t xml:space="preserve">possess the necessary tools and information to contribute </w:t>
      </w:r>
      <w:r w:rsidRPr="00701B20">
        <w:rPr>
          <w:rFonts w:ascii="Arial" w:hAnsi="Arial" w:cs="Arial"/>
          <w:color w:val="000000"/>
        </w:rPr>
        <w:t>to the success of the project.</w:t>
      </w:r>
    </w:p>
    <w:p w14:paraId="72D7C376" w14:textId="77777777" w:rsidR="00CA79EE" w:rsidRDefault="00CA79EE" w:rsidP="00CA79EE">
      <w:pPr>
        <w:pStyle w:val="Heading2"/>
      </w:pPr>
      <w:bookmarkStart w:id="102" w:name="_Toc101245776"/>
      <w:r>
        <w:t>project reporting</w:t>
      </w:r>
      <w:bookmarkEnd w:id="102"/>
      <w:r>
        <w:tab/>
      </w:r>
    </w:p>
    <w:p w14:paraId="5A7284A5" w14:textId="77777777" w:rsidR="00CA79EE" w:rsidRDefault="00CA79EE" w:rsidP="00DD4B94">
      <w:pPr>
        <w:pStyle w:val="ListParagraph"/>
        <w:tabs>
          <w:tab w:val="left" w:pos="5040"/>
        </w:tabs>
        <w:ind w:left="0"/>
        <w:rPr>
          <w:rFonts w:ascii="Arial" w:hAnsi="Arial" w:cs="Arial"/>
        </w:rPr>
      </w:pPr>
      <w:r>
        <w:rPr>
          <w:rFonts w:ascii="Arial" w:hAnsi="Arial" w:cs="Arial"/>
        </w:rPr>
        <w:t>Depending on the size and complexity of a project, the P</w:t>
      </w:r>
      <w:r w:rsidR="00CE181E">
        <w:rPr>
          <w:rFonts w:ascii="Arial" w:hAnsi="Arial" w:cs="Arial"/>
        </w:rPr>
        <w:t>lanner/PM</w:t>
      </w:r>
      <w:r>
        <w:rPr>
          <w:rFonts w:ascii="Arial" w:hAnsi="Arial" w:cs="Arial"/>
        </w:rPr>
        <w:t xml:space="preserve"> may be required to provide periodic reports to management on the project status.  This project report should be completed on a monthly or bi-monthly basis and include updates on the following:</w:t>
      </w:r>
    </w:p>
    <w:p w14:paraId="765794AA" w14:textId="77777777" w:rsidR="00294D53" w:rsidRDefault="00294D53" w:rsidP="0028038D">
      <w:pPr>
        <w:pStyle w:val="ListParagraph"/>
        <w:numPr>
          <w:ilvl w:val="0"/>
          <w:numId w:val="31"/>
        </w:numPr>
        <w:tabs>
          <w:tab w:val="left" w:pos="5040"/>
        </w:tabs>
        <w:ind w:left="720"/>
        <w:rPr>
          <w:rFonts w:ascii="Arial" w:hAnsi="Arial" w:cs="Arial"/>
        </w:rPr>
      </w:pPr>
      <w:r>
        <w:rPr>
          <w:rFonts w:ascii="Arial" w:hAnsi="Arial" w:cs="Arial"/>
        </w:rPr>
        <w:t>Project Status</w:t>
      </w:r>
    </w:p>
    <w:p w14:paraId="18EF3F16"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 xml:space="preserve">Project Financial </w:t>
      </w:r>
      <w:r w:rsidR="00CE181E">
        <w:rPr>
          <w:rFonts w:ascii="Arial" w:hAnsi="Arial" w:cs="Arial"/>
        </w:rPr>
        <w:t>Summary Report</w:t>
      </w:r>
      <w:r>
        <w:rPr>
          <w:rFonts w:ascii="Arial" w:hAnsi="Arial" w:cs="Arial"/>
        </w:rPr>
        <w:t xml:space="preserve"> </w:t>
      </w:r>
    </w:p>
    <w:p w14:paraId="2D53F640"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Design Changes or Decisions Required</w:t>
      </w:r>
    </w:p>
    <w:p w14:paraId="091AC521"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LEED Updates</w:t>
      </w:r>
    </w:p>
    <w:p w14:paraId="6309283A"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MBE/WBE Participation – Both contract values and workforce participation.</w:t>
      </w:r>
    </w:p>
    <w:p w14:paraId="71591D79" w14:textId="77777777" w:rsidR="00CE181E" w:rsidRDefault="00CE181E" w:rsidP="0028038D">
      <w:pPr>
        <w:pStyle w:val="ListParagraph"/>
        <w:numPr>
          <w:ilvl w:val="0"/>
          <w:numId w:val="31"/>
        </w:numPr>
        <w:tabs>
          <w:tab w:val="left" w:pos="5040"/>
        </w:tabs>
        <w:ind w:left="720"/>
        <w:rPr>
          <w:rFonts w:ascii="Arial" w:hAnsi="Arial" w:cs="Arial"/>
        </w:rPr>
      </w:pPr>
      <w:r>
        <w:rPr>
          <w:rFonts w:ascii="Arial" w:hAnsi="Arial" w:cs="Arial"/>
        </w:rPr>
        <w:t>Schedule</w:t>
      </w:r>
    </w:p>
    <w:p w14:paraId="02CC9416"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Safety</w:t>
      </w:r>
    </w:p>
    <w:p w14:paraId="7D59BD78" w14:textId="77777777" w:rsidR="002C7E76" w:rsidRDefault="00CA79EE" w:rsidP="00DD4B94">
      <w:pPr>
        <w:tabs>
          <w:tab w:val="left" w:pos="720"/>
        </w:tabs>
        <w:rPr>
          <w:rFonts w:ascii="Arial" w:hAnsi="Arial" w:cs="Arial"/>
        </w:rPr>
      </w:pPr>
      <w:r>
        <w:rPr>
          <w:rFonts w:ascii="Arial" w:hAnsi="Arial" w:cs="Arial"/>
        </w:rPr>
        <w:t xml:space="preserve">The </w:t>
      </w:r>
      <w:r w:rsidR="00CE181E">
        <w:rPr>
          <w:rFonts w:ascii="Arial" w:hAnsi="Arial" w:cs="Arial"/>
        </w:rPr>
        <w:t>Planner/PM</w:t>
      </w:r>
      <w:r>
        <w:rPr>
          <w:rFonts w:ascii="Arial" w:hAnsi="Arial" w:cs="Arial"/>
        </w:rPr>
        <w:t xml:space="preserve"> is responsible for compiling the report.  The report should be reviewed with the Director of Capital Projects before distribution to management.</w:t>
      </w:r>
      <w:r w:rsidR="002C7E76">
        <w:rPr>
          <w:rFonts w:ascii="Arial" w:hAnsi="Arial" w:cs="Arial"/>
        </w:rPr>
        <w:t xml:space="preserve"> For larger projects, the report should also be reviewed by the Associate Vice Chancellor/Associate Dean of Facilities Operations.</w:t>
      </w:r>
    </w:p>
    <w:p w14:paraId="76C6AE9C" w14:textId="77777777" w:rsidR="00CA79EE" w:rsidRDefault="00CA79EE" w:rsidP="00CA79EE">
      <w:pPr>
        <w:pStyle w:val="Heading2"/>
      </w:pPr>
      <w:bookmarkStart w:id="103" w:name="_Toc101245777"/>
      <w:r>
        <w:lastRenderedPageBreak/>
        <w:t>Site visits and field reports</w:t>
      </w:r>
      <w:bookmarkEnd w:id="103"/>
    </w:p>
    <w:p w14:paraId="3F259DEB" w14:textId="77777777" w:rsidR="00CA79EE" w:rsidRDefault="00CA79EE" w:rsidP="00DD4B94">
      <w:pPr>
        <w:tabs>
          <w:tab w:val="left" w:pos="720"/>
        </w:tabs>
        <w:rPr>
          <w:rFonts w:ascii="Arial" w:hAnsi="Arial" w:cs="Arial"/>
        </w:rPr>
      </w:pPr>
      <w:r>
        <w:rPr>
          <w:rFonts w:ascii="Arial" w:hAnsi="Arial" w:cs="Arial"/>
        </w:rPr>
        <w:t xml:space="preserve">Throughout the construction phase of the project, the </w:t>
      </w:r>
      <w:r w:rsidR="00CE181E">
        <w:rPr>
          <w:rFonts w:ascii="Arial" w:hAnsi="Arial" w:cs="Arial"/>
        </w:rPr>
        <w:t>Planner/PM</w:t>
      </w:r>
      <w:r>
        <w:rPr>
          <w:rFonts w:ascii="Arial" w:hAnsi="Arial" w:cs="Arial"/>
        </w:rPr>
        <w:t xml:space="preserve"> should perform periodic site visits to review the progression of construction against the contractor schedule and to review the quality of installation against the contract documents.  Discrepancies observed by the P</w:t>
      </w:r>
      <w:r w:rsidR="00CE181E">
        <w:rPr>
          <w:rFonts w:ascii="Arial" w:hAnsi="Arial" w:cs="Arial"/>
        </w:rPr>
        <w:t>lanner/P</w:t>
      </w:r>
      <w:r>
        <w:rPr>
          <w:rFonts w:ascii="Arial" w:hAnsi="Arial" w:cs="Arial"/>
        </w:rPr>
        <w:t>M in the work being performed should be brought to the contractor’s attention and the A/E team. A</w:t>
      </w:r>
      <w:r w:rsidR="00294D53">
        <w:rPr>
          <w:rFonts w:ascii="Arial" w:hAnsi="Arial" w:cs="Arial"/>
        </w:rPr>
        <w:t>n A/E</w:t>
      </w:r>
      <w:r>
        <w:rPr>
          <w:rFonts w:ascii="Arial" w:hAnsi="Arial" w:cs="Arial"/>
        </w:rPr>
        <w:t xml:space="preserve"> Field Report will be issued to the contractor for correction of the improper installation.  The P</w:t>
      </w:r>
      <w:r w:rsidR="00294D53">
        <w:rPr>
          <w:rFonts w:ascii="Arial" w:hAnsi="Arial" w:cs="Arial"/>
        </w:rPr>
        <w:t>lanner/P</w:t>
      </w:r>
      <w:r>
        <w:rPr>
          <w:rFonts w:ascii="Arial" w:hAnsi="Arial" w:cs="Arial"/>
        </w:rPr>
        <w:t xml:space="preserve">M should engage other </w:t>
      </w:r>
      <w:r w:rsidR="00A6620B">
        <w:rPr>
          <w:rFonts w:ascii="Arial" w:hAnsi="Arial" w:cs="Arial"/>
        </w:rPr>
        <w:t>OFMD</w:t>
      </w:r>
      <w:r w:rsidR="00CE181E">
        <w:rPr>
          <w:rFonts w:ascii="Arial" w:hAnsi="Arial" w:cs="Arial"/>
        </w:rPr>
        <w:t xml:space="preserve"> </w:t>
      </w:r>
      <w:r>
        <w:rPr>
          <w:rFonts w:ascii="Arial" w:hAnsi="Arial" w:cs="Arial"/>
        </w:rPr>
        <w:t>stakeholders for periodic review of the project systems.  These personnel can often provide expertise in their specific work category and assist the P</w:t>
      </w:r>
      <w:r w:rsidR="00CE181E">
        <w:rPr>
          <w:rFonts w:ascii="Arial" w:hAnsi="Arial" w:cs="Arial"/>
        </w:rPr>
        <w:t>lanner/PM</w:t>
      </w:r>
      <w:r>
        <w:rPr>
          <w:rFonts w:ascii="Arial" w:hAnsi="Arial" w:cs="Arial"/>
        </w:rPr>
        <w:t xml:space="preserve"> with installation review and troubleshooting.  Concerns by </w:t>
      </w:r>
      <w:r w:rsidR="00A6620B">
        <w:rPr>
          <w:rFonts w:ascii="Arial" w:hAnsi="Arial" w:cs="Arial"/>
        </w:rPr>
        <w:t>OFMD</w:t>
      </w:r>
      <w:r>
        <w:rPr>
          <w:rFonts w:ascii="Arial" w:hAnsi="Arial" w:cs="Arial"/>
        </w:rPr>
        <w:t xml:space="preserve"> stakeholders should </w:t>
      </w:r>
      <w:r w:rsidR="00294D53">
        <w:rPr>
          <w:rFonts w:ascii="Arial" w:hAnsi="Arial" w:cs="Arial"/>
        </w:rPr>
        <w:t xml:space="preserve">be </w:t>
      </w:r>
      <w:r>
        <w:rPr>
          <w:rFonts w:ascii="Arial" w:hAnsi="Arial" w:cs="Arial"/>
        </w:rPr>
        <w:t>brought to the P</w:t>
      </w:r>
      <w:r w:rsidR="00294D53">
        <w:rPr>
          <w:rFonts w:ascii="Arial" w:hAnsi="Arial" w:cs="Arial"/>
        </w:rPr>
        <w:t>lanner/P</w:t>
      </w:r>
      <w:r>
        <w:rPr>
          <w:rFonts w:ascii="Arial" w:hAnsi="Arial" w:cs="Arial"/>
        </w:rPr>
        <w:t>M’s attention.  The P</w:t>
      </w:r>
      <w:r w:rsidR="00294D53">
        <w:rPr>
          <w:rFonts w:ascii="Arial" w:hAnsi="Arial" w:cs="Arial"/>
        </w:rPr>
        <w:t>lanner/P</w:t>
      </w:r>
      <w:r>
        <w:rPr>
          <w:rFonts w:ascii="Arial" w:hAnsi="Arial" w:cs="Arial"/>
        </w:rPr>
        <w:t>M will review and forward to the A/E for review and direction to the field.</w:t>
      </w:r>
    </w:p>
    <w:p w14:paraId="212814F8" w14:textId="77777777" w:rsidR="00CA79EE" w:rsidRPr="00954BBA" w:rsidRDefault="00CA79EE" w:rsidP="00DD4B94">
      <w:pPr>
        <w:tabs>
          <w:tab w:val="left" w:pos="720"/>
        </w:tabs>
        <w:rPr>
          <w:rFonts w:ascii="Arial" w:hAnsi="Arial" w:cs="Arial"/>
        </w:rPr>
      </w:pPr>
      <w:r>
        <w:rPr>
          <w:rFonts w:ascii="Arial" w:hAnsi="Arial" w:cs="Arial"/>
        </w:rPr>
        <w:t xml:space="preserve">The </w:t>
      </w:r>
      <w:r w:rsidR="00294D53">
        <w:rPr>
          <w:rFonts w:ascii="Arial" w:hAnsi="Arial" w:cs="Arial"/>
        </w:rPr>
        <w:t>Planner/PM</w:t>
      </w:r>
      <w:r>
        <w:rPr>
          <w:rFonts w:ascii="Arial" w:hAnsi="Arial" w:cs="Arial"/>
        </w:rPr>
        <w:t xml:space="preserve"> is also responsible for managing the Architect and Engineer field reports.  The P</w:t>
      </w:r>
      <w:r w:rsidR="00294D53">
        <w:rPr>
          <w:rFonts w:ascii="Arial" w:hAnsi="Arial" w:cs="Arial"/>
        </w:rPr>
        <w:t>lanner/P</w:t>
      </w:r>
      <w:r>
        <w:rPr>
          <w:rFonts w:ascii="Arial" w:hAnsi="Arial" w:cs="Arial"/>
        </w:rPr>
        <w:t>M should ensure that the A/E is performing site visits and providing the documentation that is required by the contract.  The A/E is responsible for following up on any required corrective actions issued to the contractor and should submit notification to the P</w:t>
      </w:r>
      <w:r w:rsidR="00294D53">
        <w:rPr>
          <w:rFonts w:ascii="Arial" w:hAnsi="Arial" w:cs="Arial"/>
        </w:rPr>
        <w:t>lanner/P</w:t>
      </w:r>
      <w:r>
        <w:rPr>
          <w:rFonts w:ascii="Arial" w:hAnsi="Arial" w:cs="Arial"/>
        </w:rPr>
        <w:t>M that items have been resolved.</w:t>
      </w:r>
    </w:p>
    <w:p w14:paraId="19B92458" w14:textId="77777777" w:rsidR="00CA79EE" w:rsidRDefault="00CA79EE" w:rsidP="00CA79EE">
      <w:pPr>
        <w:pStyle w:val="Heading2"/>
      </w:pPr>
      <w:bookmarkStart w:id="104" w:name="_Toc101245778"/>
      <w:r>
        <w:t>Change order process</w:t>
      </w:r>
      <w:bookmarkEnd w:id="104"/>
    </w:p>
    <w:p w14:paraId="6EB40AEC" w14:textId="42B26A7C" w:rsidR="00CA79EE" w:rsidRDefault="00CA79EE" w:rsidP="00DD4B94">
      <w:pPr>
        <w:pStyle w:val="ListParagraph"/>
        <w:numPr>
          <w:ilvl w:val="0"/>
          <w:numId w:val="20"/>
        </w:numPr>
        <w:tabs>
          <w:tab w:val="left" w:pos="5040"/>
        </w:tabs>
        <w:ind w:left="360"/>
        <w:rPr>
          <w:rFonts w:ascii="Arial" w:hAnsi="Arial" w:cs="Arial"/>
        </w:rPr>
      </w:pPr>
      <w:r w:rsidRPr="004C6DB0">
        <w:rPr>
          <w:rFonts w:ascii="Arial" w:hAnsi="Arial" w:cs="Arial"/>
        </w:rPr>
        <w:t xml:space="preserve">Scope creep can be defined as the slow, continuous growth of a project beyond its original work contents and objectives. </w:t>
      </w:r>
      <w:r w:rsidR="007A34E3">
        <w:rPr>
          <w:rFonts w:ascii="Arial" w:hAnsi="Arial" w:cs="Arial"/>
        </w:rPr>
        <w:t xml:space="preserve">Refer to </w:t>
      </w:r>
      <w:hyperlink r:id="rId179" w:history="1">
        <w:r w:rsidR="007A34E3" w:rsidRPr="003D1BA8">
          <w:rPr>
            <w:rStyle w:val="Hyperlink"/>
            <w:rFonts w:ascii="Arial" w:hAnsi="Arial" w:cs="Arial"/>
          </w:rPr>
          <w:t>WUSM Definition of Scope Change Document</w:t>
        </w:r>
      </w:hyperlink>
      <w:r w:rsidR="007A34E3">
        <w:rPr>
          <w:rFonts w:ascii="Arial" w:hAnsi="Arial" w:cs="Arial"/>
        </w:rPr>
        <w:t xml:space="preserve">. </w:t>
      </w:r>
      <w:r w:rsidRPr="004C6DB0">
        <w:rPr>
          <w:rFonts w:ascii="Arial" w:hAnsi="Arial" w:cs="Arial"/>
        </w:rPr>
        <w:t xml:space="preserve">Several indicators put up red flags when scope starts to creep.  But because these same red flags can also be indicative of other problems in the project, take care when reaching a conclusion as to the root cause of a particular condition.  One of the key indicators is, of course, project timing.  When timing starts to slip for no identifiable reason, growth in the scope of the program should be suspected.  Similarly, if the project budget starts to overrun, without other identified reasons, the </w:t>
      </w:r>
      <w:r w:rsidR="00CA59B9">
        <w:rPr>
          <w:rFonts w:ascii="Arial" w:hAnsi="Arial" w:cs="Arial"/>
        </w:rPr>
        <w:t>Planner/PM</w:t>
      </w:r>
      <w:r w:rsidRPr="004C6DB0">
        <w:rPr>
          <w:rFonts w:ascii="Arial" w:hAnsi="Arial" w:cs="Arial"/>
        </w:rPr>
        <w:t xml:space="preserve"> should determine if more work is being done than was originally agreed to and budgeted.</w:t>
      </w:r>
    </w:p>
    <w:p w14:paraId="0C140077" w14:textId="77777777" w:rsidR="00CA79EE" w:rsidRPr="004C6DB0" w:rsidRDefault="00CA79EE" w:rsidP="00DD4B94">
      <w:pPr>
        <w:pStyle w:val="ListParagraph"/>
        <w:numPr>
          <w:ilvl w:val="1"/>
          <w:numId w:val="20"/>
        </w:numPr>
        <w:tabs>
          <w:tab w:val="left" w:pos="5040"/>
        </w:tabs>
        <w:ind w:left="1080"/>
        <w:rPr>
          <w:rFonts w:ascii="Arial" w:hAnsi="Arial" w:cs="Arial"/>
        </w:rPr>
      </w:pPr>
      <w:r>
        <w:rPr>
          <w:rFonts w:ascii="Arial" w:hAnsi="Arial" w:cs="Arial"/>
        </w:rPr>
        <w:t>Contractors should not take direction from department personnel.  Direction should only be through the P</w:t>
      </w:r>
      <w:r w:rsidR="00CA59B9">
        <w:rPr>
          <w:rFonts w:ascii="Arial" w:hAnsi="Arial" w:cs="Arial"/>
        </w:rPr>
        <w:t>lanner/P</w:t>
      </w:r>
      <w:r>
        <w:rPr>
          <w:rFonts w:ascii="Arial" w:hAnsi="Arial" w:cs="Arial"/>
        </w:rPr>
        <w:t>M and the change order process.</w:t>
      </w:r>
    </w:p>
    <w:p w14:paraId="76628B1A" w14:textId="77777777" w:rsidR="00CA79EE" w:rsidRDefault="00CA79EE" w:rsidP="00DD4B94">
      <w:pPr>
        <w:pStyle w:val="ListParagraph"/>
        <w:tabs>
          <w:tab w:val="left" w:pos="5040"/>
        </w:tabs>
        <w:ind w:left="360"/>
        <w:rPr>
          <w:rFonts w:ascii="Arial" w:hAnsi="Arial" w:cs="Arial"/>
        </w:rPr>
      </w:pPr>
    </w:p>
    <w:p w14:paraId="3D7F554A" w14:textId="5E3FB8AC" w:rsidR="00CA79EE" w:rsidRPr="004C6DB0" w:rsidRDefault="00CA79EE" w:rsidP="00DD4B94">
      <w:pPr>
        <w:pStyle w:val="ListParagraph"/>
        <w:numPr>
          <w:ilvl w:val="0"/>
          <w:numId w:val="20"/>
        </w:numPr>
        <w:tabs>
          <w:tab w:val="left" w:pos="5040"/>
        </w:tabs>
        <w:ind w:left="360"/>
        <w:rPr>
          <w:rFonts w:ascii="Arial" w:hAnsi="Arial" w:cs="Arial"/>
        </w:rPr>
      </w:pPr>
      <w:r w:rsidRPr="004C6DB0">
        <w:rPr>
          <w:rFonts w:ascii="Arial" w:hAnsi="Arial" w:cs="Arial"/>
        </w:rPr>
        <w:t xml:space="preserve">Keeping control of a project involves carefully managing the work plan to </w:t>
      </w:r>
      <w:r>
        <w:rPr>
          <w:rFonts w:ascii="Arial" w:hAnsi="Arial" w:cs="Arial"/>
        </w:rPr>
        <w:t>ens</w:t>
      </w:r>
      <w:r w:rsidRPr="000E3D85">
        <w:rPr>
          <w:rFonts w:ascii="Arial" w:hAnsi="Arial" w:cs="Arial"/>
        </w:rPr>
        <w:t xml:space="preserve">ure </w:t>
      </w:r>
      <w:r w:rsidR="00BA56C0">
        <w:rPr>
          <w:rFonts w:ascii="Arial" w:hAnsi="Arial" w:cs="Arial"/>
        </w:rPr>
        <w:t xml:space="preserve">the </w:t>
      </w:r>
      <w:r w:rsidR="00BA56C0" w:rsidRPr="00ED0D7B">
        <w:rPr>
          <w:rFonts w:ascii="Arial" w:hAnsi="Arial" w:cs="Arial"/>
        </w:rPr>
        <w:t>contingency process flow</w:t>
      </w:r>
      <w:r w:rsidR="00BA56C0">
        <w:rPr>
          <w:rFonts w:ascii="Arial" w:hAnsi="Arial" w:cs="Arial"/>
        </w:rPr>
        <w:t xml:space="preserve"> </w:t>
      </w:r>
      <w:r>
        <w:rPr>
          <w:rFonts w:ascii="Arial" w:hAnsi="Arial" w:cs="Arial"/>
        </w:rPr>
        <w:t xml:space="preserve">and </w:t>
      </w:r>
      <w:r w:rsidRPr="004C6DB0">
        <w:rPr>
          <w:rFonts w:ascii="Arial" w:hAnsi="Arial" w:cs="Arial"/>
        </w:rPr>
        <w:t xml:space="preserve">keep </w:t>
      </w:r>
      <w:r>
        <w:rPr>
          <w:rFonts w:ascii="Arial" w:hAnsi="Arial" w:cs="Arial"/>
        </w:rPr>
        <w:t>the project mov</w:t>
      </w:r>
      <w:r w:rsidRPr="004C6DB0">
        <w:rPr>
          <w:rFonts w:ascii="Arial" w:hAnsi="Arial" w:cs="Arial"/>
        </w:rPr>
        <w:t xml:space="preserve">ing forward smoothly, including budget, schedule, costs, and status.  Effective management allows </w:t>
      </w:r>
      <w:r w:rsidR="00CA59B9">
        <w:rPr>
          <w:rFonts w:ascii="Arial" w:hAnsi="Arial" w:cs="Arial"/>
        </w:rPr>
        <w:t>Planner/PM</w:t>
      </w:r>
      <w:r w:rsidRPr="004C6DB0">
        <w:rPr>
          <w:rFonts w:ascii="Arial" w:hAnsi="Arial" w:cs="Arial"/>
        </w:rPr>
        <w:t xml:space="preserve"> to gather information so that measurements and adjustments can be made to protect progress so that the project’s goals can be accomplished.  Project controls enable </w:t>
      </w:r>
      <w:r w:rsidR="00CA59B9">
        <w:rPr>
          <w:rFonts w:ascii="Arial" w:hAnsi="Arial" w:cs="Arial"/>
        </w:rPr>
        <w:t>Planner/PM</w:t>
      </w:r>
      <w:r w:rsidRPr="004C6DB0">
        <w:rPr>
          <w:rFonts w:ascii="Arial" w:hAnsi="Arial" w:cs="Arial"/>
        </w:rPr>
        <w:t xml:space="preserve"> to communicate project progress and changes to team members, management, customers and stakeholders, and gives </w:t>
      </w:r>
      <w:r w:rsidR="00CA59B9">
        <w:rPr>
          <w:rFonts w:ascii="Arial" w:hAnsi="Arial" w:cs="Arial"/>
        </w:rPr>
        <w:t xml:space="preserve">Planner/PM </w:t>
      </w:r>
      <w:r w:rsidRPr="004C6DB0">
        <w:rPr>
          <w:rFonts w:ascii="Arial" w:hAnsi="Arial" w:cs="Arial"/>
        </w:rPr>
        <w:t xml:space="preserve">the justification for making any adjustments to the plan.  It also enables </w:t>
      </w:r>
      <w:r w:rsidR="00CA59B9">
        <w:rPr>
          <w:rFonts w:ascii="Arial" w:hAnsi="Arial" w:cs="Arial"/>
        </w:rPr>
        <w:t xml:space="preserve">Planner/PM </w:t>
      </w:r>
      <w:r w:rsidRPr="004C6DB0">
        <w:rPr>
          <w:rFonts w:ascii="Arial" w:hAnsi="Arial" w:cs="Arial"/>
        </w:rPr>
        <w:t>to measure current progress against the original work plan.</w:t>
      </w:r>
    </w:p>
    <w:p w14:paraId="58F7C0A3" w14:textId="77777777" w:rsidR="00CA79EE" w:rsidRDefault="00CA79EE" w:rsidP="00DD4B94">
      <w:pPr>
        <w:pStyle w:val="ListParagraph"/>
        <w:tabs>
          <w:tab w:val="left" w:pos="5040"/>
        </w:tabs>
        <w:ind w:left="360"/>
        <w:rPr>
          <w:rFonts w:ascii="Arial" w:hAnsi="Arial" w:cs="Arial"/>
        </w:rPr>
      </w:pPr>
    </w:p>
    <w:p w14:paraId="33A6155E" w14:textId="77777777" w:rsidR="00CA79EE" w:rsidRPr="004C6DB0" w:rsidRDefault="00CA79EE" w:rsidP="00DD4B94">
      <w:pPr>
        <w:pStyle w:val="ListParagraph"/>
        <w:numPr>
          <w:ilvl w:val="0"/>
          <w:numId w:val="20"/>
        </w:numPr>
        <w:tabs>
          <w:tab w:val="left" w:pos="5040"/>
        </w:tabs>
        <w:ind w:left="360"/>
        <w:rPr>
          <w:rFonts w:ascii="Arial" w:hAnsi="Arial" w:cs="Arial"/>
        </w:rPr>
      </w:pPr>
      <w:r w:rsidRPr="004C6DB0">
        <w:rPr>
          <w:rFonts w:ascii="Arial" w:hAnsi="Arial" w:cs="Arial"/>
        </w:rPr>
        <w:t>Once the execution of the project begins, potential changes to the project need to be managed.  Ideally, changes that develop in the project should be recognized and acted upon in a proactive manner rather than waiting for them to happen and then reacting to them.  During many projects, changes are not recognized because of the focus on completing the tasks at hand.</w:t>
      </w:r>
    </w:p>
    <w:p w14:paraId="058E7D0F" w14:textId="77777777" w:rsidR="00CA79EE" w:rsidRDefault="00CA79EE" w:rsidP="00DD4B94">
      <w:pPr>
        <w:pStyle w:val="ListParagraph"/>
        <w:tabs>
          <w:tab w:val="left" w:pos="5040"/>
        </w:tabs>
        <w:ind w:left="360"/>
        <w:rPr>
          <w:rFonts w:ascii="Arial" w:hAnsi="Arial" w:cs="Arial"/>
          <w:i/>
        </w:rPr>
      </w:pPr>
    </w:p>
    <w:p w14:paraId="46606DFC" w14:textId="77777777" w:rsidR="00CA79EE" w:rsidRPr="00960C3E" w:rsidRDefault="00CA79EE" w:rsidP="00DD4B94">
      <w:pPr>
        <w:pStyle w:val="ListParagraph"/>
        <w:numPr>
          <w:ilvl w:val="0"/>
          <w:numId w:val="20"/>
        </w:numPr>
        <w:tabs>
          <w:tab w:val="left" w:pos="5040"/>
        </w:tabs>
        <w:ind w:left="360"/>
        <w:rPr>
          <w:rFonts w:ascii="Arial" w:hAnsi="Arial" w:cs="Arial"/>
        </w:rPr>
      </w:pPr>
      <w:r w:rsidRPr="00960C3E">
        <w:rPr>
          <w:rFonts w:ascii="Arial" w:hAnsi="Arial" w:cs="Arial"/>
        </w:rPr>
        <w:t>Schedule Impacts</w:t>
      </w:r>
    </w:p>
    <w:p w14:paraId="7C682599" w14:textId="77777777" w:rsidR="00CA79EE" w:rsidRPr="004C6DB0" w:rsidRDefault="00CA79EE" w:rsidP="00DD4B94">
      <w:pPr>
        <w:pStyle w:val="ListParagraph"/>
        <w:numPr>
          <w:ilvl w:val="1"/>
          <w:numId w:val="20"/>
        </w:numPr>
        <w:tabs>
          <w:tab w:val="left" w:pos="5040"/>
        </w:tabs>
        <w:ind w:left="1080"/>
        <w:rPr>
          <w:rFonts w:ascii="Arial" w:hAnsi="Arial" w:cs="Arial"/>
        </w:rPr>
      </w:pPr>
      <w:r w:rsidRPr="004C6DB0">
        <w:rPr>
          <w:rFonts w:ascii="Arial" w:hAnsi="Arial" w:cs="Arial"/>
        </w:rPr>
        <w:lastRenderedPageBreak/>
        <w:t xml:space="preserve">Delays in completing a project are often the culmination of a number of events.  The </w:t>
      </w:r>
      <w:r w:rsidR="000E3D85">
        <w:rPr>
          <w:rFonts w:ascii="Arial" w:hAnsi="Arial" w:cs="Arial"/>
        </w:rPr>
        <w:t>Planner/PM</w:t>
      </w:r>
      <w:r w:rsidRPr="004C6DB0">
        <w:rPr>
          <w:rFonts w:ascii="Arial" w:hAnsi="Arial" w:cs="Arial"/>
        </w:rPr>
        <w:t xml:space="preserve"> must work with the A/E and/or contractors to monitor the schedule closely and work to resolve issues in a timely manner.  </w:t>
      </w:r>
    </w:p>
    <w:p w14:paraId="4277629B" w14:textId="76E20E95" w:rsidR="00CA79EE" w:rsidRPr="003C1EFE" w:rsidRDefault="00CA79EE" w:rsidP="00DD4B94">
      <w:pPr>
        <w:numPr>
          <w:ilvl w:val="2"/>
          <w:numId w:val="2"/>
        </w:numPr>
        <w:tabs>
          <w:tab w:val="clear" w:pos="2160"/>
          <w:tab w:val="num" w:pos="1440"/>
          <w:tab w:val="left" w:pos="5040"/>
        </w:tabs>
        <w:ind w:left="1800"/>
        <w:rPr>
          <w:rFonts w:ascii="Arial" w:hAnsi="Arial" w:cs="Arial"/>
        </w:rPr>
      </w:pPr>
      <w:r>
        <w:rPr>
          <w:rFonts w:ascii="Arial" w:hAnsi="Arial" w:cs="Arial"/>
        </w:rPr>
        <w:t>Delays can be caused by the o</w:t>
      </w:r>
      <w:r w:rsidRPr="00CE1D2D">
        <w:rPr>
          <w:rFonts w:ascii="Arial" w:hAnsi="Arial" w:cs="Arial"/>
        </w:rPr>
        <w:t>wner, the con</w:t>
      </w:r>
      <w:r>
        <w:rPr>
          <w:rFonts w:ascii="Arial" w:hAnsi="Arial" w:cs="Arial"/>
        </w:rPr>
        <w:t>tractors or other situations</w:t>
      </w:r>
      <w:r w:rsidRPr="00CE1D2D">
        <w:rPr>
          <w:rFonts w:ascii="Arial" w:hAnsi="Arial" w:cs="Arial"/>
        </w:rPr>
        <w:t>.  I</w:t>
      </w:r>
      <w:r>
        <w:rPr>
          <w:rFonts w:ascii="Arial" w:hAnsi="Arial" w:cs="Arial"/>
        </w:rPr>
        <w:t>f there are concurrent delays, one for which the o</w:t>
      </w:r>
      <w:r w:rsidRPr="00CE1D2D">
        <w:rPr>
          <w:rFonts w:ascii="Arial" w:hAnsi="Arial" w:cs="Arial"/>
        </w:rPr>
        <w:t xml:space="preserve">wner is responsible and one for which </w:t>
      </w:r>
      <w:r>
        <w:rPr>
          <w:rFonts w:ascii="Arial" w:hAnsi="Arial" w:cs="Arial"/>
        </w:rPr>
        <w:t xml:space="preserve">the </w:t>
      </w:r>
      <w:r w:rsidRPr="00960C3E">
        <w:rPr>
          <w:rFonts w:ascii="Arial" w:hAnsi="Arial" w:cs="Arial"/>
        </w:rPr>
        <w:t>contractor is responsible, no damages are pursued or awarded.  Time extensions may be granted to contractors with no monetary compensation, such as in the case of delays due to severe weather or other situations where the contractor is not responsible.  Such time extensions are approved as a</w:t>
      </w:r>
      <w:r w:rsidR="000E3D85" w:rsidRPr="00960C3E">
        <w:rPr>
          <w:rFonts w:ascii="Arial" w:hAnsi="Arial" w:cs="Arial"/>
        </w:rPr>
        <w:t xml:space="preserve"> </w:t>
      </w:r>
      <w:hyperlink r:id="rId180" w:history="1">
        <w:r w:rsidR="000E3D85" w:rsidRPr="00960C3E">
          <w:rPr>
            <w:rStyle w:val="Hyperlink"/>
            <w:rFonts w:ascii="Arial" w:hAnsi="Arial" w:cs="Arial"/>
          </w:rPr>
          <w:t>Change Order</w:t>
        </w:r>
      </w:hyperlink>
      <w:r w:rsidRPr="00960C3E">
        <w:rPr>
          <w:rFonts w:ascii="Arial" w:hAnsi="Arial" w:cs="Arial"/>
        </w:rPr>
        <w:t xml:space="preserve">. </w:t>
      </w:r>
      <w:r w:rsidRPr="00960C3E">
        <w:rPr>
          <w:rFonts w:ascii="Arial" w:hAnsi="Arial" w:cs="Arial"/>
          <w:b/>
        </w:rPr>
        <w:t>P</w:t>
      </w:r>
      <w:r w:rsidR="000E3D85" w:rsidRPr="00960C3E">
        <w:rPr>
          <w:rFonts w:ascii="Arial" w:hAnsi="Arial" w:cs="Arial"/>
          <w:b/>
        </w:rPr>
        <w:t>lanner/P</w:t>
      </w:r>
      <w:r w:rsidRPr="00960C3E">
        <w:rPr>
          <w:rFonts w:ascii="Arial" w:hAnsi="Arial" w:cs="Arial"/>
          <w:b/>
        </w:rPr>
        <w:t xml:space="preserve">M should reference the </w:t>
      </w:r>
      <w:r w:rsidR="000E3D85" w:rsidRPr="00960C3E">
        <w:rPr>
          <w:rFonts w:ascii="Arial" w:hAnsi="Arial" w:cs="Arial"/>
          <w:b/>
        </w:rPr>
        <w:t>Standard Form of Agreement</w:t>
      </w:r>
      <w:r w:rsidRPr="00960C3E">
        <w:rPr>
          <w:rFonts w:ascii="Arial" w:hAnsi="Arial" w:cs="Arial"/>
          <w:b/>
        </w:rPr>
        <w:t xml:space="preserve"> for detailed information concerning delays.</w:t>
      </w:r>
    </w:p>
    <w:p w14:paraId="790EB03E" w14:textId="77777777" w:rsidR="00CA79EE" w:rsidRDefault="00CA79EE" w:rsidP="00DD4B94">
      <w:pPr>
        <w:numPr>
          <w:ilvl w:val="2"/>
          <w:numId w:val="2"/>
        </w:numPr>
        <w:tabs>
          <w:tab w:val="clear" w:pos="2160"/>
          <w:tab w:val="num" w:pos="1800"/>
          <w:tab w:val="left" w:pos="5040"/>
        </w:tabs>
        <w:ind w:left="1800"/>
        <w:rPr>
          <w:rFonts w:ascii="Arial" w:hAnsi="Arial" w:cs="Arial"/>
        </w:rPr>
      </w:pPr>
      <w:r w:rsidRPr="00CE1D2D">
        <w:rPr>
          <w:rFonts w:ascii="Arial" w:hAnsi="Arial" w:cs="Arial"/>
        </w:rPr>
        <w:t xml:space="preserve">The acceleration of work is the act of requiring work to be performed prior to the approved schedule to accommodate or reflect delays beyond the control and through no fault of the contractor (i.e. severe weather).  The contractor </w:t>
      </w:r>
      <w:r>
        <w:rPr>
          <w:rFonts w:ascii="Arial" w:hAnsi="Arial" w:cs="Arial"/>
        </w:rPr>
        <w:t>may request</w:t>
      </w:r>
      <w:r w:rsidRPr="00CE1D2D">
        <w:rPr>
          <w:rFonts w:ascii="Arial" w:hAnsi="Arial" w:cs="Arial"/>
        </w:rPr>
        <w:t xml:space="preserve"> </w:t>
      </w:r>
      <w:r w:rsidRPr="00267D5D">
        <w:rPr>
          <w:rFonts w:ascii="Arial" w:hAnsi="Arial" w:cs="Arial"/>
        </w:rPr>
        <w:t xml:space="preserve">a </w:t>
      </w:r>
      <w:r w:rsidR="009B46FB" w:rsidRPr="00267D5D">
        <w:rPr>
          <w:rFonts w:ascii="Arial" w:hAnsi="Arial" w:cs="Arial"/>
        </w:rPr>
        <w:t>Change Order</w:t>
      </w:r>
      <w:r w:rsidRPr="00267D5D">
        <w:rPr>
          <w:rFonts w:ascii="Arial" w:hAnsi="Arial" w:cs="Arial"/>
        </w:rPr>
        <w:t xml:space="preserve"> for acceleration</w:t>
      </w:r>
      <w:r w:rsidRPr="003C1EFE">
        <w:rPr>
          <w:rFonts w:ascii="Arial" w:hAnsi="Arial" w:cs="Arial"/>
        </w:rPr>
        <w:t>.</w:t>
      </w:r>
      <w:r>
        <w:rPr>
          <w:rFonts w:ascii="Arial" w:hAnsi="Arial" w:cs="Arial"/>
        </w:rPr>
        <w:t xml:space="preserve">  All schedule modifications, including acceleration, must be reviewed and approved by the P</w:t>
      </w:r>
      <w:r w:rsidR="000E3D85">
        <w:rPr>
          <w:rFonts w:ascii="Arial" w:hAnsi="Arial" w:cs="Arial"/>
        </w:rPr>
        <w:t>lanner/P</w:t>
      </w:r>
      <w:r>
        <w:rPr>
          <w:rFonts w:ascii="Arial" w:hAnsi="Arial" w:cs="Arial"/>
        </w:rPr>
        <w:t>M prior to execution of change.</w:t>
      </w:r>
    </w:p>
    <w:p w14:paraId="438C35DB" w14:textId="77777777" w:rsidR="00CA79EE" w:rsidRDefault="00CA79EE" w:rsidP="00DD4B94">
      <w:pPr>
        <w:numPr>
          <w:ilvl w:val="2"/>
          <w:numId w:val="2"/>
        </w:numPr>
        <w:tabs>
          <w:tab w:val="clear" w:pos="2160"/>
          <w:tab w:val="num" w:pos="1800"/>
          <w:tab w:val="left" w:pos="5040"/>
        </w:tabs>
        <w:ind w:left="1800"/>
        <w:rPr>
          <w:rFonts w:ascii="Arial" w:hAnsi="Arial" w:cs="Arial"/>
        </w:rPr>
      </w:pPr>
      <w:r w:rsidRPr="004C6DB0">
        <w:rPr>
          <w:rFonts w:ascii="Arial" w:hAnsi="Arial" w:cs="Arial"/>
        </w:rPr>
        <w:t xml:space="preserve">When considering a change the A/E or </w:t>
      </w:r>
      <w:r w:rsidR="000E3D85">
        <w:rPr>
          <w:rFonts w:ascii="Arial" w:hAnsi="Arial" w:cs="Arial"/>
        </w:rPr>
        <w:t>Planner/PM</w:t>
      </w:r>
      <w:r w:rsidRPr="004C6DB0">
        <w:rPr>
          <w:rFonts w:ascii="Arial" w:hAnsi="Arial" w:cs="Arial"/>
        </w:rPr>
        <w:t xml:space="preserve"> will determine the</w:t>
      </w:r>
      <w:r>
        <w:rPr>
          <w:rFonts w:ascii="Arial" w:hAnsi="Arial" w:cs="Arial"/>
        </w:rPr>
        <w:t xml:space="preserve"> potential</w:t>
      </w:r>
      <w:r w:rsidRPr="004C6DB0">
        <w:rPr>
          <w:rFonts w:ascii="Arial" w:hAnsi="Arial" w:cs="Arial"/>
        </w:rPr>
        <w:t xml:space="preserve"> cost or impact the changes may have on a project.  The A/E or </w:t>
      </w:r>
      <w:r w:rsidR="009B46FB">
        <w:rPr>
          <w:rFonts w:ascii="Arial" w:hAnsi="Arial" w:cs="Arial"/>
        </w:rPr>
        <w:t>Planner/PM</w:t>
      </w:r>
      <w:r w:rsidRPr="004C6DB0">
        <w:rPr>
          <w:rFonts w:ascii="Arial" w:hAnsi="Arial" w:cs="Arial"/>
        </w:rPr>
        <w:t xml:space="preserve"> will recommend justifiable changes to the customer and will include a cost estimate.</w:t>
      </w:r>
    </w:p>
    <w:p w14:paraId="74FAEBCC" w14:textId="77777777" w:rsidR="00CA79EE" w:rsidRPr="004C6DB0" w:rsidRDefault="00CA79EE" w:rsidP="00DD4B94">
      <w:pPr>
        <w:numPr>
          <w:ilvl w:val="2"/>
          <w:numId w:val="2"/>
        </w:numPr>
        <w:tabs>
          <w:tab w:val="clear" w:pos="2160"/>
          <w:tab w:val="num" w:pos="1800"/>
          <w:tab w:val="left" w:pos="5040"/>
        </w:tabs>
        <w:ind w:left="1800"/>
        <w:rPr>
          <w:rFonts w:ascii="Arial" w:hAnsi="Arial" w:cs="Arial"/>
        </w:rPr>
      </w:pPr>
      <w:r w:rsidRPr="004C6DB0">
        <w:rPr>
          <w:rFonts w:ascii="Arial" w:hAnsi="Arial" w:cs="Arial"/>
        </w:rPr>
        <w:t xml:space="preserve">Several options for the basis </w:t>
      </w:r>
      <w:r w:rsidRPr="00267D5D">
        <w:rPr>
          <w:rFonts w:ascii="Arial" w:hAnsi="Arial" w:cs="Arial"/>
        </w:rPr>
        <w:t>of a</w:t>
      </w:r>
      <w:r w:rsidR="00AE497C" w:rsidRPr="00267D5D">
        <w:rPr>
          <w:rFonts w:ascii="Arial" w:hAnsi="Arial" w:cs="Arial"/>
        </w:rPr>
        <w:t xml:space="preserve"> </w:t>
      </w:r>
      <w:r w:rsidR="00267D5D" w:rsidRPr="00267D5D">
        <w:rPr>
          <w:rFonts w:ascii="Arial" w:hAnsi="Arial" w:cs="Arial"/>
        </w:rPr>
        <w:t>c</w:t>
      </w:r>
      <w:r w:rsidR="00AE497C" w:rsidRPr="00267D5D">
        <w:rPr>
          <w:rFonts w:ascii="Arial" w:hAnsi="Arial" w:cs="Arial"/>
        </w:rPr>
        <w:t>hange order</w:t>
      </w:r>
      <w:r w:rsidRPr="004C6DB0">
        <w:rPr>
          <w:rFonts w:ascii="Arial" w:hAnsi="Arial" w:cs="Arial"/>
        </w:rPr>
        <w:t xml:space="preserve"> are available and explained below:</w:t>
      </w:r>
    </w:p>
    <w:p w14:paraId="5934D7C3" w14:textId="75F7D62D" w:rsidR="00CA79EE" w:rsidRDefault="00CA79EE" w:rsidP="00CA79EE">
      <w:pPr>
        <w:tabs>
          <w:tab w:val="left" w:pos="5040"/>
        </w:tabs>
        <w:rPr>
          <w:rFonts w:ascii="Arial" w:hAnsi="Arial" w:cs="Arial"/>
        </w:rPr>
      </w:pPr>
      <w:r>
        <w:rPr>
          <w:rFonts w:ascii="Arial" w:hAnsi="Arial" w:cs="Arial"/>
        </w:rPr>
        <w:t xml:space="preserve">Change orders should be classified by reason codes, </w:t>
      </w:r>
      <w:r w:rsidRPr="00960C3E">
        <w:rPr>
          <w:rFonts w:ascii="Arial" w:hAnsi="Arial" w:cs="Arial"/>
        </w:rPr>
        <w:t xml:space="preserve">as outlined in the </w:t>
      </w:r>
      <w:hyperlink r:id="rId181" w:history="1">
        <w:r w:rsidRPr="00960C3E">
          <w:rPr>
            <w:rStyle w:val="Hyperlink"/>
            <w:rFonts w:ascii="Arial" w:hAnsi="Arial" w:cs="Arial"/>
          </w:rPr>
          <w:t>PCO Reason and Terms Form</w:t>
        </w:r>
      </w:hyperlink>
      <w:r w:rsidRPr="00960C3E">
        <w:rPr>
          <w:rFonts w:ascii="Arial" w:hAnsi="Arial" w:cs="Arial"/>
          <w:b/>
        </w:rPr>
        <w:t>.</w:t>
      </w:r>
      <w:r>
        <w:rPr>
          <w:rFonts w:ascii="Arial" w:hAnsi="Arial" w:cs="Arial"/>
        </w:rPr>
        <w:t xml:space="preserve">   The most common change order reasons are described below.</w:t>
      </w:r>
    </w:p>
    <w:p w14:paraId="5B4627FC" w14:textId="77777777" w:rsidR="00CA79EE" w:rsidRDefault="00CA79EE" w:rsidP="00CA79EE">
      <w:pPr>
        <w:tabs>
          <w:tab w:val="left" w:pos="5040"/>
        </w:tabs>
        <w:rPr>
          <w:rFonts w:ascii="Arial" w:hAnsi="Arial" w:cs="Arial"/>
        </w:rPr>
      </w:pPr>
      <w:r>
        <w:rPr>
          <w:rFonts w:ascii="Arial" w:hAnsi="Arial" w:cs="Arial"/>
          <w:u w:val="single"/>
        </w:rPr>
        <w:t xml:space="preserve">Architect or Engineer </w:t>
      </w:r>
      <w:r w:rsidRPr="009C20D4">
        <w:rPr>
          <w:rFonts w:ascii="Arial" w:hAnsi="Arial" w:cs="Arial"/>
          <w:u w:val="single"/>
        </w:rPr>
        <w:t>Error/Omission</w:t>
      </w:r>
      <w:r>
        <w:rPr>
          <w:rFonts w:ascii="Arial" w:hAnsi="Arial" w:cs="Arial"/>
        </w:rPr>
        <w:t>: A change caused by an error on the contract documents or missing scope or omission that was intended to be included in the contract documents or should have been included within the “standard of care” of the profession.  This could be missing scope in the document even though it may have been included on the technical specifications or drawings.</w:t>
      </w:r>
    </w:p>
    <w:p w14:paraId="2D78C7B7" w14:textId="77777777" w:rsidR="00CA79EE" w:rsidRDefault="00CA79EE" w:rsidP="00CA79EE">
      <w:pPr>
        <w:tabs>
          <w:tab w:val="left" w:pos="5040"/>
        </w:tabs>
        <w:rPr>
          <w:rFonts w:ascii="Arial" w:hAnsi="Arial" w:cs="Arial"/>
        </w:rPr>
      </w:pPr>
      <w:r>
        <w:rPr>
          <w:rFonts w:ascii="Arial" w:hAnsi="Arial" w:cs="Arial"/>
          <w:u w:val="single"/>
        </w:rPr>
        <w:t>Field Condition</w:t>
      </w:r>
      <w:r>
        <w:rPr>
          <w:rFonts w:ascii="Arial" w:hAnsi="Arial" w:cs="Arial"/>
        </w:rPr>
        <w:t xml:space="preserve">: This refers to a condition that would not have been anticipated by the A/E or Contractor within the “standard of care” of the profession.  This is more often in a renovation where existing conditions could not be predicted.  </w:t>
      </w:r>
    </w:p>
    <w:p w14:paraId="0D9270CE" w14:textId="77777777" w:rsidR="00CA79EE" w:rsidRDefault="00CA79EE" w:rsidP="00CA79EE">
      <w:pPr>
        <w:tabs>
          <w:tab w:val="left" w:pos="5040"/>
        </w:tabs>
        <w:rPr>
          <w:rFonts w:ascii="Arial" w:hAnsi="Arial" w:cs="Arial"/>
        </w:rPr>
      </w:pPr>
      <w:r>
        <w:rPr>
          <w:rFonts w:ascii="Arial" w:hAnsi="Arial" w:cs="Arial"/>
          <w:u w:val="single"/>
        </w:rPr>
        <w:t>Owner Add/Delete Original Scope</w:t>
      </w:r>
      <w:r>
        <w:rPr>
          <w:rFonts w:ascii="Arial" w:hAnsi="Arial" w:cs="Arial"/>
        </w:rPr>
        <w:t>: A change that is a result of the Owner modifying the original project scope.  This could be an add</w:t>
      </w:r>
      <w:r w:rsidR="00AE497C">
        <w:rPr>
          <w:rFonts w:ascii="Arial" w:hAnsi="Arial" w:cs="Arial"/>
        </w:rPr>
        <w:t>ition</w:t>
      </w:r>
      <w:r>
        <w:rPr>
          <w:rFonts w:ascii="Arial" w:hAnsi="Arial" w:cs="Arial"/>
        </w:rPr>
        <w:t xml:space="preserve"> or deduct</w:t>
      </w:r>
      <w:r w:rsidR="00AE497C">
        <w:rPr>
          <w:rFonts w:ascii="Arial" w:hAnsi="Arial" w:cs="Arial"/>
        </w:rPr>
        <w:t>ion</w:t>
      </w:r>
      <w:r>
        <w:rPr>
          <w:rFonts w:ascii="Arial" w:hAnsi="Arial" w:cs="Arial"/>
        </w:rPr>
        <w:t xml:space="preserve"> of scope that was not included in the contract documents.  </w:t>
      </w:r>
    </w:p>
    <w:p w14:paraId="45FE4097" w14:textId="77777777" w:rsidR="00CA79EE" w:rsidRDefault="00CA79EE" w:rsidP="00CA79EE">
      <w:pPr>
        <w:tabs>
          <w:tab w:val="left" w:pos="5040"/>
        </w:tabs>
        <w:rPr>
          <w:rFonts w:ascii="Arial" w:hAnsi="Arial" w:cs="Arial"/>
        </w:rPr>
      </w:pPr>
      <w:r>
        <w:rPr>
          <w:rFonts w:ascii="Arial" w:hAnsi="Arial" w:cs="Arial"/>
          <w:u w:val="single"/>
        </w:rPr>
        <w:t>Allowance Use</w:t>
      </w:r>
      <w:r>
        <w:rPr>
          <w:rFonts w:ascii="Arial" w:hAnsi="Arial" w:cs="Arial"/>
        </w:rPr>
        <w:t>: This is authorization for the contractor to apply project costs against a budget that was pre-determined and included in the contract sum.</w:t>
      </w:r>
    </w:p>
    <w:p w14:paraId="4600ABB5" w14:textId="77777777" w:rsidR="00CA79EE" w:rsidRDefault="00CA79EE" w:rsidP="00CA79EE">
      <w:pPr>
        <w:tabs>
          <w:tab w:val="left" w:pos="5040"/>
        </w:tabs>
        <w:rPr>
          <w:rFonts w:ascii="Arial" w:hAnsi="Arial" w:cs="Arial"/>
        </w:rPr>
      </w:pPr>
      <w:r w:rsidRPr="00646E3E">
        <w:rPr>
          <w:rFonts w:ascii="Arial" w:hAnsi="Arial" w:cs="Arial"/>
          <w:u w:val="single"/>
        </w:rPr>
        <w:t>Contingency Use</w:t>
      </w:r>
      <w:r>
        <w:rPr>
          <w:rFonts w:ascii="Arial" w:hAnsi="Arial" w:cs="Arial"/>
        </w:rPr>
        <w:t>:  This is authorization for the contractor to apply costs against a budget to financially cover concealed or unknown field conditions encountered on a project.</w:t>
      </w:r>
    </w:p>
    <w:p w14:paraId="22C82A34" w14:textId="77777777" w:rsidR="00CA79EE" w:rsidRPr="00CE1D2D" w:rsidRDefault="00CA79EE" w:rsidP="00CA79EE">
      <w:pPr>
        <w:tabs>
          <w:tab w:val="left" w:pos="5040"/>
        </w:tabs>
        <w:rPr>
          <w:rFonts w:ascii="Arial" w:hAnsi="Arial" w:cs="Arial"/>
        </w:rPr>
      </w:pPr>
      <w:r w:rsidRPr="009C20D4">
        <w:rPr>
          <w:rFonts w:ascii="Arial" w:hAnsi="Arial" w:cs="Arial"/>
          <w:u w:val="single"/>
        </w:rPr>
        <w:t>Other</w:t>
      </w:r>
      <w:r>
        <w:rPr>
          <w:rFonts w:ascii="Arial" w:hAnsi="Arial" w:cs="Arial"/>
        </w:rPr>
        <w:t>: Conditions that do not fit the other definitions.  These include but are not limited to back charges, buyout, code issues, contract assignment, premium time, punch list, accounting adjustments or design modifications.</w:t>
      </w:r>
    </w:p>
    <w:p w14:paraId="7407D27F" w14:textId="48272C05" w:rsidR="00CA79EE" w:rsidRDefault="00CA79EE" w:rsidP="00CA79EE">
      <w:pPr>
        <w:tabs>
          <w:tab w:val="left" w:pos="5040"/>
        </w:tabs>
        <w:rPr>
          <w:rFonts w:ascii="Arial" w:hAnsi="Arial" w:cs="Arial"/>
        </w:rPr>
      </w:pPr>
      <w:r w:rsidRPr="00CE1D2D">
        <w:rPr>
          <w:rFonts w:ascii="Arial" w:hAnsi="Arial" w:cs="Arial"/>
        </w:rPr>
        <w:lastRenderedPageBreak/>
        <w:t>Customers may</w:t>
      </w:r>
      <w:r>
        <w:rPr>
          <w:rFonts w:ascii="Arial" w:hAnsi="Arial" w:cs="Arial"/>
        </w:rPr>
        <w:t xml:space="preserve"> also request additional work or changes to the approved scope</w:t>
      </w:r>
      <w:r w:rsidRPr="00CE1D2D">
        <w:rPr>
          <w:rFonts w:ascii="Arial" w:hAnsi="Arial" w:cs="Arial"/>
        </w:rPr>
        <w:t xml:space="preserve">.  </w:t>
      </w:r>
      <w:r w:rsidR="00EA3E55">
        <w:rPr>
          <w:rFonts w:ascii="Arial" w:hAnsi="Arial" w:cs="Arial"/>
        </w:rPr>
        <w:t xml:space="preserve">Planner/PM </w:t>
      </w:r>
      <w:r>
        <w:rPr>
          <w:rFonts w:ascii="Arial" w:hAnsi="Arial" w:cs="Arial"/>
        </w:rPr>
        <w:t xml:space="preserve">should utilize the </w:t>
      </w:r>
      <w:hyperlink r:id="rId182" w:history="1">
        <w:r w:rsidR="00EA3E55" w:rsidRPr="009F4B45">
          <w:rPr>
            <w:rStyle w:val="Hyperlink"/>
            <w:rFonts w:ascii="Arial" w:hAnsi="Arial" w:cs="Arial"/>
          </w:rPr>
          <w:t>Department Request For Change to Project</w:t>
        </w:r>
      </w:hyperlink>
      <w:r>
        <w:rPr>
          <w:rFonts w:ascii="Arial" w:hAnsi="Arial" w:cs="Arial"/>
          <w:b/>
        </w:rPr>
        <w:t xml:space="preserve"> </w:t>
      </w:r>
      <w:r>
        <w:rPr>
          <w:rFonts w:ascii="Arial" w:hAnsi="Arial" w:cs="Arial"/>
        </w:rPr>
        <w:t xml:space="preserve">for changes to the project scope that are requested by a </w:t>
      </w:r>
      <w:r w:rsidR="00A30323">
        <w:rPr>
          <w:rFonts w:ascii="Arial" w:hAnsi="Arial" w:cs="Arial"/>
        </w:rPr>
        <w:t>Customer</w:t>
      </w:r>
      <w:r>
        <w:rPr>
          <w:rFonts w:ascii="Arial" w:hAnsi="Arial" w:cs="Arial"/>
        </w:rPr>
        <w:t xml:space="preserve"> or Department. </w:t>
      </w:r>
      <w:r w:rsidR="00C56E1B">
        <w:rPr>
          <w:rFonts w:ascii="Arial" w:hAnsi="Arial" w:cs="Arial"/>
        </w:rPr>
        <w:t xml:space="preserve">Upon receipt of this form, the Planner/PM needs to review with the Director of Capital Projects to determine the next steps, including but not limited to determining the funding source. </w:t>
      </w:r>
      <w:r w:rsidR="00147C5E" w:rsidRPr="00CE1D2D">
        <w:rPr>
          <w:rFonts w:ascii="Arial" w:hAnsi="Arial" w:cs="Arial"/>
        </w:rPr>
        <w:t>Additional funds</w:t>
      </w:r>
      <w:r w:rsidR="00147C5E">
        <w:rPr>
          <w:rFonts w:ascii="Arial" w:hAnsi="Arial" w:cs="Arial"/>
        </w:rPr>
        <w:t xml:space="preserve"> and University Leadership approval for these requests </w:t>
      </w:r>
      <w:r w:rsidR="00147C5E" w:rsidRPr="00CE1D2D">
        <w:rPr>
          <w:rFonts w:ascii="Arial" w:hAnsi="Arial" w:cs="Arial"/>
        </w:rPr>
        <w:t xml:space="preserve">must be provided prior </w:t>
      </w:r>
      <w:r w:rsidR="00147C5E">
        <w:rPr>
          <w:rFonts w:ascii="Arial" w:hAnsi="Arial" w:cs="Arial"/>
        </w:rPr>
        <w:t>to execution</w:t>
      </w:r>
      <w:r w:rsidR="00147C5E" w:rsidRPr="00CE1D2D">
        <w:rPr>
          <w:rFonts w:ascii="Arial" w:hAnsi="Arial" w:cs="Arial"/>
        </w:rPr>
        <w:t>.</w:t>
      </w:r>
      <w:r w:rsidR="00147C5E">
        <w:rPr>
          <w:rFonts w:ascii="Arial" w:hAnsi="Arial" w:cs="Arial"/>
        </w:rPr>
        <w:t xml:space="preserve"> </w:t>
      </w:r>
      <w:r w:rsidR="00C56E1B">
        <w:rPr>
          <w:rFonts w:ascii="Arial" w:hAnsi="Arial" w:cs="Arial"/>
        </w:rPr>
        <w:t>T</w:t>
      </w:r>
      <w:r>
        <w:rPr>
          <w:rFonts w:ascii="Arial" w:hAnsi="Arial" w:cs="Arial"/>
        </w:rPr>
        <w:t>he P</w:t>
      </w:r>
      <w:r w:rsidR="00EA3E55">
        <w:rPr>
          <w:rFonts w:ascii="Arial" w:hAnsi="Arial" w:cs="Arial"/>
        </w:rPr>
        <w:t>lanner/P</w:t>
      </w:r>
      <w:r>
        <w:rPr>
          <w:rFonts w:ascii="Arial" w:hAnsi="Arial" w:cs="Arial"/>
        </w:rPr>
        <w:t>M should not use Contingency to cover the additional costs resulting from a Department Requested change.</w:t>
      </w:r>
    </w:p>
    <w:p w14:paraId="6B234885" w14:textId="77777777" w:rsidR="00CA79EE" w:rsidRPr="00147C5E" w:rsidRDefault="00147C5E" w:rsidP="00147C5E">
      <w:pPr>
        <w:tabs>
          <w:tab w:val="left" w:pos="5040"/>
        </w:tabs>
        <w:rPr>
          <w:rFonts w:ascii="Arial" w:hAnsi="Arial" w:cs="Arial"/>
          <w:i/>
        </w:rPr>
      </w:pPr>
      <w:r>
        <w:rPr>
          <w:rFonts w:ascii="Arial" w:hAnsi="Arial" w:cs="Arial"/>
        </w:rPr>
        <w:t>I</w:t>
      </w:r>
      <w:r w:rsidR="00CA79EE" w:rsidRPr="00147C5E">
        <w:rPr>
          <w:rFonts w:ascii="Arial" w:hAnsi="Arial" w:cs="Arial"/>
        </w:rPr>
        <w:t xml:space="preserve">f changes to the project budget result in an increase, the increased project budget must be approved by the appropriate parties.  </w:t>
      </w:r>
    </w:p>
    <w:p w14:paraId="43A21638" w14:textId="77777777" w:rsidR="00CA79EE" w:rsidRDefault="00CA79EE" w:rsidP="00CA79EE">
      <w:pPr>
        <w:rPr>
          <w:rFonts w:ascii="Arial" w:hAnsi="Arial" w:cs="Arial"/>
        </w:rPr>
      </w:pPr>
      <w:r>
        <w:rPr>
          <w:rFonts w:ascii="Arial" w:hAnsi="Arial" w:cs="Arial"/>
        </w:rPr>
        <w:t xml:space="preserve">When a change order is submitted by a contractor, architect, or other consultant, the </w:t>
      </w:r>
      <w:r w:rsidR="00422788">
        <w:rPr>
          <w:rFonts w:ascii="Arial" w:hAnsi="Arial" w:cs="Arial"/>
        </w:rPr>
        <w:t>Planner/PM</w:t>
      </w:r>
      <w:r>
        <w:rPr>
          <w:rFonts w:ascii="Arial" w:hAnsi="Arial" w:cs="Arial"/>
        </w:rPr>
        <w:t xml:space="preserve"> is responsible for reviewing, in detail, the costs submitted.  The following items should be reviewed prior to submitting the change order to </w:t>
      </w:r>
      <w:r w:rsidR="008C69F0">
        <w:rPr>
          <w:rFonts w:ascii="Arial" w:hAnsi="Arial" w:cs="Arial"/>
        </w:rPr>
        <w:t>Business Operations</w:t>
      </w:r>
      <w:r>
        <w:rPr>
          <w:rFonts w:ascii="Arial" w:hAnsi="Arial" w:cs="Arial"/>
        </w:rPr>
        <w:t xml:space="preserve"> for processing.  The P</w:t>
      </w:r>
      <w:r w:rsidR="00422788">
        <w:rPr>
          <w:rFonts w:ascii="Arial" w:hAnsi="Arial" w:cs="Arial"/>
        </w:rPr>
        <w:t>lanner/P</w:t>
      </w:r>
      <w:r>
        <w:rPr>
          <w:rFonts w:ascii="Arial" w:hAnsi="Arial" w:cs="Arial"/>
        </w:rPr>
        <w:t>M should engage the Architect or Engineer during the review process to confirm that the change order pricing is accurate.</w:t>
      </w:r>
    </w:p>
    <w:p w14:paraId="3C3B3E95" w14:textId="77777777" w:rsidR="00CA79EE" w:rsidRPr="006E48CB" w:rsidRDefault="00CA79EE" w:rsidP="00CA79EE">
      <w:pPr>
        <w:rPr>
          <w:rFonts w:ascii="Arial" w:hAnsi="Arial" w:cs="Arial"/>
        </w:rPr>
      </w:pPr>
      <w:r w:rsidRPr="006E48CB">
        <w:rPr>
          <w:rFonts w:ascii="Arial" w:hAnsi="Arial" w:cs="Arial"/>
        </w:rPr>
        <w:t>The P</w:t>
      </w:r>
      <w:r w:rsidR="00422788">
        <w:rPr>
          <w:rFonts w:ascii="Arial" w:hAnsi="Arial" w:cs="Arial"/>
        </w:rPr>
        <w:t>lanner/P</w:t>
      </w:r>
      <w:r w:rsidRPr="006E48CB">
        <w:rPr>
          <w:rFonts w:ascii="Arial" w:hAnsi="Arial" w:cs="Arial"/>
        </w:rPr>
        <w:t>M determines and clearly restates the basic scope of the change and verifies the following:</w:t>
      </w:r>
    </w:p>
    <w:p w14:paraId="47DCA49C" w14:textId="31B50333"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T</w:t>
      </w:r>
      <w:r w:rsidRPr="006E48CB">
        <w:rPr>
          <w:rFonts w:ascii="Arial" w:hAnsi="Arial" w:cs="Arial"/>
        </w:rPr>
        <w:t xml:space="preserve">he reasonability of any time extension requested through a detailed review of the baseline Master Project Schedule and the current </w:t>
      </w:r>
      <w:r w:rsidR="0022540E" w:rsidRPr="006E48CB">
        <w:rPr>
          <w:rFonts w:ascii="Arial" w:hAnsi="Arial" w:cs="Arial"/>
        </w:rPr>
        <w:t>schedule</w:t>
      </w:r>
      <w:r w:rsidR="0022540E">
        <w:rPr>
          <w:rFonts w:ascii="Arial" w:hAnsi="Arial" w:cs="Arial"/>
        </w:rPr>
        <w:t>;</w:t>
      </w:r>
    </w:p>
    <w:p w14:paraId="76A3BD46" w14:textId="77777777"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T</w:t>
      </w:r>
      <w:r w:rsidRPr="006E48CB">
        <w:rPr>
          <w:rFonts w:ascii="Arial" w:hAnsi="Arial" w:cs="Arial"/>
        </w:rPr>
        <w:t>he claimed quantities are consistent with the determined basic scope;</w:t>
      </w:r>
    </w:p>
    <w:p w14:paraId="02A12703" w14:textId="77777777"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T</w:t>
      </w:r>
      <w:r w:rsidRPr="006E48CB">
        <w:rPr>
          <w:rFonts w:ascii="Arial" w:hAnsi="Arial" w:cs="Arial"/>
        </w:rPr>
        <w:t>he quoted labor and material unit prices are appropriate for the determined scope using benchmarks and recent experience of known costs and/or Means unit cost data adjusted for the locale, job conditions, and time driven escalation;</w:t>
      </w:r>
    </w:p>
    <w:p w14:paraId="7B6245E0" w14:textId="77777777"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A</w:t>
      </w:r>
      <w:r w:rsidRPr="006E48CB">
        <w:rPr>
          <w:rFonts w:ascii="Arial" w:hAnsi="Arial" w:cs="Arial"/>
        </w:rPr>
        <w:t>ny charges for general conditions costs are consistent with the terms and conditions of the contract and with the scope and schedule of the changed work.  (Note:   general conditions costs are largely time driven.); and</w:t>
      </w:r>
    </w:p>
    <w:p w14:paraId="041F8D87" w14:textId="77777777" w:rsidR="00CA79EE" w:rsidRDefault="00CA79EE" w:rsidP="0028038D">
      <w:pPr>
        <w:pStyle w:val="ListParagraph"/>
        <w:numPr>
          <w:ilvl w:val="0"/>
          <w:numId w:val="32"/>
        </w:numPr>
        <w:spacing w:before="0" w:after="0" w:line="240" w:lineRule="auto"/>
        <w:rPr>
          <w:rFonts w:ascii="Arial" w:hAnsi="Arial" w:cs="Arial"/>
        </w:rPr>
      </w:pPr>
      <w:r w:rsidRPr="006E48CB">
        <w:rPr>
          <w:rFonts w:ascii="Arial" w:hAnsi="Arial" w:cs="Arial"/>
        </w:rPr>
        <w:t>Subcontractor and Contractor mark-ups are consistent with the terms and conditions of the contract, paying particular attention to mark-ups other than standard overhead and profit line items.</w:t>
      </w:r>
    </w:p>
    <w:p w14:paraId="164993F9" w14:textId="61C9E6F2" w:rsidR="0064780D" w:rsidRDefault="0064780D" w:rsidP="0064780D">
      <w:pPr>
        <w:rPr>
          <w:rFonts w:ascii="Arial" w:hAnsi="Arial" w:cs="Arial"/>
        </w:rPr>
      </w:pPr>
      <w:r>
        <w:rPr>
          <w:rFonts w:ascii="Arial" w:hAnsi="Arial" w:cs="Arial"/>
        </w:rPr>
        <w:t xml:space="preserve">The Planner/PM should request that the Contractor make any necessary changes to the change order request as a result of findings during the review process.  If no changes are required, the Planner/PM should complete the </w:t>
      </w:r>
      <w:hyperlink r:id="rId183" w:history="1">
        <w:r w:rsidRPr="00360C29">
          <w:rPr>
            <w:rStyle w:val="Hyperlink"/>
            <w:rFonts w:ascii="Arial" w:hAnsi="Arial" w:cs="Arial"/>
          </w:rPr>
          <w:t>PCO Reasons and Terms Form</w:t>
        </w:r>
      </w:hyperlink>
      <w:r>
        <w:rPr>
          <w:rFonts w:ascii="Arial" w:hAnsi="Arial" w:cs="Arial"/>
        </w:rPr>
        <w:t xml:space="preserve"> and attach all proper backup.  This information will be submitted to Business Operations for draft.  The Planner/PM will review and approve the draft.  Business Operations will route the change order for signatures and execution.</w:t>
      </w:r>
    </w:p>
    <w:p w14:paraId="1FBE65D7" w14:textId="5674AB63" w:rsidR="0064780D" w:rsidRDefault="0064780D" w:rsidP="0064780D">
      <w:pPr>
        <w:rPr>
          <w:rFonts w:ascii="Arial" w:hAnsi="Arial" w:cs="Arial"/>
        </w:rPr>
      </w:pPr>
      <w:r>
        <w:rPr>
          <w:rFonts w:ascii="Arial" w:hAnsi="Arial" w:cs="Arial"/>
        </w:rPr>
        <w:t>The contractor should not proceed with requested changes until full execution of a CO.</w:t>
      </w:r>
    </w:p>
    <w:p w14:paraId="54DFC9A2" w14:textId="19612E7C" w:rsidR="003A715D" w:rsidRDefault="003A715D" w:rsidP="0064780D">
      <w:pPr>
        <w:rPr>
          <w:rFonts w:ascii="Arial" w:hAnsi="Arial" w:cs="Arial"/>
        </w:rPr>
      </w:pPr>
    </w:p>
    <w:p w14:paraId="4041196C" w14:textId="67CFF8FB" w:rsidR="003A715D" w:rsidRDefault="003A715D" w:rsidP="0064780D">
      <w:pPr>
        <w:rPr>
          <w:rFonts w:ascii="Arial" w:hAnsi="Arial" w:cs="Arial"/>
        </w:rPr>
      </w:pPr>
    </w:p>
    <w:p w14:paraId="308F9731" w14:textId="77777777" w:rsidR="003A715D" w:rsidRDefault="003A715D" w:rsidP="0064780D">
      <w:pPr>
        <w:rPr>
          <w:rFonts w:ascii="Arial" w:hAnsi="Arial" w:cs="Arial"/>
        </w:rPr>
      </w:pPr>
    </w:p>
    <w:p w14:paraId="6655AD4A" w14:textId="77777777" w:rsidR="00083D3B" w:rsidRPr="00CE1D2D" w:rsidRDefault="00083D3B" w:rsidP="00083D3B">
      <w:pPr>
        <w:pStyle w:val="Heading2"/>
      </w:pPr>
      <w:bookmarkStart w:id="105" w:name="_Toc101245779"/>
      <w:r>
        <w:t>business operations</w:t>
      </w:r>
      <w:bookmarkEnd w:id="105"/>
    </w:p>
    <w:p w14:paraId="7FE5D4F5" w14:textId="77777777" w:rsidR="00083D3B" w:rsidRPr="00830017" w:rsidRDefault="00083D3B" w:rsidP="0064780D">
      <w:pPr>
        <w:rPr>
          <w:rFonts w:ascii="Arial" w:hAnsi="Arial" w:cs="Arial"/>
        </w:rPr>
      </w:pPr>
      <w:r>
        <w:rPr>
          <w:rFonts w:ascii="Arial" w:hAnsi="Arial" w:cs="Arial"/>
        </w:rPr>
        <w:t>See Change Order File in Business Operations Appendix 1.</w:t>
      </w:r>
    </w:p>
    <w:p w14:paraId="2F27BC7B" w14:textId="77777777" w:rsidR="0064780D" w:rsidRPr="00CE1D2D" w:rsidRDefault="00692E5E" w:rsidP="0064780D">
      <w:pPr>
        <w:pStyle w:val="Heading2"/>
      </w:pPr>
      <w:bookmarkStart w:id="106" w:name="_Toc101245780"/>
      <w:r>
        <w:t xml:space="preserve">construction </w:t>
      </w:r>
      <w:r w:rsidR="0064780D">
        <w:t>aud</w:t>
      </w:r>
      <w:r>
        <w:t>it</w:t>
      </w:r>
      <w:bookmarkEnd w:id="106"/>
    </w:p>
    <w:p w14:paraId="22768FBB" w14:textId="77777777" w:rsidR="0064780D" w:rsidRDefault="00CA79EE" w:rsidP="00CA79EE">
      <w:pPr>
        <w:rPr>
          <w:rFonts w:ascii="Arial" w:hAnsi="Arial" w:cs="Arial"/>
        </w:rPr>
      </w:pPr>
      <w:r>
        <w:rPr>
          <w:rFonts w:ascii="Arial" w:hAnsi="Arial" w:cs="Arial"/>
        </w:rPr>
        <w:lastRenderedPageBreak/>
        <w:t>On large project</w:t>
      </w:r>
      <w:r w:rsidR="004C4DFB">
        <w:rPr>
          <w:rFonts w:ascii="Arial" w:hAnsi="Arial" w:cs="Arial"/>
        </w:rPr>
        <w:t>s (greater than $</w:t>
      </w:r>
      <w:r w:rsidR="00002AC9">
        <w:rPr>
          <w:rFonts w:ascii="Arial" w:hAnsi="Arial" w:cs="Arial"/>
        </w:rPr>
        <w:t>5</w:t>
      </w:r>
      <w:r w:rsidR="004C4DFB">
        <w:rPr>
          <w:rFonts w:ascii="Arial" w:hAnsi="Arial" w:cs="Arial"/>
        </w:rPr>
        <w:t xml:space="preserve">M), </w:t>
      </w:r>
      <w:r w:rsidR="004C4DFB" w:rsidRPr="00002AC9">
        <w:rPr>
          <w:rFonts w:ascii="Arial" w:hAnsi="Arial" w:cs="Arial"/>
        </w:rPr>
        <w:t>University policy</w:t>
      </w:r>
      <w:r w:rsidR="004C4DFB">
        <w:rPr>
          <w:rFonts w:ascii="Arial" w:hAnsi="Arial" w:cs="Arial"/>
        </w:rPr>
        <w:t xml:space="preserve"> stipulates the Planner/PM must utilize the services of an independent</w:t>
      </w:r>
      <w:r>
        <w:rPr>
          <w:rFonts w:ascii="Arial" w:hAnsi="Arial" w:cs="Arial"/>
        </w:rPr>
        <w:t xml:space="preserve"> </w:t>
      </w:r>
      <w:r w:rsidR="004D48A9">
        <w:rPr>
          <w:rFonts w:ascii="Arial" w:hAnsi="Arial" w:cs="Arial"/>
        </w:rPr>
        <w:t xml:space="preserve">Construction </w:t>
      </w:r>
      <w:r>
        <w:rPr>
          <w:rFonts w:ascii="Arial" w:hAnsi="Arial" w:cs="Arial"/>
        </w:rPr>
        <w:t>Auditor</w:t>
      </w:r>
      <w:r w:rsidR="004C4DFB">
        <w:rPr>
          <w:rFonts w:ascii="Arial" w:hAnsi="Arial" w:cs="Arial"/>
        </w:rPr>
        <w:t xml:space="preserve">. </w:t>
      </w:r>
      <w:r w:rsidR="007A09C7">
        <w:rPr>
          <w:rFonts w:ascii="Arial" w:hAnsi="Arial" w:cs="Arial"/>
        </w:rPr>
        <w:t xml:space="preserve">The Office of University Compliance and Internal Audit has developed a list of construction audit firms to choose from. The Planner/PM is responsible for soliciting proposals and writing contracts to the selected Auditor. </w:t>
      </w:r>
      <w:r w:rsidR="004C4DFB">
        <w:rPr>
          <w:rFonts w:ascii="Arial" w:hAnsi="Arial" w:cs="Arial"/>
        </w:rPr>
        <w:t>T</w:t>
      </w:r>
      <w:r>
        <w:rPr>
          <w:rFonts w:ascii="Arial" w:hAnsi="Arial" w:cs="Arial"/>
        </w:rPr>
        <w:t xml:space="preserve">he </w:t>
      </w:r>
      <w:r w:rsidR="006B7E58">
        <w:rPr>
          <w:rFonts w:ascii="Arial" w:hAnsi="Arial" w:cs="Arial"/>
        </w:rPr>
        <w:t>Planner/PM</w:t>
      </w:r>
      <w:r>
        <w:rPr>
          <w:rFonts w:ascii="Arial" w:hAnsi="Arial" w:cs="Arial"/>
        </w:rPr>
        <w:t xml:space="preserve"> can request that the Auditor review change orders for compliance with the cont</w:t>
      </w:r>
      <w:r w:rsidR="006B7E58">
        <w:rPr>
          <w:rFonts w:ascii="Arial" w:hAnsi="Arial" w:cs="Arial"/>
        </w:rPr>
        <w:t>r</w:t>
      </w:r>
      <w:r>
        <w:rPr>
          <w:rFonts w:ascii="Arial" w:hAnsi="Arial" w:cs="Arial"/>
        </w:rPr>
        <w:t xml:space="preserve">act terms.  </w:t>
      </w:r>
    </w:p>
    <w:p w14:paraId="3974B2A1" w14:textId="77777777" w:rsidR="00CA79EE" w:rsidRPr="00CE1D2D" w:rsidRDefault="00CA79EE" w:rsidP="00CA79EE">
      <w:pPr>
        <w:pStyle w:val="Heading2"/>
      </w:pPr>
      <w:bookmarkStart w:id="107" w:name="_Toc101245781"/>
      <w:r w:rsidRPr="00CE1D2D">
        <w:t>Approve Pay</w:t>
      </w:r>
      <w:r>
        <w:t>ment</w:t>
      </w:r>
      <w:r w:rsidRPr="00CE1D2D">
        <w:t xml:space="preserve"> Requests</w:t>
      </w:r>
      <w:bookmarkEnd w:id="107"/>
    </w:p>
    <w:p w14:paraId="4CF59F15" w14:textId="7714EC1A" w:rsidR="009B7713" w:rsidRDefault="00CA79EE" w:rsidP="00CA79EE">
      <w:pPr>
        <w:tabs>
          <w:tab w:val="left" w:pos="5040"/>
        </w:tabs>
        <w:rPr>
          <w:rFonts w:ascii="Arial" w:hAnsi="Arial" w:cs="Arial"/>
        </w:rPr>
      </w:pPr>
      <w:r w:rsidRPr="00CE1D2D">
        <w:rPr>
          <w:rFonts w:ascii="Arial" w:hAnsi="Arial" w:cs="Arial"/>
        </w:rPr>
        <w:t>Contractor payments are submitted monthly and should be r</w:t>
      </w:r>
      <w:r>
        <w:rPr>
          <w:rFonts w:ascii="Arial" w:hAnsi="Arial" w:cs="Arial"/>
        </w:rPr>
        <w:t xml:space="preserve">eviewed and approved </w:t>
      </w:r>
      <w:r w:rsidRPr="00D65EDE">
        <w:rPr>
          <w:rFonts w:ascii="Arial" w:hAnsi="Arial" w:cs="Arial"/>
        </w:rPr>
        <w:t>according to the</w:t>
      </w:r>
      <w:r w:rsidR="00745878">
        <w:rPr>
          <w:rFonts w:ascii="Arial" w:hAnsi="Arial" w:cs="Arial"/>
        </w:rPr>
        <w:t xml:space="preserve"> </w:t>
      </w:r>
      <w:r w:rsidR="009D70E5" w:rsidRPr="00F10259">
        <w:rPr>
          <w:rFonts w:ascii="Arial" w:hAnsi="Arial" w:cs="Arial"/>
        </w:rPr>
        <w:t>WUSM Payment Authorization Levels</w:t>
      </w:r>
      <w:r w:rsidR="009D70E5">
        <w:rPr>
          <w:rStyle w:val="Hyperlink"/>
          <w:rFonts w:ascii="Arial" w:hAnsi="Arial" w:cs="Arial"/>
        </w:rPr>
        <w:t>.</w:t>
      </w:r>
      <w:r w:rsidR="00745878">
        <w:rPr>
          <w:rFonts w:ascii="Arial" w:hAnsi="Arial" w:cs="Arial"/>
        </w:rPr>
        <w:t xml:space="preserve"> Process using the </w:t>
      </w:r>
      <w:hyperlink r:id="rId184" w:history="1">
        <w:r w:rsidR="008D28A6" w:rsidRPr="00D65EDE">
          <w:rPr>
            <w:rStyle w:val="Hyperlink"/>
            <w:rFonts w:ascii="Arial" w:hAnsi="Arial" w:cs="Arial"/>
          </w:rPr>
          <w:t xml:space="preserve">Application </w:t>
        </w:r>
        <w:r w:rsidR="00D65EDE" w:rsidRPr="00D65EDE">
          <w:rPr>
            <w:rStyle w:val="Hyperlink"/>
            <w:rFonts w:ascii="Arial" w:hAnsi="Arial" w:cs="Arial"/>
          </w:rPr>
          <w:t>and Certification for Payment</w:t>
        </w:r>
      </w:hyperlink>
      <w:r w:rsidR="00D65EDE">
        <w:rPr>
          <w:rFonts w:ascii="Arial" w:hAnsi="Arial" w:cs="Arial"/>
        </w:rPr>
        <w:t xml:space="preserve"> </w:t>
      </w:r>
      <w:r w:rsidR="00692E5E" w:rsidRPr="00D65EDE">
        <w:rPr>
          <w:rFonts w:ascii="Arial" w:hAnsi="Arial" w:cs="Arial"/>
        </w:rPr>
        <w:t>completed by the Contractor at the time of the first pay application submi</w:t>
      </w:r>
      <w:r w:rsidR="00692E5E">
        <w:rPr>
          <w:rFonts w:ascii="Arial" w:hAnsi="Arial" w:cs="Arial"/>
        </w:rPr>
        <w:t xml:space="preserve">ttal </w:t>
      </w:r>
      <w:r>
        <w:rPr>
          <w:rFonts w:ascii="Arial" w:hAnsi="Arial" w:cs="Arial"/>
        </w:rPr>
        <w:t>by the contractor</w:t>
      </w:r>
      <w:r w:rsidRPr="0010338B">
        <w:rPr>
          <w:rFonts w:ascii="Arial" w:hAnsi="Arial" w:cs="Arial"/>
        </w:rPr>
        <w:t>.</w:t>
      </w:r>
      <w:r w:rsidR="00692E5E" w:rsidRPr="0010338B">
        <w:rPr>
          <w:rFonts w:ascii="Arial" w:hAnsi="Arial" w:cs="Arial"/>
        </w:rPr>
        <w:t xml:space="preserve"> This </w:t>
      </w:r>
      <w:r w:rsidR="008D28A6" w:rsidRPr="0010338B">
        <w:rPr>
          <w:rFonts w:ascii="Arial" w:hAnsi="Arial" w:cs="Arial"/>
        </w:rPr>
        <w:t>Pay Application Form</w:t>
      </w:r>
      <w:r w:rsidR="00692E5E" w:rsidRPr="0010338B">
        <w:rPr>
          <w:rFonts w:ascii="Arial" w:hAnsi="Arial" w:cs="Arial"/>
        </w:rPr>
        <w:t xml:space="preserve"> will be completed by utilizing the Contractor Schedule of Values submitted at the time of bid. </w:t>
      </w:r>
      <w:r w:rsidRPr="0010338B">
        <w:rPr>
          <w:rFonts w:ascii="Arial" w:hAnsi="Arial" w:cs="Arial"/>
        </w:rPr>
        <w:t>Payment Requests</w:t>
      </w:r>
      <w:r w:rsidRPr="00CE1D2D">
        <w:rPr>
          <w:rFonts w:ascii="Arial" w:hAnsi="Arial" w:cs="Arial"/>
        </w:rPr>
        <w:t xml:space="preserve"> are first submitted to </w:t>
      </w:r>
      <w:r w:rsidR="00692E5E">
        <w:rPr>
          <w:rFonts w:ascii="Arial" w:hAnsi="Arial" w:cs="Arial"/>
        </w:rPr>
        <w:t>Business Operations</w:t>
      </w:r>
      <w:r>
        <w:rPr>
          <w:rFonts w:ascii="Arial" w:hAnsi="Arial" w:cs="Arial"/>
        </w:rPr>
        <w:t xml:space="preserve"> via mail or email (</w:t>
      </w:r>
      <w:hyperlink r:id="rId185" w:history="1">
        <w:r w:rsidR="00A6620B">
          <w:rPr>
            <w:rStyle w:val="Hyperlink"/>
            <w:rFonts w:ascii="Arial" w:hAnsi="Arial" w:cs="Arial"/>
          </w:rPr>
          <w:t>OFMD</w:t>
        </w:r>
        <w:r w:rsidR="008C69F0" w:rsidRPr="00377370">
          <w:rPr>
            <w:rStyle w:val="Hyperlink"/>
            <w:rFonts w:ascii="Arial" w:hAnsi="Arial" w:cs="Arial"/>
          </w:rPr>
          <w:t>cpinvoices@wustl.edu</w:t>
        </w:r>
      </w:hyperlink>
      <w:r>
        <w:rPr>
          <w:rFonts w:ascii="Arial" w:hAnsi="Arial" w:cs="Arial"/>
        </w:rPr>
        <w:t xml:space="preserve">).  </w:t>
      </w:r>
    </w:p>
    <w:p w14:paraId="05E4C53F" w14:textId="77777777" w:rsidR="009B7713" w:rsidRPr="00CE1D2D" w:rsidRDefault="009B7713" w:rsidP="009B7713">
      <w:pPr>
        <w:pStyle w:val="Heading2"/>
      </w:pPr>
      <w:bookmarkStart w:id="108" w:name="_Toc101245782"/>
      <w:r>
        <w:t>business operations</w:t>
      </w:r>
      <w:bookmarkEnd w:id="108"/>
      <w:r>
        <w:t xml:space="preserve"> </w:t>
      </w:r>
    </w:p>
    <w:p w14:paraId="346FA27B" w14:textId="77777777" w:rsidR="009B7713" w:rsidRDefault="009B7713" w:rsidP="00CA79EE">
      <w:pPr>
        <w:tabs>
          <w:tab w:val="left" w:pos="5040"/>
        </w:tabs>
        <w:rPr>
          <w:rFonts w:ascii="Arial" w:hAnsi="Arial" w:cs="Arial"/>
        </w:rPr>
      </w:pPr>
      <w:r>
        <w:rPr>
          <w:rFonts w:ascii="Arial" w:hAnsi="Arial" w:cs="Arial"/>
        </w:rPr>
        <w:t>See Progress Payments File in Business Operations Appendix 1.</w:t>
      </w:r>
    </w:p>
    <w:p w14:paraId="39B9230C" w14:textId="77777777" w:rsidR="009B7713" w:rsidRPr="00CE1D2D" w:rsidRDefault="009B7713" w:rsidP="009B7713">
      <w:pPr>
        <w:pStyle w:val="Heading2"/>
      </w:pPr>
      <w:bookmarkStart w:id="109" w:name="_Toc101245783"/>
      <w:r w:rsidRPr="00CE1D2D">
        <w:t>Approve Pay</w:t>
      </w:r>
      <w:r>
        <w:t>ment</w:t>
      </w:r>
      <w:r w:rsidRPr="00CE1D2D">
        <w:t xml:space="preserve"> Requests</w:t>
      </w:r>
      <w:r>
        <w:t xml:space="preserve"> (cont.)</w:t>
      </w:r>
      <w:bookmarkEnd w:id="109"/>
    </w:p>
    <w:p w14:paraId="0E825F73" w14:textId="77777777" w:rsidR="00CA79EE" w:rsidRDefault="00CA79EE" w:rsidP="00CA79EE">
      <w:pPr>
        <w:tabs>
          <w:tab w:val="left" w:pos="5040"/>
        </w:tabs>
        <w:rPr>
          <w:rFonts w:ascii="Arial" w:hAnsi="Arial" w:cs="Arial"/>
        </w:rPr>
      </w:pPr>
      <w:r>
        <w:rPr>
          <w:rFonts w:ascii="Arial" w:hAnsi="Arial" w:cs="Arial"/>
        </w:rPr>
        <w:t xml:space="preserve">For </w:t>
      </w:r>
      <w:r w:rsidR="004F2566">
        <w:rPr>
          <w:rFonts w:ascii="Arial" w:hAnsi="Arial" w:cs="Arial"/>
        </w:rPr>
        <w:t>contract values</w:t>
      </w:r>
      <w:r>
        <w:rPr>
          <w:rFonts w:ascii="Arial" w:hAnsi="Arial" w:cs="Arial"/>
        </w:rPr>
        <w:t xml:space="preserve"> under $100,000, contractors are allowed to request payment using</w:t>
      </w:r>
      <w:r w:rsidR="004F2566">
        <w:rPr>
          <w:rFonts w:ascii="Arial" w:hAnsi="Arial" w:cs="Arial"/>
        </w:rPr>
        <w:t xml:space="preserve"> a simple invoice.  For contract values</w:t>
      </w:r>
      <w:r>
        <w:rPr>
          <w:rFonts w:ascii="Arial" w:hAnsi="Arial" w:cs="Arial"/>
        </w:rPr>
        <w:t xml:space="preserve"> over $100,000, contractors must submit requests for payment using </w:t>
      </w:r>
      <w:r w:rsidR="00FA4797">
        <w:rPr>
          <w:rFonts w:ascii="Arial" w:hAnsi="Arial" w:cs="Arial"/>
        </w:rPr>
        <w:t xml:space="preserve">the </w:t>
      </w:r>
      <w:hyperlink r:id="rId186" w:history="1">
        <w:r w:rsidR="00FA4797" w:rsidRPr="00D65EDE">
          <w:rPr>
            <w:rStyle w:val="Hyperlink"/>
            <w:rFonts w:ascii="Arial" w:hAnsi="Arial" w:cs="Arial"/>
          </w:rPr>
          <w:t>Application and Certification for Payment</w:t>
        </w:r>
      </w:hyperlink>
      <w:r>
        <w:rPr>
          <w:rFonts w:ascii="Arial" w:hAnsi="Arial" w:cs="Arial"/>
        </w:rPr>
        <w:t xml:space="preserve">.  </w:t>
      </w:r>
      <w:r w:rsidR="00B60315">
        <w:rPr>
          <w:rFonts w:ascii="Arial" w:hAnsi="Arial" w:cs="Arial"/>
        </w:rPr>
        <w:t>Business Operations</w:t>
      </w:r>
      <w:r>
        <w:rPr>
          <w:rFonts w:ascii="Arial" w:hAnsi="Arial" w:cs="Arial"/>
        </w:rPr>
        <w:t xml:space="preserve"> will route all pay applications and invoices to the </w:t>
      </w:r>
      <w:r w:rsidR="00B60315">
        <w:rPr>
          <w:rFonts w:ascii="Arial" w:hAnsi="Arial" w:cs="Arial"/>
        </w:rPr>
        <w:t>Planner/PM</w:t>
      </w:r>
      <w:r>
        <w:rPr>
          <w:rFonts w:ascii="Arial" w:hAnsi="Arial" w:cs="Arial"/>
        </w:rPr>
        <w:t xml:space="preserve"> for</w:t>
      </w:r>
      <w:r w:rsidRPr="00CE1D2D">
        <w:rPr>
          <w:rFonts w:ascii="Arial" w:hAnsi="Arial" w:cs="Arial"/>
        </w:rPr>
        <w:t xml:space="preserve"> review </w:t>
      </w:r>
      <w:r>
        <w:rPr>
          <w:rFonts w:ascii="Arial" w:hAnsi="Arial" w:cs="Arial"/>
        </w:rPr>
        <w:t>and approval</w:t>
      </w:r>
      <w:r w:rsidRPr="00CE1D2D">
        <w:rPr>
          <w:rFonts w:ascii="Arial" w:hAnsi="Arial" w:cs="Arial"/>
        </w:rPr>
        <w:t>.  Timely approval of pay</w:t>
      </w:r>
      <w:r>
        <w:rPr>
          <w:rFonts w:ascii="Arial" w:hAnsi="Arial" w:cs="Arial"/>
        </w:rPr>
        <w:t>ment</w:t>
      </w:r>
      <w:r w:rsidRPr="00CE1D2D">
        <w:rPr>
          <w:rFonts w:ascii="Arial" w:hAnsi="Arial" w:cs="Arial"/>
        </w:rPr>
        <w:t xml:space="preserve"> requests is important.</w:t>
      </w:r>
      <w:r>
        <w:rPr>
          <w:rFonts w:ascii="Arial" w:hAnsi="Arial" w:cs="Arial"/>
        </w:rPr>
        <w:t xml:space="preserve">  All invoices should be submitted with the following information:</w:t>
      </w:r>
    </w:p>
    <w:p w14:paraId="3A947B52" w14:textId="77777777" w:rsidR="00CA79EE" w:rsidRDefault="00CA79EE" w:rsidP="0028038D">
      <w:pPr>
        <w:pStyle w:val="ListParagraph"/>
        <w:numPr>
          <w:ilvl w:val="0"/>
          <w:numId w:val="25"/>
        </w:numPr>
        <w:tabs>
          <w:tab w:val="left" w:pos="5040"/>
        </w:tabs>
        <w:rPr>
          <w:rFonts w:ascii="Arial" w:hAnsi="Arial" w:cs="Arial"/>
        </w:rPr>
      </w:pPr>
      <w:r w:rsidRPr="00EC29DE">
        <w:rPr>
          <w:rFonts w:ascii="Arial" w:hAnsi="Arial" w:cs="Arial"/>
        </w:rPr>
        <w:t>Contract</w:t>
      </w:r>
      <w:r>
        <w:rPr>
          <w:rFonts w:ascii="Arial" w:hAnsi="Arial" w:cs="Arial"/>
        </w:rPr>
        <w:t xml:space="preserve"> or Purchase Order</w:t>
      </w:r>
      <w:r w:rsidRPr="00EC29DE">
        <w:rPr>
          <w:rFonts w:ascii="Arial" w:hAnsi="Arial" w:cs="Arial"/>
        </w:rPr>
        <w:t xml:space="preserve"> Number</w:t>
      </w:r>
    </w:p>
    <w:p w14:paraId="6D4BC9A2" w14:textId="77777777" w:rsidR="00CA79EE" w:rsidRDefault="00CA79EE" w:rsidP="0028038D">
      <w:pPr>
        <w:pStyle w:val="ListParagraph"/>
        <w:numPr>
          <w:ilvl w:val="0"/>
          <w:numId w:val="25"/>
        </w:numPr>
        <w:tabs>
          <w:tab w:val="left" w:pos="5040"/>
        </w:tabs>
        <w:rPr>
          <w:rFonts w:ascii="Arial" w:hAnsi="Arial" w:cs="Arial"/>
        </w:rPr>
      </w:pPr>
      <w:r w:rsidRPr="00EC29DE">
        <w:rPr>
          <w:rFonts w:ascii="Arial" w:hAnsi="Arial" w:cs="Arial"/>
        </w:rPr>
        <w:t>Project Number</w:t>
      </w:r>
    </w:p>
    <w:p w14:paraId="0F834BAF" w14:textId="77777777" w:rsidR="00CA79EE" w:rsidRDefault="00CA79EE" w:rsidP="0028038D">
      <w:pPr>
        <w:pStyle w:val="ListParagraph"/>
        <w:numPr>
          <w:ilvl w:val="0"/>
          <w:numId w:val="25"/>
        </w:numPr>
        <w:tabs>
          <w:tab w:val="left" w:pos="5040"/>
        </w:tabs>
        <w:rPr>
          <w:rFonts w:ascii="Arial" w:hAnsi="Arial" w:cs="Arial"/>
        </w:rPr>
      </w:pPr>
      <w:r w:rsidRPr="00EC29DE">
        <w:rPr>
          <w:rFonts w:ascii="Arial" w:hAnsi="Arial" w:cs="Arial"/>
        </w:rPr>
        <w:t>Project Name</w:t>
      </w:r>
    </w:p>
    <w:p w14:paraId="3AFB278E" w14:textId="77777777" w:rsidR="00CA79EE" w:rsidRDefault="00B60315" w:rsidP="0028038D">
      <w:pPr>
        <w:pStyle w:val="ListParagraph"/>
        <w:numPr>
          <w:ilvl w:val="0"/>
          <w:numId w:val="25"/>
        </w:numPr>
        <w:tabs>
          <w:tab w:val="left" w:pos="5040"/>
        </w:tabs>
        <w:rPr>
          <w:rFonts w:ascii="Arial" w:hAnsi="Arial" w:cs="Arial"/>
        </w:rPr>
      </w:pPr>
      <w:r>
        <w:rPr>
          <w:rFonts w:ascii="Arial" w:hAnsi="Arial" w:cs="Arial"/>
        </w:rPr>
        <w:t>Planner/PM</w:t>
      </w:r>
    </w:p>
    <w:p w14:paraId="50294827" w14:textId="2251BA1C" w:rsidR="00CA79EE" w:rsidRPr="00CE1D2D" w:rsidRDefault="00CA79EE" w:rsidP="00CA79EE">
      <w:pPr>
        <w:tabs>
          <w:tab w:val="left" w:pos="5040"/>
        </w:tabs>
        <w:rPr>
          <w:rFonts w:ascii="Arial" w:hAnsi="Arial" w:cs="Arial"/>
        </w:rPr>
      </w:pPr>
      <w:r>
        <w:rPr>
          <w:rFonts w:ascii="Arial" w:hAnsi="Arial" w:cs="Arial"/>
        </w:rPr>
        <w:t xml:space="preserve">If the </w:t>
      </w:r>
      <w:r w:rsidR="001D66A9">
        <w:rPr>
          <w:rFonts w:ascii="Arial" w:hAnsi="Arial" w:cs="Arial"/>
        </w:rPr>
        <w:t>Planner/PM</w:t>
      </w:r>
      <w:r>
        <w:rPr>
          <w:rFonts w:ascii="Arial" w:hAnsi="Arial" w:cs="Arial"/>
        </w:rPr>
        <w:t xml:space="preserve"> does not approve the invoice for any reason, the P</w:t>
      </w:r>
      <w:r w:rsidR="001D66A9">
        <w:rPr>
          <w:rFonts w:ascii="Arial" w:hAnsi="Arial" w:cs="Arial"/>
        </w:rPr>
        <w:t>lanner/P</w:t>
      </w:r>
      <w:r>
        <w:rPr>
          <w:rFonts w:ascii="Arial" w:hAnsi="Arial" w:cs="Arial"/>
        </w:rPr>
        <w:t xml:space="preserve">M will </w:t>
      </w:r>
      <w:r w:rsidR="005A762C">
        <w:rPr>
          <w:rFonts w:ascii="Arial" w:hAnsi="Arial" w:cs="Arial"/>
        </w:rPr>
        <w:t>clearly</w:t>
      </w:r>
      <w:r>
        <w:rPr>
          <w:rFonts w:ascii="Arial" w:hAnsi="Arial" w:cs="Arial"/>
        </w:rPr>
        <w:t xml:space="preserve"> document the reason for rejection of the pay application routing slip.  The P</w:t>
      </w:r>
      <w:r w:rsidR="001D66A9">
        <w:rPr>
          <w:rFonts w:ascii="Arial" w:hAnsi="Arial" w:cs="Arial"/>
        </w:rPr>
        <w:t>lanner/P</w:t>
      </w:r>
      <w:r>
        <w:rPr>
          <w:rFonts w:ascii="Arial" w:hAnsi="Arial" w:cs="Arial"/>
        </w:rPr>
        <w:t xml:space="preserve">M will return the pay application to </w:t>
      </w:r>
      <w:r w:rsidR="006E060E">
        <w:rPr>
          <w:rFonts w:ascii="Arial" w:hAnsi="Arial" w:cs="Arial"/>
        </w:rPr>
        <w:t>Business Operations</w:t>
      </w:r>
      <w:r>
        <w:rPr>
          <w:rFonts w:ascii="Arial" w:hAnsi="Arial" w:cs="Arial"/>
        </w:rPr>
        <w:t xml:space="preserve"> who will contact the contractor to di</w:t>
      </w:r>
      <w:r w:rsidR="00411E23">
        <w:rPr>
          <w:rFonts w:ascii="Arial" w:hAnsi="Arial" w:cs="Arial"/>
        </w:rPr>
        <w:t xml:space="preserve">scuss the required correction. </w:t>
      </w:r>
      <w:r>
        <w:rPr>
          <w:rFonts w:ascii="Arial" w:hAnsi="Arial" w:cs="Arial"/>
        </w:rPr>
        <w:t>The Contractor will resolve the issues with the pay application or invoic</w:t>
      </w:r>
      <w:r w:rsidR="00411E23">
        <w:rPr>
          <w:rFonts w:ascii="Arial" w:hAnsi="Arial" w:cs="Arial"/>
        </w:rPr>
        <w:t xml:space="preserve">e and submit a corrected copy. </w:t>
      </w:r>
      <w:r>
        <w:rPr>
          <w:rFonts w:ascii="Arial" w:hAnsi="Arial" w:cs="Arial"/>
        </w:rPr>
        <w:t>The corrected copy must note all the information above and be title</w:t>
      </w:r>
      <w:r w:rsidR="006E060E">
        <w:rPr>
          <w:rFonts w:ascii="Arial" w:hAnsi="Arial" w:cs="Arial"/>
        </w:rPr>
        <w:t>d</w:t>
      </w:r>
      <w:r>
        <w:rPr>
          <w:rFonts w:ascii="Arial" w:hAnsi="Arial" w:cs="Arial"/>
        </w:rPr>
        <w:t xml:space="preserve"> with the verbiage “CORRECTION”.</w:t>
      </w:r>
    </w:p>
    <w:p w14:paraId="5AC1EAA4" w14:textId="77777777" w:rsidR="00CA79EE" w:rsidRDefault="00CA79EE" w:rsidP="00CA79EE">
      <w:pPr>
        <w:tabs>
          <w:tab w:val="left" w:pos="5040"/>
        </w:tabs>
        <w:rPr>
          <w:rFonts w:ascii="Arial" w:hAnsi="Arial" w:cs="Arial"/>
        </w:rPr>
      </w:pPr>
      <w:r>
        <w:rPr>
          <w:rFonts w:ascii="Arial" w:hAnsi="Arial" w:cs="Arial"/>
        </w:rPr>
        <w:t>It is the responsibility of the A/E and/or P</w:t>
      </w:r>
      <w:r w:rsidR="001D66A9">
        <w:rPr>
          <w:rFonts w:ascii="Arial" w:hAnsi="Arial" w:cs="Arial"/>
        </w:rPr>
        <w:t>lanner/P</w:t>
      </w:r>
      <w:r>
        <w:rPr>
          <w:rFonts w:ascii="Arial" w:hAnsi="Arial" w:cs="Arial"/>
        </w:rPr>
        <w:t>M to verify the following information on payment requests: the percent complete per line item is acceptable (including change orders), stored material (may require a visit to the storage location, certificate of insurance, or picture of store materials), and retainage in accordance with the General Conditions.</w:t>
      </w:r>
    </w:p>
    <w:p w14:paraId="5C5373B0" w14:textId="77777777" w:rsidR="00CA79EE" w:rsidRDefault="0023420C" w:rsidP="00CA79EE">
      <w:pPr>
        <w:tabs>
          <w:tab w:val="left" w:pos="5040"/>
        </w:tabs>
        <w:rPr>
          <w:rFonts w:ascii="Arial" w:hAnsi="Arial" w:cs="Arial"/>
        </w:rPr>
      </w:pPr>
      <w:r>
        <w:rPr>
          <w:rFonts w:ascii="Arial" w:hAnsi="Arial" w:cs="Arial"/>
        </w:rPr>
        <w:t xml:space="preserve">The Business Operations Representative </w:t>
      </w:r>
      <w:r w:rsidR="00CA79EE">
        <w:rPr>
          <w:rFonts w:ascii="Arial" w:hAnsi="Arial" w:cs="Arial"/>
        </w:rPr>
        <w:t>is responsible for verifying the following information</w:t>
      </w:r>
      <w:r w:rsidR="00806EB8">
        <w:rPr>
          <w:rFonts w:ascii="Arial" w:hAnsi="Arial" w:cs="Arial"/>
        </w:rPr>
        <w:t xml:space="preserve"> if required</w:t>
      </w:r>
      <w:r w:rsidR="00CA79EE">
        <w:rPr>
          <w:rFonts w:ascii="Arial" w:hAnsi="Arial" w:cs="Arial"/>
        </w:rPr>
        <w:t>:</w:t>
      </w:r>
    </w:p>
    <w:p w14:paraId="088A062D" w14:textId="77777777" w:rsidR="00CA79EE" w:rsidRDefault="00CA79EE" w:rsidP="0028038D">
      <w:pPr>
        <w:numPr>
          <w:ilvl w:val="0"/>
          <w:numId w:val="26"/>
        </w:numPr>
        <w:tabs>
          <w:tab w:val="left" w:pos="720"/>
        </w:tabs>
        <w:rPr>
          <w:rFonts w:ascii="Arial" w:hAnsi="Arial" w:cs="Arial"/>
        </w:rPr>
      </w:pPr>
      <w:r>
        <w:rPr>
          <w:rFonts w:ascii="Arial" w:hAnsi="Arial" w:cs="Arial"/>
        </w:rPr>
        <w:t>The Schedule of Values is approved prior to the first payment request being processed</w:t>
      </w:r>
    </w:p>
    <w:p w14:paraId="321B9AA8" w14:textId="77777777" w:rsidR="00CA79EE" w:rsidRDefault="00CA79EE" w:rsidP="0028038D">
      <w:pPr>
        <w:numPr>
          <w:ilvl w:val="0"/>
          <w:numId w:val="26"/>
        </w:numPr>
        <w:tabs>
          <w:tab w:val="left" w:pos="720"/>
        </w:tabs>
        <w:rPr>
          <w:rFonts w:ascii="Arial" w:hAnsi="Arial" w:cs="Arial"/>
        </w:rPr>
      </w:pPr>
      <w:r>
        <w:rPr>
          <w:rFonts w:ascii="Arial" w:hAnsi="Arial" w:cs="Arial"/>
        </w:rPr>
        <w:t>Invoices for new stored material being billed have been received</w:t>
      </w:r>
    </w:p>
    <w:p w14:paraId="6808DC3F" w14:textId="259F8FAD" w:rsidR="00CA79EE" w:rsidRDefault="00CA79EE" w:rsidP="0028038D">
      <w:pPr>
        <w:numPr>
          <w:ilvl w:val="0"/>
          <w:numId w:val="26"/>
        </w:numPr>
        <w:tabs>
          <w:tab w:val="left" w:pos="720"/>
        </w:tabs>
        <w:rPr>
          <w:rFonts w:ascii="Arial" w:hAnsi="Arial" w:cs="Arial"/>
        </w:rPr>
      </w:pPr>
      <w:r>
        <w:rPr>
          <w:rFonts w:ascii="Arial" w:hAnsi="Arial" w:cs="Arial"/>
        </w:rPr>
        <w:lastRenderedPageBreak/>
        <w:t xml:space="preserve">Material stored does not exceed the total </w:t>
      </w:r>
      <w:r w:rsidR="00833785">
        <w:rPr>
          <w:rFonts w:ascii="Arial" w:hAnsi="Arial" w:cs="Arial"/>
        </w:rPr>
        <w:t>line-item</w:t>
      </w:r>
      <w:r>
        <w:rPr>
          <w:rFonts w:ascii="Arial" w:hAnsi="Arial" w:cs="Arial"/>
        </w:rPr>
        <w:t xml:space="preserve"> amount of the Schedule of Values, including the percent of material billed to date</w:t>
      </w:r>
    </w:p>
    <w:p w14:paraId="36F64616" w14:textId="77777777" w:rsidR="00CA79EE" w:rsidRDefault="00CA79EE" w:rsidP="0028038D">
      <w:pPr>
        <w:numPr>
          <w:ilvl w:val="0"/>
          <w:numId w:val="26"/>
        </w:numPr>
        <w:tabs>
          <w:tab w:val="left" w:pos="720"/>
        </w:tabs>
        <w:rPr>
          <w:rFonts w:ascii="Arial" w:hAnsi="Arial" w:cs="Arial"/>
        </w:rPr>
      </w:pPr>
      <w:r>
        <w:rPr>
          <w:rFonts w:ascii="Arial" w:hAnsi="Arial" w:cs="Arial"/>
        </w:rPr>
        <w:t xml:space="preserve">A/E and </w:t>
      </w:r>
      <w:r w:rsidR="006E060E">
        <w:rPr>
          <w:rFonts w:ascii="Arial" w:hAnsi="Arial" w:cs="Arial"/>
        </w:rPr>
        <w:t>Planner/PM</w:t>
      </w:r>
      <w:r>
        <w:rPr>
          <w:rFonts w:ascii="Arial" w:hAnsi="Arial" w:cs="Arial"/>
        </w:rPr>
        <w:t xml:space="preserve"> signatures have been received</w:t>
      </w:r>
    </w:p>
    <w:p w14:paraId="20EB94BC" w14:textId="77777777" w:rsidR="00CA79EE" w:rsidRDefault="00CA79EE" w:rsidP="0028038D">
      <w:pPr>
        <w:numPr>
          <w:ilvl w:val="0"/>
          <w:numId w:val="26"/>
        </w:numPr>
        <w:tabs>
          <w:tab w:val="left" w:pos="720"/>
        </w:tabs>
        <w:rPr>
          <w:rFonts w:ascii="Arial" w:hAnsi="Arial" w:cs="Arial"/>
        </w:rPr>
      </w:pPr>
      <w:r w:rsidRPr="009D3048">
        <w:rPr>
          <w:rFonts w:ascii="Arial" w:hAnsi="Arial" w:cs="Arial"/>
        </w:rPr>
        <w:t xml:space="preserve">Retainage is calculated correctly </w:t>
      </w:r>
    </w:p>
    <w:p w14:paraId="08B5A281" w14:textId="77777777" w:rsidR="00CA79EE" w:rsidRDefault="00CA79EE" w:rsidP="0028038D">
      <w:pPr>
        <w:numPr>
          <w:ilvl w:val="0"/>
          <w:numId w:val="26"/>
        </w:numPr>
        <w:tabs>
          <w:tab w:val="left" w:pos="720"/>
        </w:tabs>
        <w:rPr>
          <w:rFonts w:ascii="Arial" w:hAnsi="Arial" w:cs="Arial"/>
        </w:rPr>
      </w:pPr>
      <w:r>
        <w:rPr>
          <w:rFonts w:ascii="Arial" w:hAnsi="Arial" w:cs="Arial"/>
        </w:rPr>
        <w:t>Lien waivers and monthly SDI utilization information has been submitted</w:t>
      </w:r>
    </w:p>
    <w:p w14:paraId="3B27D6CD" w14:textId="77777777" w:rsidR="00CA79EE" w:rsidRDefault="00CA79EE" w:rsidP="00CA79EE">
      <w:pPr>
        <w:tabs>
          <w:tab w:val="left" w:pos="720"/>
        </w:tabs>
        <w:rPr>
          <w:rFonts w:ascii="Arial" w:hAnsi="Arial" w:cs="Arial"/>
        </w:rPr>
      </w:pPr>
      <w:r>
        <w:rPr>
          <w:rFonts w:ascii="Arial" w:hAnsi="Arial" w:cs="Arial"/>
        </w:rPr>
        <w:t xml:space="preserve">The </w:t>
      </w:r>
      <w:r w:rsidR="0023420C">
        <w:rPr>
          <w:rFonts w:ascii="Arial" w:hAnsi="Arial" w:cs="Arial"/>
        </w:rPr>
        <w:t>Planner/PM</w:t>
      </w:r>
      <w:r>
        <w:rPr>
          <w:rFonts w:ascii="Arial" w:hAnsi="Arial" w:cs="Arial"/>
        </w:rPr>
        <w:t xml:space="preserve"> will review the payment requests for critical items</w:t>
      </w:r>
      <w:r w:rsidR="008C69F0">
        <w:rPr>
          <w:rFonts w:ascii="Arial" w:hAnsi="Arial" w:cs="Arial"/>
        </w:rPr>
        <w:t>,</w:t>
      </w:r>
      <w:r>
        <w:rPr>
          <w:rFonts w:ascii="Arial" w:hAnsi="Arial" w:cs="Arial"/>
        </w:rPr>
        <w:t xml:space="preserve"> for the percent complete to date and accuracy.</w:t>
      </w:r>
    </w:p>
    <w:p w14:paraId="02684933" w14:textId="77777777" w:rsidR="00CA79EE" w:rsidRDefault="00CA79EE" w:rsidP="00CA79EE">
      <w:pPr>
        <w:tabs>
          <w:tab w:val="left" w:pos="720"/>
        </w:tabs>
        <w:rPr>
          <w:rFonts w:ascii="Arial" w:hAnsi="Arial" w:cs="Arial"/>
          <w:i/>
        </w:rPr>
      </w:pPr>
      <w:r>
        <w:rPr>
          <w:rFonts w:ascii="Arial" w:hAnsi="Arial" w:cs="Arial"/>
          <w:i/>
        </w:rPr>
        <w:t xml:space="preserve">For larger projects, the </w:t>
      </w:r>
      <w:r w:rsidR="00806EB8">
        <w:rPr>
          <w:rFonts w:ascii="Arial" w:hAnsi="Arial" w:cs="Arial"/>
          <w:i/>
        </w:rPr>
        <w:t>Planner/PM</w:t>
      </w:r>
      <w:r>
        <w:rPr>
          <w:rFonts w:ascii="Arial" w:hAnsi="Arial" w:cs="Arial"/>
          <w:i/>
        </w:rPr>
        <w:t xml:space="preserve"> can request that the contractor submit a “pencil copy” of the pay application for review, prior </w:t>
      </w:r>
      <w:r w:rsidR="008C69F0">
        <w:rPr>
          <w:rFonts w:ascii="Arial" w:hAnsi="Arial" w:cs="Arial"/>
          <w:i/>
        </w:rPr>
        <w:t xml:space="preserve">to </w:t>
      </w:r>
      <w:r>
        <w:rPr>
          <w:rFonts w:ascii="Arial" w:hAnsi="Arial" w:cs="Arial"/>
          <w:i/>
        </w:rPr>
        <w:t>submission of the final pay application for the period.  This will allow the Architect and P</w:t>
      </w:r>
      <w:r w:rsidR="00806EB8">
        <w:rPr>
          <w:rFonts w:ascii="Arial" w:hAnsi="Arial" w:cs="Arial"/>
          <w:i/>
        </w:rPr>
        <w:t>lanner/P</w:t>
      </w:r>
      <w:r>
        <w:rPr>
          <w:rFonts w:ascii="Arial" w:hAnsi="Arial" w:cs="Arial"/>
          <w:i/>
        </w:rPr>
        <w:t>M to review and approve the draft for items included in the billing, prior to routing for Architect’s approval and processing.  The P</w:t>
      </w:r>
      <w:r w:rsidR="00806EB8">
        <w:rPr>
          <w:rFonts w:ascii="Arial" w:hAnsi="Arial" w:cs="Arial"/>
          <w:i/>
        </w:rPr>
        <w:t>lanner/P</w:t>
      </w:r>
      <w:r>
        <w:rPr>
          <w:rFonts w:ascii="Arial" w:hAnsi="Arial" w:cs="Arial"/>
          <w:i/>
        </w:rPr>
        <w:t>M may also be required to work with an Auditor who is responsible for reviewing pay applications and tracking invoice adjustments required to keep billings compliant with contract terms.</w:t>
      </w:r>
    </w:p>
    <w:p w14:paraId="75CCCB04" w14:textId="77777777" w:rsidR="00CA79EE" w:rsidRPr="00830017" w:rsidRDefault="00CA79EE" w:rsidP="00CA79EE">
      <w:pPr>
        <w:tabs>
          <w:tab w:val="left" w:pos="720"/>
        </w:tabs>
        <w:rPr>
          <w:rFonts w:ascii="Arial" w:hAnsi="Arial" w:cs="Arial"/>
        </w:rPr>
      </w:pPr>
      <w:r>
        <w:rPr>
          <w:rFonts w:ascii="Arial" w:hAnsi="Arial" w:cs="Arial"/>
        </w:rPr>
        <w:t xml:space="preserve">The </w:t>
      </w:r>
      <w:r w:rsidR="00806EB8">
        <w:rPr>
          <w:rFonts w:ascii="Arial" w:hAnsi="Arial" w:cs="Arial"/>
        </w:rPr>
        <w:t>Planner/PM</w:t>
      </w:r>
      <w:r>
        <w:rPr>
          <w:rFonts w:ascii="Arial" w:hAnsi="Arial" w:cs="Arial"/>
        </w:rPr>
        <w:t xml:space="preserve"> is also responsible for reviewing pay applications and invoices submitted by the architect or other contractors, as well as in-house charges.  </w:t>
      </w:r>
    </w:p>
    <w:p w14:paraId="4C956013" w14:textId="77777777" w:rsidR="00CA79EE" w:rsidRDefault="00CA79EE" w:rsidP="00CA79EE">
      <w:pPr>
        <w:pStyle w:val="Heading2"/>
      </w:pPr>
      <w:bookmarkStart w:id="110" w:name="_Toc101245784"/>
      <w:r>
        <w:t>certificate of substantial completion/ punch list management</w:t>
      </w:r>
      <w:bookmarkEnd w:id="110"/>
      <w:r>
        <w:tab/>
      </w:r>
      <w:r>
        <w:tab/>
      </w:r>
      <w:r>
        <w:tab/>
      </w:r>
    </w:p>
    <w:p w14:paraId="1993A0FB" w14:textId="0FA5643E" w:rsidR="00CA79EE" w:rsidRDefault="009F76A0" w:rsidP="00CA79EE">
      <w:pPr>
        <w:rPr>
          <w:rFonts w:ascii="Arial" w:hAnsi="Arial" w:cs="Arial"/>
        </w:rPr>
      </w:pPr>
      <w:r>
        <w:rPr>
          <w:rFonts w:ascii="Arial" w:hAnsi="Arial" w:cs="Arial"/>
        </w:rPr>
        <w:t xml:space="preserve">During the creation of the project schedule, the Substantial Completion Date will be noted by the Contractor. </w:t>
      </w:r>
      <w:r w:rsidR="00B32E8A">
        <w:rPr>
          <w:rFonts w:ascii="Arial" w:hAnsi="Arial" w:cs="Arial"/>
        </w:rPr>
        <w:t>At an appropriate time prior to this noted date, the Planner/PM will verify with the Contractor that Substantial Completion will be achieved by the date established.</w:t>
      </w:r>
      <w:r w:rsidR="00980EA1">
        <w:rPr>
          <w:rFonts w:ascii="Arial" w:hAnsi="Arial" w:cs="Arial"/>
        </w:rPr>
        <w:t xml:space="preserve"> </w:t>
      </w:r>
      <w:r w:rsidR="00411E23">
        <w:rPr>
          <w:rFonts w:ascii="Arial" w:hAnsi="Arial" w:cs="Arial"/>
        </w:rPr>
        <w:t xml:space="preserve">The planner/PM will put this date in the appropriate spec field in PM web. </w:t>
      </w:r>
      <w:r w:rsidR="00980EA1">
        <w:rPr>
          <w:rFonts w:ascii="Arial" w:hAnsi="Arial" w:cs="Arial"/>
        </w:rPr>
        <w:t>This can be done by walking the project site.</w:t>
      </w:r>
      <w:r w:rsidR="00B32E8A">
        <w:rPr>
          <w:rFonts w:ascii="Arial" w:hAnsi="Arial" w:cs="Arial"/>
        </w:rPr>
        <w:t xml:space="preserve"> </w:t>
      </w:r>
      <w:r>
        <w:rPr>
          <w:rFonts w:ascii="Arial" w:hAnsi="Arial" w:cs="Arial"/>
        </w:rPr>
        <w:t xml:space="preserve">When notified by the Contractor that </w:t>
      </w:r>
      <w:r w:rsidR="001B2828">
        <w:rPr>
          <w:rFonts w:ascii="Arial" w:hAnsi="Arial" w:cs="Arial"/>
        </w:rPr>
        <w:t xml:space="preserve">they are ready for </w:t>
      </w:r>
      <w:r>
        <w:rPr>
          <w:rFonts w:ascii="Arial" w:hAnsi="Arial" w:cs="Arial"/>
        </w:rPr>
        <w:t>Substantial Completion</w:t>
      </w:r>
      <w:r w:rsidR="001B2828">
        <w:rPr>
          <w:rFonts w:ascii="Arial" w:hAnsi="Arial" w:cs="Arial"/>
        </w:rPr>
        <w:t xml:space="preserve"> inspection</w:t>
      </w:r>
      <w:r>
        <w:rPr>
          <w:rFonts w:ascii="Arial" w:hAnsi="Arial" w:cs="Arial"/>
        </w:rPr>
        <w:t>, the Planner/PM notifies the A/E to perform site inspections</w:t>
      </w:r>
      <w:r w:rsidR="00980EA1">
        <w:rPr>
          <w:rFonts w:ascii="Arial" w:hAnsi="Arial" w:cs="Arial"/>
        </w:rPr>
        <w:t xml:space="preserve"> to determine whether substantially complete and to generate a </w:t>
      </w:r>
      <w:r>
        <w:rPr>
          <w:rFonts w:ascii="Arial" w:hAnsi="Arial" w:cs="Arial"/>
        </w:rPr>
        <w:t>punch list noting all items needing correction or completion. As part of the site inspection, the Planner</w:t>
      </w:r>
      <w:r w:rsidR="00806EB8">
        <w:rPr>
          <w:rFonts w:ascii="Arial" w:hAnsi="Arial" w:cs="Arial"/>
        </w:rPr>
        <w:t>/PM</w:t>
      </w:r>
      <w:r w:rsidR="00CA79EE">
        <w:rPr>
          <w:rFonts w:ascii="Arial" w:hAnsi="Arial" w:cs="Arial"/>
        </w:rPr>
        <w:t xml:space="preserve"> should </w:t>
      </w:r>
      <w:r w:rsidR="007A7905">
        <w:rPr>
          <w:rFonts w:ascii="Arial" w:hAnsi="Arial" w:cs="Arial"/>
        </w:rPr>
        <w:t xml:space="preserve">invite the </w:t>
      </w:r>
      <w:r w:rsidR="004516BF">
        <w:rPr>
          <w:rFonts w:ascii="Arial" w:hAnsi="Arial" w:cs="Arial"/>
        </w:rPr>
        <w:t xml:space="preserve">customer </w:t>
      </w:r>
      <w:r w:rsidR="007A7905">
        <w:rPr>
          <w:rFonts w:ascii="Arial" w:hAnsi="Arial" w:cs="Arial"/>
        </w:rPr>
        <w:t xml:space="preserve">to attend in order to </w:t>
      </w:r>
      <w:r w:rsidR="00CA79EE">
        <w:rPr>
          <w:rFonts w:ascii="Arial" w:hAnsi="Arial" w:cs="Arial"/>
        </w:rPr>
        <w:t xml:space="preserve">address any </w:t>
      </w:r>
      <w:r w:rsidR="007A7905">
        <w:rPr>
          <w:rFonts w:ascii="Arial" w:hAnsi="Arial" w:cs="Arial"/>
        </w:rPr>
        <w:t>concerns.</w:t>
      </w:r>
    </w:p>
    <w:p w14:paraId="4F937C1F" w14:textId="7E94989E" w:rsidR="00CA79EE" w:rsidRDefault="00CA79EE" w:rsidP="00CA79EE">
      <w:pPr>
        <w:rPr>
          <w:rFonts w:ascii="Arial" w:hAnsi="Arial" w:cs="Arial"/>
        </w:rPr>
      </w:pPr>
      <w:r>
        <w:rPr>
          <w:rFonts w:ascii="Arial" w:hAnsi="Arial" w:cs="Arial"/>
        </w:rPr>
        <w:t xml:space="preserve">The A/E </w:t>
      </w:r>
      <w:r w:rsidR="00411E23">
        <w:rPr>
          <w:rFonts w:ascii="Arial" w:hAnsi="Arial" w:cs="Arial"/>
        </w:rPr>
        <w:t xml:space="preserve">and/or contractor </w:t>
      </w:r>
      <w:r>
        <w:rPr>
          <w:rFonts w:ascii="Arial" w:hAnsi="Arial" w:cs="Arial"/>
        </w:rPr>
        <w:t>should document all punch list items as noted during the walk through for distribution to the contractor.  The P</w:t>
      </w:r>
      <w:r w:rsidR="00804CC3">
        <w:rPr>
          <w:rFonts w:ascii="Arial" w:hAnsi="Arial" w:cs="Arial"/>
        </w:rPr>
        <w:t>lanner/P</w:t>
      </w:r>
      <w:r>
        <w:rPr>
          <w:rFonts w:ascii="Arial" w:hAnsi="Arial" w:cs="Arial"/>
        </w:rPr>
        <w:t xml:space="preserve">M is responsible for reviewing the </w:t>
      </w:r>
      <w:proofErr w:type="spellStart"/>
      <w:r>
        <w:rPr>
          <w:rFonts w:ascii="Arial" w:hAnsi="Arial" w:cs="Arial"/>
        </w:rPr>
        <w:t>punchlist</w:t>
      </w:r>
      <w:proofErr w:type="spellEnd"/>
      <w:r>
        <w:rPr>
          <w:rFonts w:ascii="Arial" w:hAnsi="Arial" w:cs="Arial"/>
        </w:rPr>
        <w:t xml:space="preserve"> for accuracy and completeness.  The Architect will distribute the </w:t>
      </w:r>
      <w:proofErr w:type="spellStart"/>
      <w:r>
        <w:rPr>
          <w:rFonts w:ascii="Arial" w:hAnsi="Arial" w:cs="Arial"/>
        </w:rPr>
        <w:t>punchlist</w:t>
      </w:r>
      <w:proofErr w:type="spellEnd"/>
      <w:r>
        <w:rPr>
          <w:rFonts w:ascii="Arial" w:hAnsi="Arial" w:cs="Arial"/>
        </w:rPr>
        <w:t xml:space="preserve"> to the contractor for completion.  Re-inspections are scheduled as required until all items are resolved and signed off.</w:t>
      </w:r>
      <w:r w:rsidR="006034F1">
        <w:rPr>
          <w:rFonts w:ascii="Arial" w:hAnsi="Arial" w:cs="Arial"/>
        </w:rPr>
        <w:t xml:space="preserve"> </w:t>
      </w:r>
      <w:r w:rsidR="006034F1" w:rsidRPr="00164281">
        <w:rPr>
          <w:rFonts w:ascii="Arial" w:hAnsi="Arial" w:cs="Arial"/>
        </w:rPr>
        <w:t xml:space="preserve">The </w:t>
      </w:r>
      <w:r w:rsidR="006034F1">
        <w:rPr>
          <w:rFonts w:ascii="Arial" w:hAnsi="Arial" w:cs="Arial"/>
        </w:rPr>
        <w:t>Planner/PM</w:t>
      </w:r>
      <w:r w:rsidR="006034F1" w:rsidRPr="00164281">
        <w:rPr>
          <w:rFonts w:ascii="Arial" w:hAnsi="Arial" w:cs="Arial"/>
        </w:rPr>
        <w:t xml:space="preserve"> is</w:t>
      </w:r>
      <w:r w:rsidR="006034F1">
        <w:rPr>
          <w:rFonts w:ascii="Arial" w:hAnsi="Arial" w:cs="Arial"/>
        </w:rPr>
        <w:t xml:space="preserve"> </w:t>
      </w:r>
      <w:r w:rsidR="006034F1" w:rsidRPr="00164281">
        <w:rPr>
          <w:rFonts w:ascii="Arial" w:hAnsi="Arial" w:cs="Arial"/>
        </w:rPr>
        <w:t>responsible for</w:t>
      </w:r>
      <w:r w:rsidR="006034F1">
        <w:rPr>
          <w:rFonts w:ascii="Arial" w:hAnsi="Arial" w:cs="Arial"/>
        </w:rPr>
        <w:t xml:space="preserve"> determining that the project is substantially complete and that the space can be occupied for its intended use.  </w:t>
      </w:r>
    </w:p>
    <w:p w14:paraId="680DA147" w14:textId="77777777" w:rsidR="00CA79EE" w:rsidRDefault="00CA79EE" w:rsidP="00960C3E">
      <w:pPr>
        <w:pStyle w:val="NoSpacing"/>
        <w:spacing w:before="200" w:after="200" w:line="276" w:lineRule="auto"/>
        <w:rPr>
          <w:rFonts w:ascii="Arial" w:hAnsi="Arial" w:cs="Arial"/>
        </w:rPr>
      </w:pPr>
      <w:r w:rsidRPr="00B85730">
        <w:rPr>
          <w:rFonts w:ascii="Arial" w:hAnsi="Arial" w:cs="Arial"/>
        </w:rPr>
        <w:t>Substantial Completion</w:t>
      </w:r>
      <w:r w:rsidR="00481A48" w:rsidRPr="00B85730">
        <w:rPr>
          <w:rFonts w:ascii="Arial" w:hAnsi="Arial" w:cs="Arial"/>
        </w:rPr>
        <w:fldChar w:fldCharType="begin"/>
      </w:r>
      <w:r w:rsidRPr="00B85730">
        <w:rPr>
          <w:rFonts w:ascii="Arial" w:hAnsi="Arial" w:cs="Arial"/>
        </w:rPr>
        <w:instrText xml:space="preserve"> XE "Substantial Completion" </w:instrText>
      </w:r>
      <w:r w:rsidR="00481A48" w:rsidRPr="00B85730">
        <w:rPr>
          <w:rFonts w:ascii="Arial" w:hAnsi="Arial" w:cs="Arial"/>
        </w:rPr>
        <w:fldChar w:fldCharType="end"/>
      </w:r>
      <w:r w:rsidR="00481A48" w:rsidRPr="00B85730">
        <w:rPr>
          <w:rFonts w:ascii="Arial" w:hAnsi="Arial" w:cs="Arial"/>
        </w:rPr>
        <w:fldChar w:fldCharType="begin"/>
      </w:r>
      <w:r w:rsidRPr="00B85730">
        <w:rPr>
          <w:rFonts w:ascii="Arial" w:hAnsi="Arial" w:cs="Arial"/>
        </w:rPr>
        <w:instrText xml:space="preserve"> XE "Substantial Completion" </w:instrText>
      </w:r>
      <w:r w:rsidR="00481A48" w:rsidRPr="00B85730">
        <w:rPr>
          <w:rFonts w:ascii="Arial" w:hAnsi="Arial" w:cs="Arial"/>
        </w:rPr>
        <w:fldChar w:fldCharType="end"/>
      </w:r>
      <w:r>
        <w:rPr>
          <w:rFonts w:ascii="Arial" w:hAnsi="Arial" w:cs="Arial"/>
        </w:rPr>
        <w:t xml:space="preserve"> is t</w:t>
      </w:r>
      <w:r w:rsidRPr="00B85730">
        <w:rPr>
          <w:rFonts w:ascii="Arial" w:hAnsi="Arial" w:cs="Arial"/>
        </w:rPr>
        <w:t>he date at which the project, or a designated portion of the project, is sufficiently complete</w:t>
      </w:r>
      <w:r w:rsidR="004F5C1F">
        <w:rPr>
          <w:rFonts w:ascii="Arial" w:hAnsi="Arial" w:cs="Arial"/>
        </w:rPr>
        <w:t xml:space="preserve"> -</w:t>
      </w:r>
      <w:r w:rsidRPr="00B85730">
        <w:rPr>
          <w:rFonts w:ascii="Arial" w:hAnsi="Arial" w:cs="Arial"/>
        </w:rPr>
        <w:t xml:space="preserve"> in accordance with the construction contract documents, so that the owner may use or occupy the building or designated portion thereof.  This includes the completion of life safety systems, weather-tight envelope, and adequate protection of building occupants and equ</w:t>
      </w:r>
      <w:r w:rsidR="000A3E1A">
        <w:rPr>
          <w:rFonts w:ascii="Arial" w:hAnsi="Arial" w:cs="Arial"/>
        </w:rPr>
        <w:t>ipment.  Warranty periods begin on the Substantial Completion Date</w:t>
      </w:r>
      <w:r w:rsidR="00630BAD">
        <w:rPr>
          <w:rFonts w:ascii="Arial" w:hAnsi="Arial" w:cs="Arial"/>
        </w:rPr>
        <w:t xml:space="preserve">.  </w:t>
      </w:r>
    </w:p>
    <w:p w14:paraId="53F965EC" w14:textId="39726CBF" w:rsidR="00CA79EE" w:rsidRDefault="007739CC" w:rsidP="00960C3E">
      <w:pPr>
        <w:pStyle w:val="NoSpacing"/>
        <w:spacing w:before="200" w:after="200" w:line="276" w:lineRule="auto"/>
        <w:rPr>
          <w:rFonts w:ascii="Arial" w:hAnsi="Arial" w:cs="Arial"/>
        </w:rPr>
      </w:pPr>
      <w:r>
        <w:rPr>
          <w:rFonts w:ascii="Arial" w:hAnsi="Arial" w:cs="Arial"/>
        </w:rPr>
        <w:t>For projects utilizing the services of an A/E, t</w:t>
      </w:r>
      <w:r w:rsidR="00CA79EE">
        <w:rPr>
          <w:rFonts w:ascii="Arial" w:hAnsi="Arial" w:cs="Arial"/>
        </w:rPr>
        <w:t xml:space="preserve">he </w:t>
      </w:r>
      <w:r>
        <w:rPr>
          <w:rFonts w:ascii="Arial" w:hAnsi="Arial" w:cs="Arial"/>
        </w:rPr>
        <w:t xml:space="preserve">A/E is </w:t>
      </w:r>
      <w:r w:rsidR="00CA79EE">
        <w:rPr>
          <w:rFonts w:ascii="Arial" w:hAnsi="Arial" w:cs="Arial"/>
        </w:rPr>
        <w:t xml:space="preserve">responsible for issuing </w:t>
      </w:r>
      <w:r w:rsidR="00CA79EE" w:rsidRPr="007739CC">
        <w:rPr>
          <w:rFonts w:ascii="Arial" w:hAnsi="Arial" w:cs="Arial"/>
        </w:rPr>
        <w:t>the Certificate of Substantial Completion for</w:t>
      </w:r>
      <w:r w:rsidR="00CA79EE">
        <w:rPr>
          <w:rFonts w:ascii="Arial" w:hAnsi="Arial" w:cs="Arial"/>
        </w:rPr>
        <w:t xml:space="preserve"> the project.</w:t>
      </w:r>
      <w:r>
        <w:rPr>
          <w:rFonts w:ascii="Arial" w:hAnsi="Arial" w:cs="Arial"/>
        </w:rPr>
        <w:t xml:space="preserve"> For projects where an A/E is not utilized or required, the Planner/PM is responsible for issuing </w:t>
      </w:r>
      <w:r w:rsidRPr="00BA3D30">
        <w:rPr>
          <w:rFonts w:ascii="Arial" w:hAnsi="Arial" w:cs="Arial"/>
        </w:rPr>
        <w:t xml:space="preserve">the </w:t>
      </w:r>
      <w:hyperlink r:id="rId187" w:history="1">
        <w:r w:rsidRPr="00BA3D30">
          <w:rPr>
            <w:rStyle w:val="Hyperlink"/>
            <w:rFonts w:ascii="Arial" w:hAnsi="Arial" w:cs="Arial"/>
          </w:rPr>
          <w:t>WUSM Certificate of Substantial Completion</w:t>
        </w:r>
      </w:hyperlink>
      <w:r w:rsidRPr="00BA3D30">
        <w:rPr>
          <w:rFonts w:ascii="Arial" w:hAnsi="Arial" w:cs="Arial"/>
        </w:rPr>
        <w:t xml:space="preserve"> for the project. T</w:t>
      </w:r>
      <w:r w:rsidR="00CA79EE" w:rsidRPr="00BA3D30">
        <w:rPr>
          <w:rFonts w:ascii="Arial" w:hAnsi="Arial" w:cs="Arial"/>
        </w:rPr>
        <w:t xml:space="preserve">he punch list should be attached to this certificate and should include a date for which all corrective items should be </w:t>
      </w:r>
      <w:r w:rsidR="00CA79EE" w:rsidRPr="00BA3D30">
        <w:rPr>
          <w:rFonts w:ascii="Arial" w:hAnsi="Arial" w:cs="Arial"/>
        </w:rPr>
        <w:lastRenderedPageBreak/>
        <w:t>completed.</w:t>
      </w:r>
      <w:r w:rsidR="00BE5E6F" w:rsidRPr="00BA3D30">
        <w:t xml:space="preserve"> </w:t>
      </w:r>
      <w:r w:rsidR="00BE5E6F" w:rsidRPr="00BA3D30">
        <w:rPr>
          <w:rFonts w:ascii="Arial" w:hAnsi="Arial" w:cs="Arial"/>
        </w:rPr>
        <w:t>The Planner/PM should complete the Project Space Utilization Form</w:t>
      </w:r>
      <w:r w:rsidR="00BE5E6F">
        <w:rPr>
          <w:rFonts w:ascii="Arial" w:hAnsi="Arial" w:cs="Arial"/>
        </w:rPr>
        <w:t xml:space="preserve"> </w:t>
      </w:r>
      <w:r w:rsidR="00BE5E6F" w:rsidRPr="00BE5E6F">
        <w:rPr>
          <w:rFonts w:ascii="Arial" w:hAnsi="Arial" w:cs="Arial"/>
        </w:rPr>
        <w:t>and deliver it to the Space Planner who will review for accuracy and approvals and forward to the Space Coordinator to update the Space Information System.</w:t>
      </w:r>
      <w:r w:rsidR="00BE5E6F">
        <w:rPr>
          <w:rFonts w:ascii="Arial" w:hAnsi="Arial" w:cs="Arial"/>
        </w:rPr>
        <w:t xml:space="preserve"> </w:t>
      </w:r>
      <w:r w:rsidR="00BE5E6F" w:rsidRPr="00BE5E6F">
        <w:rPr>
          <w:rFonts w:ascii="Arial" w:hAnsi="Arial" w:cs="Arial"/>
        </w:rPr>
        <w:t>Please note, if the project has multiple phases,</w:t>
      </w:r>
      <w:r w:rsidR="00BE5E6F">
        <w:rPr>
          <w:rFonts w:ascii="Arial" w:hAnsi="Arial" w:cs="Arial"/>
        </w:rPr>
        <w:t xml:space="preserve"> the Project Space Utilization Form, </w:t>
      </w:r>
      <w:r w:rsidR="00BE5E6F" w:rsidRPr="00BE5E6F">
        <w:rPr>
          <w:rFonts w:ascii="Arial" w:hAnsi="Arial" w:cs="Arial"/>
        </w:rPr>
        <w:t>along with project Record Documents, should be comp</w:t>
      </w:r>
      <w:r w:rsidR="00BE5E6F">
        <w:rPr>
          <w:rFonts w:ascii="Arial" w:hAnsi="Arial" w:cs="Arial"/>
        </w:rPr>
        <w:t>leted at the end of each phase.</w:t>
      </w:r>
    </w:p>
    <w:p w14:paraId="10963A05" w14:textId="77777777" w:rsidR="00CA79EE" w:rsidRDefault="00CA79EE" w:rsidP="00960C3E">
      <w:pPr>
        <w:pStyle w:val="NoSpacing"/>
        <w:spacing w:before="200" w:after="200" w:line="276" w:lineRule="auto"/>
        <w:rPr>
          <w:rFonts w:ascii="Arial" w:hAnsi="Arial" w:cs="Arial"/>
        </w:rPr>
      </w:pPr>
      <w:r>
        <w:rPr>
          <w:rFonts w:ascii="Arial" w:hAnsi="Arial" w:cs="Arial"/>
        </w:rPr>
        <w:t xml:space="preserve">The </w:t>
      </w:r>
      <w:r w:rsidR="00804CC3">
        <w:rPr>
          <w:rFonts w:ascii="Arial" w:hAnsi="Arial" w:cs="Arial"/>
        </w:rPr>
        <w:t>Planner/PM</w:t>
      </w:r>
      <w:r>
        <w:rPr>
          <w:rFonts w:ascii="Arial" w:hAnsi="Arial" w:cs="Arial"/>
        </w:rPr>
        <w:t xml:space="preserve"> is responsible for routing the Certificate of Substantial Completion to the contractor and Director of Capital </w:t>
      </w:r>
      <w:r w:rsidR="003F1708">
        <w:rPr>
          <w:rFonts w:ascii="Arial" w:hAnsi="Arial" w:cs="Arial"/>
        </w:rPr>
        <w:t>P</w:t>
      </w:r>
      <w:r>
        <w:rPr>
          <w:rFonts w:ascii="Arial" w:hAnsi="Arial" w:cs="Arial"/>
        </w:rPr>
        <w:t xml:space="preserve">rojects for signature.  </w:t>
      </w:r>
      <w:r w:rsidR="003F1708">
        <w:rPr>
          <w:rFonts w:ascii="Arial" w:hAnsi="Arial" w:cs="Arial"/>
        </w:rPr>
        <w:t>Business Operations</w:t>
      </w:r>
      <w:r>
        <w:rPr>
          <w:rFonts w:ascii="Arial" w:hAnsi="Arial" w:cs="Arial"/>
        </w:rPr>
        <w:t xml:space="preserve"> may assist in this process and will update the Project Management software to include the date of substantial completion for record keeping purposes.</w:t>
      </w:r>
    </w:p>
    <w:p w14:paraId="6E3C9A45" w14:textId="77777777" w:rsidR="00B63A6E" w:rsidRDefault="00B63A6E" w:rsidP="00B63A6E">
      <w:pPr>
        <w:pStyle w:val="Heading2"/>
      </w:pPr>
      <w:bookmarkStart w:id="111" w:name="_Toc101245785"/>
      <w:r w:rsidRPr="00AE2572">
        <w:t>Punch List</w:t>
      </w:r>
      <w:bookmarkEnd w:id="111"/>
    </w:p>
    <w:p w14:paraId="25F73BB5" w14:textId="77777777" w:rsidR="00B63A6E" w:rsidRDefault="00B63A6E" w:rsidP="00B63A6E">
      <w:pPr>
        <w:tabs>
          <w:tab w:val="left" w:pos="5040"/>
        </w:tabs>
        <w:rPr>
          <w:rFonts w:ascii="Arial" w:hAnsi="Arial" w:cs="Arial"/>
        </w:rPr>
      </w:pPr>
      <w:r>
        <w:rPr>
          <w:rFonts w:ascii="Arial" w:hAnsi="Arial" w:cs="Arial"/>
        </w:rPr>
        <w:t xml:space="preserve">One important item in completing construction is the preparation of a </w:t>
      </w:r>
      <w:r w:rsidRPr="009A4D71">
        <w:rPr>
          <w:rFonts w:ascii="Arial" w:hAnsi="Arial" w:cs="Arial"/>
        </w:rPr>
        <w:t>punch list</w:t>
      </w:r>
      <w:r>
        <w:rPr>
          <w:rFonts w:ascii="Arial" w:hAnsi="Arial" w:cs="Arial"/>
        </w:rPr>
        <w:t xml:space="preserve">.  The </w:t>
      </w:r>
      <w:r w:rsidRPr="009A4D71">
        <w:rPr>
          <w:rFonts w:ascii="Arial" w:hAnsi="Arial" w:cs="Arial"/>
        </w:rPr>
        <w:t>punch list</w:t>
      </w:r>
      <w:r>
        <w:rPr>
          <w:rFonts w:ascii="Arial" w:hAnsi="Arial" w:cs="Arial"/>
        </w:rPr>
        <w:t xml:space="preserve"> is commonly understood to be a list made near the completion of the construction work indicating items of work that remain unfinished, do not meet quality or quantity requirements as specified or are yet to be performed by the contractor prior to completing the terms of the contract.  The contract must resolve all punch list items </w:t>
      </w:r>
      <w:r w:rsidRPr="00BA3D30">
        <w:rPr>
          <w:rFonts w:ascii="Arial" w:hAnsi="Arial" w:cs="Arial"/>
        </w:rPr>
        <w:t>within 30</w:t>
      </w:r>
      <w:r>
        <w:rPr>
          <w:rFonts w:ascii="Arial" w:hAnsi="Arial" w:cs="Arial"/>
        </w:rPr>
        <w:t xml:space="preserve"> days of substantial completion.</w:t>
      </w:r>
    </w:p>
    <w:p w14:paraId="18BA654C" w14:textId="77777777" w:rsidR="00B63A6E" w:rsidRDefault="00B63A6E" w:rsidP="00B63A6E">
      <w:pPr>
        <w:tabs>
          <w:tab w:val="left" w:pos="5040"/>
        </w:tabs>
        <w:rPr>
          <w:rFonts w:ascii="Arial" w:hAnsi="Arial" w:cs="Arial"/>
        </w:rPr>
      </w:pPr>
      <w:r>
        <w:rPr>
          <w:rFonts w:ascii="Arial" w:hAnsi="Arial" w:cs="Arial"/>
        </w:rPr>
        <w:t xml:space="preserve">The Planner/PM will plan ahead and be fully aware of the specific contractual requirements that relate to </w:t>
      </w:r>
      <w:r w:rsidRPr="009A4D71">
        <w:rPr>
          <w:rFonts w:ascii="Arial" w:hAnsi="Arial" w:cs="Arial"/>
        </w:rPr>
        <w:t>punch list</w:t>
      </w:r>
      <w:r>
        <w:rPr>
          <w:rFonts w:ascii="Arial" w:hAnsi="Arial" w:cs="Arial"/>
        </w:rPr>
        <w:t xml:space="preserve"> items and to substantial completion as these items are closely related. </w:t>
      </w:r>
    </w:p>
    <w:p w14:paraId="41CCE695" w14:textId="5D61E863" w:rsidR="00B63A6E" w:rsidRDefault="00B63A6E" w:rsidP="00B63A6E">
      <w:pPr>
        <w:tabs>
          <w:tab w:val="left" w:pos="5040"/>
        </w:tabs>
        <w:rPr>
          <w:rFonts w:ascii="Arial" w:hAnsi="Arial" w:cs="Arial"/>
        </w:rPr>
      </w:pPr>
      <w:r>
        <w:rPr>
          <w:rFonts w:ascii="Arial" w:hAnsi="Arial" w:cs="Arial"/>
        </w:rPr>
        <w:t xml:space="preserve">The Planner/PM will assess the overall quality of items on the </w:t>
      </w:r>
      <w:r w:rsidRPr="009A4D71">
        <w:rPr>
          <w:rFonts w:ascii="Arial" w:hAnsi="Arial" w:cs="Arial"/>
        </w:rPr>
        <w:t>punch list</w:t>
      </w:r>
      <w:r>
        <w:rPr>
          <w:rFonts w:ascii="Arial" w:hAnsi="Arial" w:cs="Arial"/>
        </w:rPr>
        <w:t>.  If the list is excessive, then there is likelihood that the project is not truly substantially complete.</w:t>
      </w:r>
    </w:p>
    <w:p w14:paraId="101CFC74" w14:textId="646886EB" w:rsidR="003A715D" w:rsidRDefault="003A715D" w:rsidP="00B63A6E">
      <w:pPr>
        <w:tabs>
          <w:tab w:val="left" w:pos="5040"/>
        </w:tabs>
        <w:rPr>
          <w:rFonts w:ascii="Arial" w:hAnsi="Arial" w:cs="Arial"/>
        </w:rPr>
      </w:pPr>
    </w:p>
    <w:p w14:paraId="190CC9ED" w14:textId="1D4D5F1B" w:rsidR="003A715D" w:rsidRDefault="003A715D" w:rsidP="00B63A6E">
      <w:pPr>
        <w:tabs>
          <w:tab w:val="left" w:pos="5040"/>
        </w:tabs>
        <w:rPr>
          <w:rFonts w:ascii="Arial" w:hAnsi="Arial" w:cs="Arial"/>
        </w:rPr>
      </w:pPr>
    </w:p>
    <w:p w14:paraId="3C463FBD" w14:textId="4FFDC086" w:rsidR="003A715D" w:rsidRDefault="003A715D" w:rsidP="00B63A6E">
      <w:pPr>
        <w:tabs>
          <w:tab w:val="left" w:pos="5040"/>
        </w:tabs>
        <w:rPr>
          <w:rFonts w:ascii="Arial" w:hAnsi="Arial" w:cs="Arial"/>
        </w:rPr>
      </w:pPr>
    </w:p>
    <w:p w14:paraId="54CFABAC" w14:textId="02F7B4AB" w:rsidR="003A715D" w:rsidRDefault="003A715D" w:rsidP="00B63A6E">
      <w:pPr>
        <w:tabs>
          <w:tab w:val="left" w:pos="5040"/>
        </w:tabs>
        <w:rPr>
          <w:rFonts w:ascii="Arial" w:hAnsi="Arial" w:cs="Arial"/>
        </w:rPr>
      </w:pPr>
    </w:p>
    <w:p w14:paraId="73DAB81E" w14:textId="2B4D7700" w:rsidR="003A715D" w:rsidRDefault="003A715D" w:rsidP="00B63A6E">
      <w:pPr>
        <w:tabs>
          <w:tab w:val="left" w:pos="5040"/>
        </w:tabs>
        <w:rPr>
          <w:rFonts w:ascii="Arial" w:hAnsi="Arial" w:cs="Arial"/>
        </w:rPr>
      </w:pPr>
    </w:p>
    <w:p w14:paraId="55DB17E9" w14:textId="522AC905" w:rsidR="003A715D" w:rsidRDefault="003A715D" w:rsidP="00B63A6E">
      <w:pPr>
        <w:tabs>
          <w:tab w:val="left" w:pos="5040"/>
        </w:tabs>
        <w:rPr>
          <w:rFonts w:ascii="Arial" w:hAnsi="Arial" w:cs="Arial"/>
        </w:rPr>
      </w:pPr>
    </w:p>
    <w:p w14:paraId="4E6E9729" w14:textId="41139E4E" w:rsidR="003A715D" w:rsidRDefault="003A715D" w:rsidP="00B63A6E">
      <w:pPr>
        <w:tabs>
          <w:tab w:val="left" w:pos="5040"/>
        </w:tabs>
        <w:rPr>
          <w:rFonts w:ascii="Arial" w:hAnsi="Arial" w:cs="Arial"/>
        </w:rPr>
      </w:pPr>
    </w:p>
    <w:p w14:paraId="28ACE2C4" w14:textId="77777777" w:rsidR="003A715D" w:rsidRDefault="003A715D" w:rsidP="00B63A6E">
      <w:pPr>
        <w:tabs>
          <w:tab w:val="left" w:pos="5040"/>
        </w:tabs>
        <w:rPr>
          <w:rFonts w:ascii="Arial" w:hAnsi="Arial" w:cs="Arial"/>
        </w:rPr>
      </w:pPr>
    </w:p>
    <w:p w14:paraId="6CB6B107" w14:textId="77777777" w:rsidR="003E0D19" w:rsidRDefault="003E0D19" w:rsidP="003E0D19">
      <w:pPr>
        <w:pStyle w:val="Heading1"/>
      </w:pPr>
      <w:bookmarkStart w:id="112" w:name="_Toc101245786"/>
      <w:r>
        <w:t>Step 7: Activation, transition and closeout</w:t>
      </w:r>
      <w:bookmarkEnd w:id="112"/>
    </w:p>
    <w:p w14:paraId="37B23DA6" w14:textId="77777777" w:rsidR="003E0D19" w:rsidRDefault="003E0D19" w:rsidP="003E0D19">
      <w:pPr>
        <w:tabs>
          <w:tab w:val="left" w:pos="5040"/>
        </w:tabs>
        <w:jc w:val="center"/>
        <w:rPr>
          <w:rFonts w:ascii="Arial" w:hAnsi="Arial" w:cs="Arial"/>
          <w:b/>
          <w:sz w:val="32"/>
          <w:szCs w:val="32"/>
        </w:rPr>
      </w:pPr>
      <w:r>
        <w:rPr>
          <w:rFonts w:ascii="Arial" w:hAnsi="Arial" w:cs="Arial"/>
          <w:b/>
          <w:noProof/>
          <w:sz w:val="32"/>
          <w:szCs w:val="32"/>
        </w:rPr>
        <w:lastRenderedPageBreak/>
        <w:drawing>
          <wp:inline distT="0" distB="0" distL="0" distR="0" wp14:anchorId="55217E35" wp14:editId="00F39152">
            <wp:extent cx="6209969" cy="2353586"/>
            <wp:effectExtent l="0" t="0" r="0" b="27940"/>
            <wp:docPr id="3"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8" r:lo="rId189" r:qs="rId190" r:cs="rId191"/>
              </a:graphicData>
            </a:graphic>
          </wp:inline>
        </w:drawing>
      </w:r>
    </w:p>
    <w:p w14:paraId="4BF3D68E" w14:textId="77777777" w:rsidR="003E0D19" w:rsidRPr="00AA0448" w:rsidRDefault="003E0D19" w:rsidP="003E0D19">
      <w:pPr>
        <w:pStyle w:val="Heading2"/>
      </w:pPr>
      <w:bookmarkStart w:id="113" w:name="_Toc101245787"/>
      <w:r>
        <w:t>Building Transition</w:t>
      </w:r>
      <w:bookmarkEnd w:id="113"/>
    </w:p>
    <w:p w14:paraId="647AE9D7" w14:textId="77777777" w:rsidR="003E0D19" w:rsidRDefault="003E0D19" w:rsidP="003E0D19">
      <w:pPr>
        <w:tabs>
          <w:tab w:val="left" w:pos="5040"/>
        </w:tabs>
        <w:rPr>
          <w:rFonts w:ascii="Arial" w:hAnsi="Arial" w:cs="Arial"/>
        </w:rPr>
      </w:pPr>
      <w:r>
        <w:rPr>
          <w:rFonts w:ascii="Arial" w:hAnsi="Arial" w:cs="Arial"/>
        </w:rPr>
        <w:t>Activation Activities Include:</w:t>
      </w:r>
    </w:p>
    <w:p w14:paraId="5A69B84B" w14:textId="77777777" w:rsid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the attic stock specified in the construction documents has been provided by the General Contractor.  The attic stock should be stored in an agreed upon location, coordinated with Facilities Operations.</w:t>
      </w:r>
    </w:p>
    <w:p w14:paraId="24CFF143" w14:textId="77777777" w:rsidR="003E0D19" w:rsidRDefault="00C0567E" w:rsidP="0028038D">
      <w:pPr>
        <w:pStyle w:val="ListParagraph"/>
        <w:numPr>
          <w:ilvl w:val="0"/>
          <w:numId w:val="27"/>
        </w:numPr>
        <w:tabs>
          <w:tab w:val="left" w:pos="5040"/>
        </w:tabs>
        <w:rPr>
          <w:rFonts w:ascii="Arial" w:hAnsi="Arial" w:cs="Arial"/>
        </w:rPr>
      </w:pPr>
      <w:r>
        <w:rPr>
          <w:rFonts w:ascii="Arial" w:hAnsi="Arial" w:cs="Arial"/>
        </w:rPr>
        <w:t>The Planner/PM should ensure that a</w:t>
      </w:r>
      <w:r w:rsidR="003E0D19" w:rsidRPr="008512AC">
        <w:rPr>
          <w:rFonts w:ascii="Arial" w:hAnsi="Arial" w:cs="Arial"/>
        </w:rPr>
        <w:t xml:space="preserve"> transitional and oper</w:t>
      </w:r>
      <w:r w:rsidR="003E0D19">
        <w:rPr>
          <w:rFonts w:ascii="Arial" w:hAnsi="Arial" w:cs="Arial"/>
        </w:rPr>
        <w:t>ational plan is in place with Facilities Operations</w:t>
      </w:r>
      <w:r w:rsidR="003E0D19" w:rsidRPr="008512AC">
        <w:rPr>
          <w:rFonts w:ascii="Arial" w:hAnsi="Arial" w:cs="Arial"/>
        </w:rPr>
        <w:t xml:space="preserve"> and the </w:t>
      </w:r>
      <w:r w:rsidR="003E0D19">
        <w:rPr>
          <w:rFonts w:ascii="Arial" w:hAnsi="Arial" w:cs="Arial"/>
        </w:rPr>
        <w:t>Users</w:t>
      </w:r>
      <w:r>
        <w:rPr>
          <w:rFonts w:ascii="Arial" w:hAnsi="Arial" w:cs="Arial"/>
        </w:rPr>
        <w:t xml:space="preserve">. </w:t>
      </w:r>
      <w:r w:rsidRPr="00C0567E">
        <w:rPr>
          <w:rFonts w:ascii="Arial" w:hAnsi="Arial" w:cs="Arial"/>
        </w:rPr>
        <w:t>The operational plan should include project specific dates for substantial completion and occupancy.</w:t>
      </w:r>
    </w:p>
    <w:p w14:paraId="58674CEA" w14:textId="77777777" w:rsid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all fire, life and safety requirements have been met (Contractor to call for Building and Fire Inspections) by obtaining copies of occupancy permits or sign off from AHJ’s as applicable.</w:t>
      </w:r>
    </w:p>
    <w:p w14:paraId="0DFE81FB"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all building systems have been tested and commissioned and that Facilities Operations has received copies of all final commissioning reports.</w:t>
      </w:r>
    </w:p>
    <w:p w14:paraId="77CD2CE8" w14:textId="24CAB53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is responsible for scheduling building syste</w:t>
      </w:r>
      <w:r w:rsidR="00FE6813">
        <w:rPr>
          <w:rFonts w:ascii="Arial" w:hAnsi="Arial" w:cs="Arial"/>
        </w:rPr>
        <w:t xml:space="preserve">ms equipment training has been </w:t>
      </w:r>
      <w:r w:rsidRPr="00C0567E">
        <w:rPr>
          <w:rFonts w:ascii="Arial" w:hAnsi="Arial" w:cs="Arial"/>
        </w:rPr>
        <w:t>with the Contractor, Facilities Operations and the Users.</w:t>
      </w:r>
    </w:p>
    <w:p w14:paraId="1540BF5D"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all IT communication services have been established (Medical Networking Services and TFC).</w:t>
      </w:r>
    </w:p>
    <w:p w14:paraId="6FFA08A8"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all locks are installed, keys have been delivered to users, and access control has been initiated by Protective Services.</w:t>
      </w:r>
    </w:p>
    <w:p w14:paraId="662B05DF"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Move Coordinator should ensure that all wayfinding and Room ID signage is installed prior to occupancy.</w:t>
      </w:r>
    </w:p>
    <w:p w14:paraId="1B8D2B22"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 xml:space="preserve">The Planner/PM should coordinate with Resource Management to ensure that all furniture has been delivered and installed.  Resource Management should complete and </w:t>
      </w:r>
      <w:proofErr w:type="spellStart"/>
      <w:r w:rsidRPr="00C0567E">
        <w:rPr>
          <w:rFonts w:ascii="Arial" w:hAnsi="Arial" w:cs="Arial"/>
        </w:rPr>
        <w:t>punchlist</w:t>
      </w:r>
      <w:proofErr w:type="spellEnd"/>
      <w:r w:rsidRPr="00C0567E">
        <w:rPr>
          <w:rFonts w:ascii="Arial" w:hAnsi="Arial" w:cs="Arial"/>
        </w:rPr>
        <w:t xml:space="preserve"> walk through with the Furniture Vendor to confirm all systems are installed and function as designed and that there are no damaged components.</w:t>
      </w:r>
    </w:p>
    <w:p w14:paraId="11BC7924"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Move Coordinator is responsible for move Planning with User Groups.  The Move Coordinator should provide updates to the Planner/PM on</w:t>
      </w:r>
      <w:r w:rsidR="00F8602A">
        <w:rPr>
          <w:rFonts w:ascii="Arial" w:hAnsi="Arial" w:cs="Arial"/>
        </w:rPr>
        <w:t xml:space="preserve"> a pre-determined basis through</w:t>
      </w:r>
      <w:r w:rsidRPr="00C0567E">
        <w:rPr>
          <w:rFonts w:ascii="Arial" w:hAnsi="Arial" w:cs="Arial"/>
        </w:rPr>
        <w:t>out the move planning process.</w:t>
      </w:r>
    </w:p>
    <w:p w14:paraId="06801FFD" w14:textId="4211B0BE" w:rsid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 xml:space="preserve">The Planner/PM is responsible for completing the </w:t>
      </w:r>
      <w:hyperlink r:id="rId193" w:history="1">
        <w:r w:rsidRPr="00C0567E">
          <w:rPr>
            <w:rStyle w:val="Hyperlink"/>
            <w:rFonts w:ascii="Arial" w:hAnsi="Arial" w:cs="Arial"/>
          </w:rPr>
          <w:t>Close Out Checklist</w:t>
        </w:r>
      </w:hyperlink>
      <w:r w:rsidRPr="00C0567E">
        <w:rPr>
          <w:rFonts w:ascii="Arial" w:hAnsi="Arial" w:cs="Arial"/>
        </w:rPr>
        <w:t xml:space="preserve"> at the end of each project.</w:t>
      </w:r>
    </w:p>
    <w:p w14:paraId="15D17092" w14:textId="77777777" w:rsidR="00BA3D30" w:rsidRPr="00C0567E" w:rsidRDefault="00BA3D30" w:rsidP="00BA3D30">
      <w:pPr>
        <w:pStyle w:val="ListParagraph"/>
        <w:tabs>
          <w:tab w:val="left" w:pos="5040"/>
        </w:tabs>
        <w:rPr>
          <w:rFonts w:ascii="Arial" w:hAnsi="Arial" w:cs="Arial"/>
        </w:rPr>
      </w:pPr>
    </w:p>
    <w:p w14:paraId="54FCC878" w14:textId="77777777" w:rsidR="003E0D19" w:rsidRDefault="003E0D19" w:rsidP="0028038D">
      <w:pPr>
        <w:pStyle w:val="ListParagraph"/>
        <w:numPr>
          <w:ilvl w:val="0"/>
          <w:numId w:val="33"/>
        </w:numPr>
        <w:tabs>
          <w:tab w:val="left" w:pos="5040"/>
        </w:tabs>
        <w:ind w:left="360"/>
        <w:rPr>
          <w:rFonts w:ascii="Arial" w:hAnsi="Arial" w:cs="Arial"/>
        </w:rPr>
      </w:pPr>
      <w:r w:rsidRPr="00762CE7">
        <w:rPr>
          <w:rFonts w:ascii="Arial" w:hAnsi="Arial" w:cs="Arial"/>
          <w:b/>
        </w:rPr>
        <w:lastRenderedPageBreak/>
        <w:t>Facilities Staff Training and Orientation:</w:t>
      </w:r>
      <w:r>
        <w:rPr>
          <w:rFonts w:ascii="Arial" w:hAnsi="Arial" w:cs="Arial"/>
        </w:rPr>
        <w:t xml:space="preserve">  </w:t>
      </w:r>
    </w:p>
    <w:p w14:paraId="00A38155"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Before the Facilities Operations maintenance staff is to take full responsibility of a new building or renovation project the </w:t>
      </w:r>
      <w:r w:rsidR="00C84134">
        <w:rPr>
          <w:rFonts w:ascii="Arial" w:hAnsi="Arial" w:cs="Arial"/>
        </w:rPr>
        <w:t>Planner/PM</w:t>
      </w:r>
      <w:r>
        <w:rPr>
          <w:rFonts w:ascii="Arial" w:hAnsi="Arial" w:cs="Arial"/>
        </w:rPr>
        <w:t xml:space="preserve"> is to schedule with the General Contractor training and orientation session(s) with the subcontractors or vendors of the new systems.  This would include </w:t>
      </w:r>
      <w:r w:rsidR="00C84134">
        <w:rPr>
          <w:rFonts w:ascii="Arial" w:hAnsi="Arial" w:cs="Arial"/>
        </w:rPr>
        <w:t xml:space="preserve">using the basis of design as a roadmap to train Facilities staff on </w:t>
      </w:r>
      <w:r>
        <w:rPr>
          <w:rFonts w:ascii="Arial" w:hAnsi="Arial" w:cs="Arial"/>
        </w:rPr>
        <w:t xml:space="preserve">building automation system(s), lighting controls, HVAC equipment, electrical systems and other such systems that will become the responsibility of the </w:t>
      </w:r>
      <w:r w:rsidR="00A6620B">
        <w:rPr>
          <w:rFonts w:ascii="Arial" w:hAnsi="Arial" w:cs="Arial"/>
        </w:rPr>
        <w:t>OFMD</w:t>
      </w:r>
      <w:r>
        <w:rPr>
          <w:rFonts w:ascii="Arial" w:hAnsi="Arial" w:cs="Arial"/>
        </w:rPr>
        <w:t xml:space="preserve"> maintenance staff.  For larger training efforts where numerous staff may have to learn the systems, the sessions should be electronically recorded for future use and stored in a format easily accessible to maintenance personnel.</w:t>
      </w:r>
    </w:p>
    <w:p w14:paraId="1BA55646" w14:textId="77777777" w:rsidR="005E686C" w:rsidRDefault="005E686C" w:rsidP="00BA3D30">
      <w:pPr>
        <w:pStyle w:val="ListParagraph"/>
        <w:tabs>
          <w:tab w:val="left" w:pos="5040"/>
        </w:tabs>
        <w:ind w:left="360"/>
        <w:rPr>
          <w:rFonts w:ascii="Arial" w:hAnsi="Arial" w:cs="Arial"/>
        </w:rPr>
      </w:pPr>
    </w:p>
    <w:p w14:paraId="555ABCD0" w14:textId="287E4636" w:rsidR="005E686C" w:rsidRDefault="005E686C" w:rsidP="0028038D">
      <w:pPr>
        <w:pStyle w:val="ListParagraph"/>
        <w:numPr>
          <w:ilvl w:val="0"/>
          <w:numId w:val="33"/>
        </w:numPr>
        <w:tabs>
          <w:tab w:val="left" w:pos="5040"/>
        </w:tabs>
        <w:ind w:left="360"/>
        <w:rPr>
          <w:rFonts w:ascii="Arial" w:hAnsi="Arial" w:cs="Arial"/>
        </w:rPr>
      </w:pPr>
      <w:r w:rsidRPr="00C818D2">
        <w:rPr>
          <w:rFonts w:ascii="Arial" w:hAnsi="Arial" w:cs="Arial"/>
          <w:b/>
        </w:rPr>
        <w:t>Department/Customer Training</w:t>
      </w:r>
      <w:r>
        <w:rPr>
          <w:rFonts w:ascii="Arial" w:hAnsi="Arial" w:cs="Arial"/>
        </w:rPr>
        <w:t>:</w:t>
      </w:r>
      <w:r w:rsidR="00FE6813">
        <w:rPr>
          <w:rFonts w:ascii="Arial" w:hAnsi="Arial" w:cs="Arial"/>
        </w:rPr>
        <w:br/>
      </w:r>
      <w:r w:rsidRPr="00FE6813">
        <w:rPr>
          <w:rFonts w:ascii="Arial" w:hAnsi="Arial" w:cs="Arial"/>
        </w:rPr>
        <w:t>In the event of new equipment install</w:t>
      </w:r>
      <w:r w:rsidR="00C818D2" w:rsidRPr="00FE6813">
        <w:rPr>
          <w:rFonts w:ascii="Arial" w:hAnsi="Arial" w:cs="Arial"/>
        </w:rPr>
        <w:t>ation</w:t>
      </w:r>
      <w:r w:rsidRPr="00FE6813">
        <w:rPr>
          <w:rFonts w:ascii="Arial" w:hAnsi="Arial" w:cs="Arial"/>
        </w:rPr>
        <w:t xml:space="preserve"> by the Project Team, the Planner/PM will ensure the Contractor </w:t>
      </w:r>
      <w:r w:rsidR="00C818D2" w:rsidRPr="00FE6813">
        <w:rPr>
          <w:rFonts w:ascii="Arial" w:hAnsi="Arial" w:cs="Arial"/>
        </w:rPr>
        <w:t>provides orientation and materials (training, maintenance manuals, equipment lists, etc.) to the customer for their use in future maintenance of the equipment that will be their responsibility going forward.</w:t>
      </w:r>
    </w:p>
    <w:p w14:paraId="0F583BF2" w14:textId="77777777" w:rsidR="00FE6813" w:rsidRPr="00FE6813" w:rsidRDefault="00FE6813" w:rsidP="00BA3D30">
      <w:pPr>
        <w:pStyle w:val="ListParagraph"/>
        <w:tabs>
          <w:tab w:val="left" w:pos="5040"/>
        </w:tabs>
        <w:ind w:left="360"/>
        <w:rPr>
          <w:rFonts w:ascii="Arial" w:hAnsi="Arial" w:cs="Arial"/>
        </w:rPr>
      </w:pPr>
    </w:p>
    <w:p w14:paraId="150A5AA8" w14:textId="77777777" w:rsidR="003E0D19" w:rsidRDefault="003E0D19" w:rsidP="0028038D">
      <w:pPr>
        <w:pStyle w:val="ListParagraph"/>
        <w:numPr>
          <w:ilvl w:val="0"/>
          <w:numId w:val="33"/>
        </w:numPr>
        <w:tabs>
          <w:tab w:val="left" w:pos="5040"/>
        </w:tabs>
        <w:ind w:left="360"/>
        <w:rPr>
          <w:rFonts w:ascii="Arial" w:hAnsi="Arial" w:cs="Arial"/>
        </w:rPr>
      </w:pPr>
      <w:r w:rsidRPr="00E826E2">
        <w:rPr>
          <w:rFonts w:ascii="Arial" w:hAnsi="Arial" w:cs="Arial"/>
          <w:b/>
        </w:rPr>
        <w:t>Receipt and Acceptance of Contractor Test and Balance Report:</w:t>
      </w:r>
      <w:r>
        <w:rPr>
          <w:rFonts w:ascii="Arial" w:hAnsi="Arial" w:cs="Arial"/>
        </w:rPr>
        <w:t xml:space="preserve"> </w:t>
      </w:r>
    </w:p>
    <w:p w14:paraId="4944AE28"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Prior to project completion, </w:t>
      </w:r>
      <w:r w:rsidR="00CD6109">
        <w:rPr>
          <w:rFonts w:ascii="Arial" w:hAnsi="Arial" w:cs="Arial"/>
        </w:rPr>
        <w:t xml:space="preserve">the Planner/PM should </w:t>
      </w:r>
      <w:r>
        <w:rPr>
          <w:rFonts w:ascii="Arial" w:hAnsi="Arial" w:cs="Arial"/>
        </w:rPr>
        <w:t xml:space="preserve">discuss with the General Contractor and Test and Balance subcontractor </w:t>
      </w:r>
      <w:r w:rsidR="00C818D2">
        <w:rPr>
          <w:rFonts w:ascii="Arial" w:hAnsi="Arial" w:cs="Arial"/>
        </w:rPr>
        <w:t xml:space="preserve">(and Commissioning Agent, if applicable) </w:t>
      </w:r>
      <w:r>
        <w:rPr>
          <w:rFonts w:ascii="Arial" w:hAnsi="Arial" w:cs="Arial"/>
        </w:rPr>
        <w:t xml:space="preserve">the timing for receipt of the Test and Balance report.  </w:t>
      </w:r>
      <w:r w:rsidR="00C818D2">
        <w:rPr>
          <w:rFonts w:ascii="Arial" w:hAnsi="Arial" w:cs="Arial"/>
        </w:rPr>
        <w:t>This report must</w:t>
      </w:r>
      <w:r>
        <w:rPr>
          <w:rFonts w:ascii="Arial" w:hAnsi="Arial" w:cs="Arial"/>
        </w:rPr>
        <w:t xml:space="preserve"> be completed </w:t>
      </w:r>
      <w:r w:rsidR="00C818D2">
        <w:rPr>
          <w:rFonts w:ascii="Arial" w:hAnsi="Arial" w:cs="Arial"/>
        </w:rPr>
        <w:t xml:space="preserve">prior to occupancy </w:t>
      </w:r>
      <w:r>
        <w:rPr>
          <w:rFonts w:ascii="Arial" w:hAnsi="Arial" w:cs="Arial"/>
        </w:rPr>
        <w:t xml:space="preserve">and turned over to Facility Operations </w:t>
      </w:r>
      <w:r w:rsidR="00C009AD">
        <w:rPr>
          <w:rFonts w:ascii="Arial" w:hAnsi="Arial" w:cs="Arial"/>
        </w:rPr>
        <w:t>staff for use.</w:t>
      </w:r>
    </w:p>
    <w:p w14:paraId="6ADA072D" w14:textId="77777777" w:rsidR="003E0D19" w:rsidRPr="00F4142B" w:rsidRDefault="003E0D19" w:rsidP="00BA3D30">
      <w:pPr>
        <w:pStyle w:val="ListParagraph"/>
        <w:tabs>
          <w:tab w:val="left" w:pos="5040"/>
        </w:tabs>
        <w:ind w:left="360"/>
        <w:rPr>
          <w:rFonts w:ascii="Arial" w:hAnsi="Arial" w:cs="Arial"/>
        </w:rPr>
      </w:pPr>
    </w:p>
    <w:p w14:paraId="49523099" w14:textId="77777777" w:rsidR="003E0D19" w:rsidRPr="00F4142B" w:rsidRDefault="003E0D19" w:rsidP="0028038D">
      <w:pPr>
        <w:pStyle w:val="ListParagraph"/>
        <w:numPr>
          <w:ilvl w:val="0"/>
          <w:numId w:val="33"/>
        </w:numPr>
        <w:tabs>
          <w:tab w:val="left" w:pos="5040"/>
        </w:tabs>
        <w:ind w:left="360"/>
        <w:rPr>
          <w:rFonts w:ascii="Arial" w:hAnsi="Arial" w:cs="Arial"/>
          <w:b/>
        </w:rPr>
      </w:pPr>
      <w:r w:rsidRPr="00F4142B">
        <w:rPr>
          <w:rFonts w:ascii="Arial" w:hAnsi="Arial" w:cs="Arial"/>
          <w:b/>
        </w:rPr>
        <w:t>Orientation with Custodial, EHS, Protective Services, Department Moving In:</w:t>
      </w:r>
    </w:p>
    <w:p w14:paraId="711F431B" w14:textId="14C69785" w:rsidR="003E0D19" w:rsidRDefault="003E0D19" w:rsidP="00BA3D30">
      <w:pPr>
        <w:pStyle w:val="ListParagraph"/>
        <w:tabs>
          <w:tab w:val="left" w:pos="5040"/>
        </w:tabs>
        <w:ind w:left="360"/>
        <w:rPr>
          <w:rFonts w:ascii="Arial" w:hAnsi="Arial" w:cs="Arial"/>
        </w:rPr>
      </w:pPr>
      <w:r>
        <w:rPr>
          <w:rFonts w:ascii="Arial" w:hAnsi="Arial" w:cs="Arial"/>
        </w:rPr>
        <w:t xml:space="preserve">The </w:t>
      </w:r>
      <w:r w:rsidR="00CD6109">
        <w:rPr>
          <w:rFonts w:ascii="Arial" w:hAnsi="Arial" w:cs="Arial"/>
        </w:rPr>
        <w:t>Move Coordinator</w:t>
      </w:r>
      <w:r>
        <w:rPr>
          <w:rFonts w:ascii="Arial" w:hAnsi="Arial" w:cs="Arial"/>
        </w:rPr>
        <w:t xml:space="preserve"> is to contact </w:t>
      </w:r>
      <w:r w:rsidRPr="00D425A8">
        <w:rPr>
          <w:rFonts w:ascii="Arial" w:hAnsi="Arial" w:cs="Arial"/>
          <w:b/>
        </w:rPr>
        <w:t>Custodial Services</w:t>
      </w:r>
      <w:r>
        <w:rPr>
          <w:rFonts w:ascii="Arial" w:hAnsi="Arial" w:cs="Arial"/>
        </w:rPr>
        <w:t xml:space="preserve"> (custodial </w:t>
      </w:r>
      <w:r w:rsidRPr="00BA3D30">
        <w:rPr>
          <w:rFonts w:ascii="Arial" w:hAnsi="Arial" w:cs="Arial"/>
        </w:rPr>
        <w:t xml:space="preserve">supervisor in charge of the area where the recently completed space is located) </w:t>
      </w:r>
      <w:r w:rsidR="00A22FA1" w:rsidRPr="00BA3D30">
        <w:rPr>
          <w:rFonts w:ascii="Arial" w:hAnsi="Arial" w:cs="Arial"/>
        </w:rPr>
        <w:t xml:space="preserve">to set-up an </w:t>
      </w:r>
      <w:r w:rsidRPr="00BA3D30">
        <w:rPr>
          <w:rFonts w:ascii="Arial" w:hAnsi="Arial" w:cs="Arial"/>
        </w:rPr>
        <w:t>orientation walk-thr</w:t>
      </w:r>
      <w:r w:rsidR="00A22FA1" w:rsidRPr="00BA3D30">
        <w:rPr>
          <w:rFonts w:ascii="Arial" w:hAnsi="Arial" w:cs="Arial"/>
        </w:rPr>
        <w:t>ough (</w:t>
      </w:r>
      <w:hyperlink r:id="rId194" w:history="1">
        <w:r w:rsidR="00A22FA1" w:rsidRPr="00BA3D30">
          <w:rPr>
            <w:rStyle w:val="Hyperlink"/>
            <w:rFonts w:ascii="Arial" w:hAnsi="Arial" w:cs="Arial"/>
          </w:rPr>
          <w:t>agenda for orientation</w:t>
        </w:r>
      </w:hyperlink>
      <w:r w:rsidR="00A22FA1" w:rsidRPr="00BA3D30">
        <w:rPr>
          <w:rFonts w:ascii="Arial" w:hAnsi="Arial" w:cs="Arial"/>
        </w:rPr>
        <w:t>)</w:t>
      </w:r>
      <w:r w:rsidRPr="00BA3D30">
        <w:rPr>
          <w:rFonts w:ascii="Arial" w:hAnsi="Arial" w:cs="Arial"/>
        </w:rPr>
        <w:t>.</w:t>
      </w:r>
      <w:r w:rsidR="00A22FA1" w:rsidRPr="00BA3D30">
        <w:rPr>
          <w:rFonts w:ascii="Arial" w:hAnsi="Arial" w:cs="Arial"/>
        </w:rPr>
        <w:t xml:space="preserve"> I</w:t>
      </w:r>
      <w:r w:rsidRPr="00BA3D30">
        <w:rPr>
          <w:rFonts w:ascii="Arial" w:hAnsi="Arial" w:cs="Arial"/>
        </w:rPr>
        <w:t xml:space="preserve">f </w:t>
      </w:r>
      <w:r w:rsidR="00A22FA1" w:rsidRPr="00BA3D30">
        <w:rPr>
          <w:rFonts w:ascii="Arial" w:hAnsi="Arial" w:cs="Arial"/>
        </w:rPr>
        <w:t>restroom</w:t>
      </w:r>
      <w:r w:rsidR="00A22FA1">
        <w:rPr>
          <w:rFonts w:ascii="Arial" w:hAnsi="Arial" w:cs="Arial"/>
        </w:rPr>
        <w:t xml:space="preserve">/break area/lactation room dispensers </w:t>
      </w:r>
      <w:r>
        <w:rPr>
          <w:rFonts w:ascii="Arial" w:hAnsi="Arial" w:cs="Arial"/>
        </w:rPr>
        <w:t xml:space="preserve">have not already been provided, </w:t>
      </w:r>
      <w:r w:rsidR="00CD6109">
        <w:rPr>
          <w:rFonts w:ascii="Arial" w:hAnsi="Arial" w:cs="Arial"/>
        </w:rPr>
        <w:t xml:space="preserve">the Move Coordinator should </w:t>
      </w:r>
      <w:r>
        <w:rPr>
          <w:rFonts w:ascii="Arial" w:hAnsi="Arial" w:cs="Arial"/>
        </w:rPr>
        <w:t>request the quantity of each type of dispenser to be delivered for installation.  Installation of dispensers should be previously agreed as part of the Contractor’s scope of work.  Location of each dispenser is to be agreed upon with the users and custodial for service access.</w:t>
      </w:r>
    </w:p>
    <w:p w14:paraId="575E67BB" w14:textId="77777777" w:rsidR="003E0D19" w:rsidRDefault="003E0D19" w:rsidP="00BA3D30">
      <w:pPr>
        <w:pStyle w:val="ListParagraph"/>
        <w:tabs>
          <w:tab w:val="left" w:pos="5040"/>
        </w:tabs>
        <w:ind w:left="360"/>
        <w:rPr>
          <w:rFonts w:ascii="Arial" w:hAnsi="Arial" w:cs="Arial"/>
        </w:rPr>
      </w:pPr>
    </w:p>
    <w:p w14:paraId="7ECEAE05" w14:textId="42F39411" w:rsidR="00BA3D30" w:rsidRDefault="00CD6109" w:rsidP="00BA3D30">
      <w:pPr>
        <w:pStyle w:val="ListParagraph"/>
        <w:tabs>
          <w:tab w:val="left" w:pos="5040"/>
        </w:tabs>
        <w:ind w:left="360"/>
        <w:rPr>
          <w:rFonts w:ascii="Arial" w:hAnsi="Arial" w:cs="Arial"/>
        </w:rPr>
      </w:pPr>
      <w:r>
        <w:rPr>
          <w:rFonts w:ascii="Arial" w:hAnsi="Arial" w:cs="Arial"/>
        </w:rPr>
        <w:t xml:space="preserve">The Move Coordinator </w:t>
      </w:r>
      <w:r w:rsidR="00A22FA1">
        <w:rPr>
          <w:rFonts w:ascii="Arial" w:hAnsi="Arial" w:cs="Arial"/>
        </w:rPr>
        <w:t xml:space="preserve">should discuss project timing </w:t>
      </w:r>
      <w:r>
        <w:rPr>
          <w:rFonts w:ascii="Arial" w:hAnsi="Arial" w:cs="Arial"/>
        </w:rPr>
        <w:t xml:space="preserve">and </w:t>
      </w:r>
      <w:r w:rsidR="00A22FA1">
        <w:rPr>
          <w:rFonts w:ascii="Arial" w:hAnsi="Arial" w:cs="Arial"/>
        </w:rPr>
        <w:t>custodial need</w:t>
      </w:r>
      <w:r>
        <w:rPr>
          <w:rFonts w:ascii="Arial" w:hAnsi="Arial" w:cs="Arial"/>
        </w:rPr>
        <w:t>s</w:t>
      </w:r>
      <w:r w:rsidR="00A22FA1">
        <w:rPr>
          <w:rFonts w:ascii="Arial" w:hAnsi="Arial" w:cs="Arial"/>
        </w:rPr>
        <w:t xml:space="preserve"> with the Custodial Services Manager as well as </w:t>
      </w:r>
      <w:r w:rsidR="003E0D19">
        <w:rPr>
          <w:rFonts w:ascii="Arial" w:hAnsi="Arial" w:cs="Arial"/>
        </w:rPr>
        <w:t xml:space="preserve">provide a floor plan </w:t>
      </w:r>
      <w:r w:rsidR="00A22FA1">
        <w:rPr>
          <w:rFonts w:ascii="Arial" w:hAnsi="Arial" w:cs="Arial"/>
        </w:rPr>
        <w:t xml:space="preserve">and any care instructions </w:t>
      </w:r>
      <w:r w:rsidR="003E0D19">
        <w:rPr>
          <w:rFonts w:ascii="Arial" w:hAnsi="Arial" w:cs="Arial"/>
        </w:rPr>
        <w:t xml:space="preserve">of the area for custodial service orientation.  </w:t>
      </w:r>
      <w:r w:rsidR="00C009AD">
        <w:rPr>
          <w:rFonts w:ascii="Arial" w:hAnsi="Arial" w:cs="Arial"/>
        </w:rPr>
        <w:t xml:space="preserve">Align service needs with established </w:t>
      </w:r>
      <w:r w:rsidR="00C009AD" w:rsidRPr="00151D38">
        <w:rPr>
          <w:rFonts w:ascii="Arial" w:hAnsi="Arial" w:cs="Arial"/>
        </w:rPr>
        <w:t>service levels</w:t>
      </w:r>
      <w:r w:rsidR="00C009AD">
        <w:rPr>
          <w:rFonts w:ascii="Arial" w:hAnsi="Arial" w:cs="Arial"/>
        </w:rPr>
        <w:t xml:space="preserve"> and time staffing assignments with occupancy dates. </w:t>
      </w:r>
      <w:r w:rsidR="003E0D19">
        <w:rPr>
          <w:rFonts w:ascii="Arial" w:hAnsi="Arial" w:cs="Arial"/>
        </w:rPr>
        <w:t xml:space="preserve">Determine access by keys or otherwise and make provisions as </w:t>
      </w:r>
      <w:r w:rsidR="00C009AD">
        <w:rPr>
          <w:rFonts w:ascii="Arial" w:hAnsi="Arial" w:cs="Arial"/>
        </w:rPr>
        <w:t>needed</w:t>
      </w:r>
      <w:r w:rsidR="003E0D19">
        <w:rPr>
          <w:rFonts w:ascii="Arial" w:hAnsi="Arial" w:cs="Arial"/>
        </w:rPr>
        <w:t>.</w:t>
      </w:r>
    </w:p>
    <w:p w14:paraId="6C406EEB" w14:textId="77777777" w:rsidR="00BA3D30" w:rsidRDefault="00BA3D30" w:rsidP="00BA3D30">
      <w:pPr>
        <w:pStyle w:val="ListParagraph"/>
        <w:tabs>
          <w:tab w:val="left" w:pos="5040"/>
        </w:tabs>
        <w:ind w:left="360"/>
        <w:rPr>
          <w:rFonts w:ascii="Arial" w:hAnsi="Arial" w:cs="Arial"/>
        </w:rPr>
      </w:pPr>
    </w:p>
    <w:p w14:paraId="342D1337" w14:textId="2DB37AD6" w:rsidR="003E0D19" w:rsidRPr="00BA3D30" w:rsidRDefault="003E0D19" w:rsidP="00BA3D30">
      <w:pPr>
        <w:pStyle w:val="ListParagraph"/>
        <w:tabs>
          <w:tab w:val="left" w:pos="5040"/>
        </w:tabs>
        <w:ind w:left="360"/>
        <w:rPr>
          <w:rFonts w:ascii="Arial" w:hAnsi="Arial" w:cs="Arial"/>
        </w:rPr>
      </w:pPr>
      <w:r w:rsidRPr="00BA3D30">
        <w:rPr>
          <w:rFonts w:ascii="Arial" w:hAnsi="Arial" w:cs="Arial"/>
          <w:b/>
        </w:rPr>
        <w:t>Environmental Health and Safety (EHS</w:t>
      </w:r>
      <w:r w:rsidRPr="00BA3D30">
        <w:rPr>
          <w:rFonts w:ascii="Arial" w:hAnsi="Arial" w:cs="Arial"/>
        </w:rPr>
        <w:t>) should be familiar with the project from previous project reviews but it is good to communicate date of occupancy</w:t>
      </w:r>
      <w:r w:rsidR="00CD6109" w:rsidRPr="00BA3D30">
        <w:rPr>
          <w:rFonts w:ascii="Arial" w:hAnsi="Arial" w:cs="Arial"/>
        </w:rPr>
        <w:t xml:space="preserve">. When planning a move, the Move Coordinator should engage EHS </w:t>
      </w:r>
      <w:r w:rsidRPr="00BA3D30">
        <w:rPr>
          <w:rFonts w:ascii="Arial" w:hAnsi="Arial" w:cs="Arial"/>
        </w:rPr>
        <w:t>in the move p</w:t>
      </w:r>
      <w:r w:rsidR="00715F24" w:rsidRPr="00BA3D30">
        <w:rPr>
          <w:rFonts w:ascii="Arial" w:hAnsi="Arial" w:cs="Arial"/>
        </w:rPr>
        <w:t>lanning and pre-move training (</w:t>
      </w:r>
      <w:hyperlink r:id="rId195" w:history="1">
        <w:r w:rsidR="007C79BF" w:rsidRPr="00BA3D30">
          <w:rPr>
            <w:rStyle w:val="Hyperlink"/>
            <w:rFonts w:ascii="Arial" w:hAnsi="Arial" w:cs="Arial"/>
          </w:rPr>
          <w:t>Move Planning Checklist and Meeting Outline</w:t>
        </w:r>
      </w:hyperlink>
      <w:r w:rsidR="007C79BF" w:rsidRPr="00BA3D30">
        <w:rPr>
          <w:rFonts w:ascii="Arial" w:hAnsi="Arial" w:cs="Arial"/>
        </w:rPr>
        <w:t xml:space="preserve"> and </w:t>
      </w:r>
      <w:hyperlink r:id="rId196" w:history="1">
        <w:r w:rsidR="007C79BF" w:rsidRPr="00BA3D30">
          <w:rPr>
            <w:rStyle w:val="Hyperlink"/>
            <w:rFonts w:ascii="Arial" w:hAnsi="Arial" w:cs="Arial"/>
          </w:rPr>
          <w:t>Move Checklist</w:t>
        </w:r>
      </w:hyperlink>
      <w:r w:rsidR="00715F24" w:rsidRPr="00BA3D30">
        <w:rPr>
          <w:rFonts w:ascii="Arial" w:hAnsi="Arial" w:cs="Arial"/>
        </w:rPr>
        <w:t>).</w:t>
      </w:r>
      <w:r w:rsidR="00DE78E2" w:rsidRPr="00BA3D30">
        <w:rPr>
          <w:rFonts w:ascii="Arial" w:hAnsi="Arial" w:cs="Arial"/>
        </w:rPr>
        <w:t xml:space="preserve"> </w:t>
      </w:r>
      <w:r w:rsidRPr="00BA3D30">
        <w:rPr>
          <w:rFonts w:ascii="Arial" w:hAnsi="Arial" w:cs="Arial"/>
        </w:rPr>
        <w:t xml:space="preserve">EHS is to be involved with all laboratory moves.  They should be informed of other moves and will determine involvement at such time.  If the new space is a clinic, contact </w:t>
      </w:r>
      <w:hyperlink r:id="rId197" w:history="1">
        <w:r w:rsidRPr="00BA3D30">
          <w:rPr>
            <w:rStyle w:val="Hyperlink"/>
            <w:rFonts w:ascii="Arial" w:hAnsi="Arial" w:cs="Arial"/>
          </w:rPr>
          <w:t>Infection Control</w:t>
        </w:r>
        <w:r w:rsidR="00CB268D" w:rsidRPr="00BA3D30">
          <w:rPr>
            <w:rStyle w:val="Hyperlink"/>
            <w:rFonts w:ascii="Arial" w:hAnsi="Arial" w:cs="Arial"/>
          </w:rPr>
          <w:t xml:space="preserve"> </w:t>
        </w:r>
        <w:r w:rsidRPr="00BA3D30">
          <w:rPr>
            <w:rStyle w:val="Hyperlink"/>
            <w:rFonts w:ascii="Arial" w:hAnsi="Arial" w:cs="Arial"/>
          </w:rPr>
          <w:t>(BJH</w:t>
        </w:r>
        <w:r w:rsidR="00CB268D" w:rsidRPr="00BA3D30">
          <w:rPr>
            <w:rStyle w:val="Hyperlink"/>
            <w:rFonts w:ascii="Arial" w:hAnsi="Arial" w:cs="Arial"/>
          </w:rPr>
          <w:t>)</w:t>
        </w:r>
      </w:hyperlink>
      <w:r w:rsidR="00CB268D" w:rsidRPr="00BA3D30">
        <w:rPr>
          <w:rFonts w:ascii="Arial" w:hAnsi="Arial" w:cs="Arial"/>
        </w:rPr>
        <w:t xml:space="preserve"> or </w:t>
      </w:r>
      <w:hyperlink r:id="rId198" w:history="1">
        <w:r w:rsidR="00CB268D" w:rsidRPr="00BA3D30">
          <w:rPr>
            <w:rStyle w:val="Hyperlink"/>
            <w:rFonts w:ascii="Arial" w:hAnsi="Arial" w:cs="Arial"/>
          </w:rPr>
          <w:t>Infection Control (</w:t>
        </w:r>
        <w:r w:rsidRPr="00BA3D30">
          <w:rPr>
            <w:rStyle w:val="Hyperlink"/>
            <w:rFonts w:ascii="Arial" w:hAnsi="Arial" w:cs="Arial"/>
          </w:rPr>
          <w:t>WUSM)</w:t>
        </w:r>
      </w:hyperlink>
      <w:r w:rsidR="00CB268D" w:rsidRPr="00BA3D30">
        <w:rPr>
          <w:rFonts w:ascii="Arial" w:hAnsi="Arial" w:cs="Arial"/>
        </w:rPr>
        <w:t xml:space="preserve"> </w:t>
      </w:r>
      <w:r w:rsidRPr="00BA3D30">
        <w:rPr>
          <w:rFonts w:ascii="Arial" w:hAnsi="Arial" w:cs="Arial"/>
        </w:rPr>
        <w:t>for a final inspection.</w:t>
      </w:r>
      <w:r w:rsidR="00B12E9B" w:rsidRPr="00BA3D30">
        <w:rPr>
          <w:rFonts w:ascii="Arial" w:hAnsi="Arial" w:cs="Arial"/>
        </w:rPr>
        <w:t xml:space="preserve"> Please also view the </w:t>
      </w:r>
      <w:hyperlink r:id="rId199" w:history="1">
        <w:r w:rsidR="00B12E9B" w:rsidRPr="00BA3D30">
          <w:rPr>
            <w:rStyle w:val="Hyperlink"/>
            <w:rFonts w:ascii="Arial" w:hAnsi="Arial" w:cs="Arial"/>
          </w:rPr>
          <w:t>IRCA Bleach Protocol</w:t>
        </w:r>
      </w:hyperlink>
      <w:r w:rsidR="00B12E9B" w:rsidRPr="00BA3D30">
        <w:rPr>
          <w:rFonts w:ascii="Arial" w:hAnsi="Arial" w:cs="Arial"/>
        </w:rPr>
        <w:t>.</w:t>
      </w:r>
    </w:p>
    <w:p w14:paraId="4046F9CD" w14:textId="77777777" w:rsidR="003E0D19" w:rsidRDefault="003E0D19" w:rsidP="00BA3D30">
      <w:pPr>
        <w:pStyle w:val="ListParagraph"/>
        <w:tabs>
          <w:tab w:val="left" w:pos="5040"/>
        </w:tabs>
        <w:ind w:left="0"/>
        <w:rPr>
          <w:rFonts w:ascii="Arial" w:hAnsi="Arial" w:cs="Arial"/>
        </w:rPr>
      </w:pPr>
    </w:p>
    <w:p w14:paraId="7DE9F89F" w14:textId="77777777" w:rsidR="003E0D19" w:rsidRDefault="003E0D19" w:rsidP="00BA3D30">
      <w:pPr>
        <w:pStyle w:val="ListParagraph"/>
        <w:tabs>
          <w:tab w:val="left" w:pos="5040"/>
        </w:tabs>
        <w:ind w:left="360"/>
        <w:rPr>
          <w:rFonts w:ascii="Arial" w:hAnsi="Arial" w:cs="Arial"/>
        </w:rPr>
      </w:pPr>
      <w:r w:rsidRPr="009F307E">
        <w:rPr>
          <w:rFonts w:ascii="Arial" w:hAnsi="Arial" w:cs="Arial"/>
        </w:rPr>
        <w:t>If a project has Access Control</w:t>
      </w:r>
      <w:r w:rsidR="009F307E">
        <w:rPr>
          <w:rFonts w:ascii="Arial" w:hAnsi="Arial" w:cs="Arial"/>
        </w:rPr>
        <w:t xml:space="preserve"> requirements, </w:t>
      </w:r>
      <w:r w:rsidR="00CD6109">
        <w:rPr>
          <w:rFonts w:ascii="Arial" w:hAnsi="Arial" w:cs="Arial"/>
        </w:rPr>
        <w:t xml:space="preserve">the Planner/PM should </w:t>
      </w:r>
      <w:r w:rsidRPr="009F307E">
        <w:rPr>
          <w:rFonts w:ascii="Arial" w:hAnsi="Arial" w:cs="Arial"/>
        </w:rPr>
        <w:t>provide Protective Services (</w:t>
      </w:r>
      <w:hyperlink r:id="rId200" w:history="1">
        <w:r w:rsidR="009F307E" w:rsidRPr="002320F5">
          <w:rPr>
            <w:rStyle w:val="Hyperlink"/>
            <w:rFonts w:ascii="Arial" w:hAnsi="Arial" w:cs="Arial"/>
          </w:rPr>
          <w:t>protectiveservices@wusm.wustl.edu</w:t>
        </w:r>
      </w:hyperlink>
      <w:r w:rsidRPr="009F307E">
        <w:rPr>
          <w:rFonts w:ascii="Arial" w:hAnsi="Arial" w:cs="Arial"/>
        </w:rPr>
        <w:t>) with a list of names (provided by the department) to be entered into the access control program</w:t>
      </w:r>
      <w:r w:rsidR="003426E2">
        <w:rPr>
          <w:rFonts w:ascii="Arial" w:hAnsi="Arial" w:cs="Arial"/>
        </w:rPr>
        <w:t xml:space="preserve"> (</w:t>
      </w:r>
      <w:hyperlink r:id="rId201" w:history="1">
        <w:r w:rsidR="003426E2" w:rsidRPr="003426E2">
          <w:rPr>
            <w:rStyle w:val="Hyperlink"/>
            <w:rFonts w:ascii="Arial" w:hAnsi="Arial" w:cs="Arial"/>
          </w:rPr>
          <w:t>Core and Key Process for</w:t>
        </w:r>
        <w:r w:rsidR="00041F5F">
          <w:rPr>
            <w:rStyle w:val="Hyperlink"/>
            <w:rFonts w:ascii="Arial" w:hAnsi="Arial" w:cs="Arial"/>
          </w:rPr>
          <w:t xml:space="preserve"> New Construction and</w:t>
        </w:r>
        <w:r w:rsidR="003426E2" w:rsidRPr="003426E2">
          <w:rPr>
            <w:rStyle w:val="Hyperlink"/>
            <w:rFonts w:ascii="Arial" w:hAnsi="Arial" w:cs="Arial"/>
          </w:rPr>
          <w:t xml:space="preserve"> Renovation</w:t>
        </w:r>
      </w:hyperlink>
      <w:r w:rsidR="003426E2">
        <w:rPr>
          <w:rFonts w:ascii="Arial" w:hAnsi="Arial" w:cs="Arial"/>
        </w:rPr>
        <w:t>)</w:t>
      </w:r>
      <w:r w:rsidRPr="009F307E">
        <w:rPr>
          <w:rFonts w:ascii="Arial" w:hAnsi="Arial" w:cs="Arial"/>
        </w:rPr>
        <w:t xml:space="preserve">.  This is needed whether it is a stand-alone lock or on the central system and should be done prior to the </w:t>
      </w:r>
      <w:r w:rsidRPr="009F307E">
        <w:rPr>
          <w:rFonts w:ascii="Arial" w:hAnsi="Arial" w:cs="Arial"/>
        </w:rPr>
        <w:lastRenderedPageBreak/>
        <w:t xml:space="preserve">move.  Please allow adequate time, depending on the size of the move, for the names to be entered.  Starting at least a month ahead of the move is </w:t>
      </w:r>
      <w:r w:rsidRPr="00504E10">
        <w:rPr>
          <w:rFonts w:ascii="Arial" w:hAnsi="Arial" w:cs="Arial"/>
        </w:rPr>
        <w:t>desired.</w:t>
      </w:r>
      <w:r w:rsidR="00B86E1A">
        <w:rPr>
          <w:rFonts w:ascii="Arial" w:hAnsi="Arial" w:cs="Arial"/>
        </w:rPr>
        <w:t xml:space="preserve"> </w:t>
      </w:r>
    </w:p>
    <w:p w14:paraId="13F3F316" w14:textId="77777777" w:rsidR="003E0D19" w:rsidRDefault="003E0D19" w:rsidP="00BA3D30">
      <w:pPr>
        <w:pStyle w:val="ListParagraph"/>
        <w:tabs>
          <w:tab w:val="left" w:pos="5040"/>
        </w:tabs>
        <w:ind w:left="0"/>
        <w:rPr>
          <w:rFonts w:ascii="Arial" w:hAnsi="Arial" w:cs="Arial"/>
        </w:rPr>
      </w:pPr>
    </w:p>
    <w:p w14:paraId="10C14845"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Prior to the move, </w:t>
      </w:r>
      <w:r w:rsidR="00CD6109">
        <w:rPr>
          <w:rFonts w:ascii="Arial" w:hAnsi="Arial" w:cs="Arial"/>
        </w:rPr>
        <w:t xml:space="preserve">the Planner/PM should </w:t>
      </w:r>
      <w:r>
        <w:rPr>
          <w:rFonts w:ascii="Arial" w:hAnsi="Arial" w:cs="Arial"/>
        </w:rPr>
        <w:t>plan for orientation walk-throughs with the</w:t>
      </w:r>
      <w:r w:rsidRPr="008B40F2">
        <w:rPr>
          <w:rFonts w:ascii="Arial" w:hAnsi="Arial" w:cs="Arial"/>
          <w:b/>
        </w:rPr>
        <w:t xml:space="preserve"> Department</w:t>
      </w:r>
      <w:r>
        <w:rPr>
          <w:rFonts w:ascii="Arial" w:hAnsi="Arial" w:cs="Arial"/>
        </w:rPr>
        <w:t xml:space="preserve"> staff so they can become familiar with the new location and become familiar with all the new conditions.</w:t>
      </w:r>
    </w:p>
    <w:p w14:paraId="61FE3829" w14:textId="77777777" w:rsidR="003E0D19" w:rsidRDefault="003E0D19" w:rsidP="00BA3D30">
      <w:pPr>
        <w:pStyle w:val="ListParagraph"/>
        <w:tabs>
          <w:tab w:val="left" w:pos="5040"/>
        </w:tabs>
        <w:ind w:left="0"/>
        <w:rPr>
          <w:rFonts w:ascii="Arial" w:hAnsi="Arial" w:cs="Arial"/>
        </w:rPr>
      </w:pPr>
    </w:p>
    <w:p w14:paraId="70BD6677" w14:textId="77777777" w:rsidR="003E0D19" w:rsidRPr="008B40F2" w:rsidRDefault="003E0D19" w:rsidP="0028038D">
      <w:pPr>
        <w:pStyle w:val="ListParagraph"/>
        <w:numPr>
          <w:ilvl w:val="0"/>
          <w:numId w:val="33"/>
        </w:numPr>
        <w:tabs>
          <w:tab w:val="left" w:pos="5040"/>
        </w:tabs>
        <w:ind w:left="360"/>
        <w:rPr>
          <w:rFonts w:ascii="Arial" w:hAnsi="Arial" w:cs="Arial"/>
          <w:b/>
        </w:rPr>
      </w:pPr>
      <w:r w:rsidRPr="008B40F2">
        <w:rPr>
          <w:rFonts w:ascii="Arial" w:hAnsi="Arial" w:cs="Arial"/>
          <w:b/>
        </w:rPr>
        <w:t>Custodial Preparation of Rest Rooms:</w:t>
      </w:r>
    </w:p>
    <w:p w14:paraId="2D10E0D0"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During construction, </w:t>
      </w:r>
      <w:r w:rsidR="00CD6109">
        <w:rPr>
          <w:rFonts w:ascii="Arial" w:hAnsi="Arial" w:cs="Arial"/>
        </w:rPr>
        <w:t xml:space="preserve">the Move Coordinator should </w:t>
      </w:r>
      <w:r>
        <w:rPr>
          <w:rFonts w:ascii="Arial" w:hAnsi="Arial" w:cs="Arial"/>
        </w:rPr>
        <w:t xml:space="preserve">familiarize </w:t>
      </w:r>
      <w:r w:rsidR="00CD6109">
        <w:rPr>
          <w:rFonts w:ascii="Arial" w:hAnsi="Arial" w:cs="Arial"/>
        </w:rPr>
        <w:t xml:space="preserve">the </w:t>
      </w:r>
      <w:r>
        <w:rPr>
          <w:rFonts w:ascii="Arial" w:hAnsi="Arial" w:cs="Arial"/>
        </w:rPr>
        <w:t xml:space="preserve">Custodial staff with the new restrooms and give timeline for stocking with paper towels, toilet paper, </w:t>
      </w:r>
      <w:r w:rsidR="005E376F">
        <w:rPr>
          <w:rFonts w:ascii="Arial" w:hAnsi="Arial" w:cs="Arial"/>
        </w:rPr>
        <w:t>soap</w:t>
      </w:r>
      <w:r>
        <w:rPr>
          <w:rFonts w:ascii="Arial" w:hAnsi="Arial" w:cs="Arial"/>
        </w:rPr>
        <w:t xml:space="preserve"> and waste receptacles.  </w:t>
      </w:r>
      <w:r w:rsidR="00CD6109">
        <w:rPr>
          <w:rFonts w:ascii="Arial" w:hAnsi="Arial" w:cs="Arial"/>
        </w:rPr>
        <w:t>The Move Coordinator should f</w:t>
      </w:r>
      <w:r>
        <w:rPr>
          <w:rFonts w:ascii="Arial" w:hAnsi="Arial" w:cs="Arial"/>
        </w:rPr>
        <w:t>ollow up to confirm da</w:t>
      </w:r>
      <w:r w:rsidR="00CD6109">
        <w:rPr>
          <w:rFonts w:ascii="Arial" w:hAnsi="Arial" w:cs="Arial"/>
        </w:rPr>
        <w:t>te for start of regular service based upon occupancy.</w:t>
      </w:r>
    </w:p>
    <w:p w14:paraId="7B8D4F85" w14:textId="77777777" w:rsidR="003E0D19" w:rsidRDefault="003E0D19" w:rsidP="00BA3D30">
      <w:pPr>
        <w:pStyle w:val="ListParagraph"/>
        <w:tabs>
          <w:tab w:val="left" w:pos="5040"/>
        </w:tabs>
        <w:ind w:left="360"/>
        <w:rPr>
          <w:rFonts w:ascii="Arial" w:hAnsi="Arial" w:cs="Arial"/>
        </w:rPr>
      </w:pPr>
    </w:p>
    <w:p w14:paraId="773097DA" w14:textId="77777777" w:rsidR="003E0D19" w:rsidRPr="003638DC" w:rsidRDefault="003E0D19" w:rsidP="0028038D">
      <w:pPr>
        <w:pStyle w:val="ListParagraph"/>
        <w:numPr>
          <w:ilvl w:val="0"/>
          <w:numId w:val="33"/>
        </w:numPr>
        <w:tabs>
          <w:tab w:val="left" w:pos="5040"/>
        </w:tabs>
        <w:ind w:left="360"/>
        <w:rPr>
          <w:rFonts w:ascii="Arial" w:hAnsi="Arial" w:cs="Arial"/>
          <w:b/>
        </w:rPr>
      </w:pPr>
      <w:r w:rsidRPr="003638DC">
        <w:rPr>
          <w:rFonts w:ascii="Arial" w:hAnsi="Arial" w:cs="Arial"/>
          <w:b/>
        </w:rPr>
        <w:t>Utility Account Transfer (or Establishment):</w:t>
      </w:r>
    </w:p>
    <w:p w14:paraId="1E3E6DD3" w14:textId="2E5028AD" w:rsidR="003E0D19" w:rsidRDefault="00CD6109" w:rsidP="00BA3D30">
      <w:pPr>
        <w:pStyle w:val="ListParagraph"/>
        <w:tabs>
          <w:tab w:val="left" w:pos="5040"/>
        </w:tabs>
        <w:ind w:left="360"/>
        <w:rPr>
          <w:rFonts w:ascii="Arial" w:hAnsi="Arial" w:cs="Arial"/>
        </w:rPr>
      </w:pPr>
      <w:r>
        <w:rPr>
          <w:rFonts w:ascii="Arial" w:hAnsi="Arial" w:cs="Arial"/>
        </w:rPr>
        <w:t>The Planner/PM should c</w:t>
      </w:r>
      <w:r w:rsidR="003E0D19">
        <w:rPr>
          <w:rFonts w:ascii="Arial" w:hAnsi="Arial" w:cs="Arial"/>
        </w:rPr>
        <w:t>oord</w:t>
      </w:r>
      <w:r w:rsidR="005F2558">
        <w:rPr>
          <w:rFonts w:ascii="Arial" w:hAnsi="Arial" w:cs="Arial"/>
        </w:rPr>
        <w:t xml:space="preserve">inate with Facility Operations </w:t>
      </w:r>
      <w:r w:rsidR="003E0D19">
        <w:rPr>
          <w:rFonts w:ascii="Arial" w:hAnsi="Arial" w:cs="Arial"/>
        </w:rPr>
        <w:t xml:space="preserve">regarding the start date of the new occupancy.  If a utility account needs to be transferred from </w:t>
      </w:r>
      <w:r w:rsidR="003E0D19" w:rsidRPr="00D1714F">
        <w:rPr>
          <w:rFonts w:ascii="Arial" w:hAnsi="Arial" w:cs="Arial"/>
        </w:rPr>
        <w:t>construction to o</w:t>
      </w:r>
      <w:r w:rsidR="005F2558" w:rsidRPr="00D1714F">
        <w:rPr>
          <w:rFonts w:ascii="Arial" w:hAnsi="Arial" w:cs="Arial"/>
        </w:rPr>
        <w:t xml:space="preserve">ngoing WUSM account, inform Business Operations and Facilities Operations </w:t>
      </w:r>
      <w:r w:rsidR="003E0D19" w:rsidRPr="00D1714F">
        <w:rPr>
          <w:rFonts w:ascii="Arial" w:hAnsi="Arial" w:cs="Arial"/>
        </w:rPr>
        <w:t>of the appropriate date</w:t>
      </w:r>
      <w:r w:rsidR="00D1714F" w:rsidRPr="00D1714F">
        <w:rPr>
          <w:rFonts w:ascii="Arial" w:hAnsi="Arial" w:cs="Arial"/>
        </w:rPr>
        <w:t xml:space="preserve"> </w:t>
      </w:r>
      <w:r w:rsidR="005F2558" w:rsidRPr="00D1714F">
        <w:rPr>
          <w:rFonts w:ascii="Arial" w:hAnsi="Arial" w:cs="Arial"/>
        </w:rPr>
        <w:t xml:space="preserve">(see </w:t>
      </w:r>
      <w:hyperlink r:id="rId202" w:history="1">
        <w:r w:rsidR="005F2558" w:rsidRPr="00D1714F">
          <w:rPr>
            <w:rStyle w:val="Hyperlink"/>
            <w:rFonts w:ascii="Arial" w:hAnsi="Arial" w:cs="Arial"/>
          </w:rPr>
          <w:t>utility account transfer guidelines</w:t>
        </w:r>
      </w:hyperlink>
      <w:r w:rsidR="005F2558" w:rsidRPr="00D1714F">
        <w:rPr>
          <w:rFonts w:ascii="Arial" w:hAnsi="Arial" w:cs="Arial"/>
        </w:rPr>
        <w:t>)</w:t>
      </w:r>
      <w:r w:rsidR="00D1714F" w:rsidRPr="00D1714F">
        <w:rPr>
          <w:rFonts w:ascii="Arial" w:hAnsi="Arial" w:cs="Arial"/>
        </w:rPr>
        <w:t>.</w:t>
      </w:r>
    </w:p>
    <w:p w14:paraId="5C07F338" w14:textId="77777777" w:rsidR="003E0D19" w:rsidRPr="00AA0448" w:rsidRDefault="003E0D19" w:rsidP="003E0D19">
      <w:pPr>
        <w:pStyle w:val="Heading2"/>
      </w:pPr>
      <w:bookmarkStart w:id="114" w:name="_Toc101245788"/>
      <w:r>
        <w:t>Final Commissioning</w:t>
      </w:r>
      <w:r w:rsidR="00011915">
        <w:t xml:space="preserve"> – Test &amp; Balance</w:t>
      </w:r>
      <w:bookmarkEnd w:id="114"/>
      <w:r w:rsidR="00011915">
        <w:t xml:space="preserve"> </w:t>
      </w:r>
    </w:p>
    <w:p w14:paraId="380A94B2" w14:textId="77777777" w:rsidR="003E0D19" w:rsidRPr="00AA6CCD" w:rsidRDefault="003E0D19" w:rsidP="003E0D19">
      <w:pPr>
        <w:tabs>
          <w:tab w:val="left" w:pos="5040"/>
        </w:tabs>
        <w:rPr>
          <w:rFonts w:ascii="Arial" w:hAnsi="Arial" w:cs="Arial"/>
        </w:rPr>
      </w:pPr>
      <w:r>
        <w:rPr>
          <w:rFonts w:ascii="Arial" w:hAnsi="Arial" w:cs="Arial"/>
        </w:rPr>
        <w:t>The commissioning p</w:t>
      </w:r>
      <w:r w:rsidRPr="00CE1D2D">
        <w:rPr>
          <w:rFonts w:ascii="Arial" w:hAnsi="Arial" w:cs="Arial"/>
        </w:rPr>
        <w:t xml:space="preserve">rocess is the verification of the performance of building systems and the training of </w:t>
      </w:r>
      <w:r w:rsidR="00C06A4F">
        <w:rPr>
          <w:rFonts w:ascii="Arial" w:hAnsi="Arial" w:cs="Arial"/>
        </w:rPr>
        <w:t>Facilities Operations</w:t>
      </w:r>
      <w:r w:rsidRPr="00CE1D2D">
        <w:rPr>
          <w:rFonts w:ascii="Arial" w:hAnsi="Arial" w:cs="Arial"/>
        </w:rPr>
        <w:t xml:space="preserve"> personnel.  Systems to be commissioned vary according to project type but most typically involve the HVAC system.  </w:t>
      </w:r>
      <w:r w:rsidR="00011915">
        <w:rPr>
          <w:rFonts w:ascii="Arial" w:hAnsi="Arial" w:cs="Arial"/>
        </w:rPr>
        <w:t>System performance verification is</w:t>
      </w:r>
      <w:r w:rsidRPr="00CE1D2D">
        <w:rPr>
          <w:rFonts w:ascii="Arial" w:hAnsi="Arial" w:cs="Arial"/>
        </w:rPr>
        <w:t xml:space="preserve"> the responsibility of the contractor and must occur before occupancy of the build</w:t>
      </w:r>
      <w:r w:rsidR="00AF4F16">
        <w:rPr>
          <w:rFonts w:ascii="Arial" w:hAnsi="Arial" w:cs="Arial"/>
        </w:rPr>
        <w:t>ing.  A Commissioning Agent (</w:t>
      </w:r>
      <w:proofErr w:type="spellStart"/>
      <w:r w:rsidR="00AF4F16">
        <w:rPr>
          <w:rFonts w:ascii="Arial" w:hAnsi="Arial" w:cs="Arial"/>
        </w:rPr>
        <w:t>C</w:t>
      </w:r>
      <w:r w:rsidR="00BE7F0B">
        <w:rPr>
          <w:rFonts w:ascii="Arial" w:hAnsi="Arial" w:cs="Arial"/>
        </w:rPr>
        <w:t>x</w:t>
      </w:r>
      <w:r>
        <w:rPr>
          <w:rFonts w:ascii="Arial" w:hAnsi="Arial" w:cs="Arial"/>
        </w:rPr>
        <w:t>A</w:t>
      </w:r>
      <w:proofErr w:type="spellEnd"/>
      <w:r>
        <w:rPr>
          <w:rFonts w:ascii="Arial" w:hAnsi="Arial" w:cs="Arial"/>
        </w:rPr>
        <w:t>)</w:t>
      </w:r>
      <w:r w:rsidRPr="00CE1D2D">
        <w:rPr>
          <w:rFonts w:ascii="Arial" w:hAnsi="Arial" w:cs="Arial"/>
        </w:rPr>
        <w:t xml:space="preserve"> is sometimes contracted to lead this process.</w:t>
      </w:r>
    </w:p>
    <w:p w14:paraId="08F732FB" w14:textId="77777777" w:rsidR="003E0D19" w:rsidRPr="003638DC" w:rsidRDefault="003E0D19" w:rsidP="0028038D">
      <w:pPr>
        <w:pStyle w:val="ListParagraph"/>
        <w:numPr>
          <w:ilvl w:val="0"/>
          <w:numId w:val="34"/>
        </w:numPr>
        <w:tabs>
          <w:tab w:val="left" w:pos="5040"/>
        </w:tabs>
        <w:ind w:left="360"/>
        <w:rPr>
          <w:rFonts w:ascii="Arial" w:hAnsi="Arial" w:cs="Arial"/>
        </w:rPr>
      </w:pPr>
      <w:r>
        <w:rPr>
          <w:rFonts w:ascii="Arial" w:hAnsi="Arial" w:cs="Arial"/>
          <w:b/>
        </w:rPr>
        <w:t>Confirm Receipt of Test and Balance Report:</w:t>
      </w:r>
    </w:p>
    <w:p w14:paraId="0E6B7126" w14:textId="77777777" w:rsidR="00C82BA2" w:rsidRDefault="00011915" w:rsidP="00BA3D30">
      <w:pPr>
        <w:pStyle w:val="ListParagraph"/>
        <w:tabs>
          <w:tab w:val="left" w:pos="5040"/>
        </w:tabs>
        <w:ind w:left="360"/>
        <w:rPr>
          <w:rFonts w:ascii="Arial" w:hAnsi="Arial" w:cs="Arial"/>
        </w:rPr>
      </w:pPr>
      <w:r>
        <w:rPr>
          <w:rFonts w:ascii="Arial" w:hAnsi="Arial" w:cs="Arial"/>
        </w:rPr>
        <w:t xml:space="preserve">If an independent </w:t>
      </w:r>
      <w:r w:rsidR="003E0D19">
        <w:rPr>
          <w:rFonts w:ascii="Arial" w:hAnsi="Arial" w:cs="Arial"/>
        </w:rPr>
        <w:t>Commissioning Agent (</w:t>
      </w:r>
      <w:proofErr w:type="spellStart"/>
      <w:r w:rsidR="003E0D19">
        <w:rPr>
          <w:rFonts w:ascii="Arial" w:hAnsi="Arial" w:cs="Arial"/>
        </w:rPr>
        <w:t>C</w:t>
      </w:r>
      <w:r w:rsidR="00BE7F0B">
        <w:rPr>
          <w:rFonts w:ascii="Arial" w:hAnsi="Arial" w:cs="Arial"/>
        </w:rPr>
        <w:t>x</w:t>
      </w:r>
      <w:r w:rsidR="003E0D19">
        <w:rPr>
          <w:rFonts w:ascii="Arial" w:hAnsi="Arial" w:cs="Arial"/>
        </w:rPr>
        <w:t>A</w:t>
      </w:r>
      <w:proofErr w:type="spellEnd"/>
      <w:r w:rsidR="003E0D19">
        <w:rPr>
          <w:rFonts w:ascii="Arial" w:hAnsi="Arial" w:cs="Arial"/>
        </w:rPr>
        <w:t xml:space="preserve">) </w:t>
      </w:r>
      <w:r>
        <w:rPr>
          <w:rFonts w:ascii="Arial" w:hAnsi="Arial" w:cs="Arial"/>
        </w:rPr>
        <w:t xml:space="preserve">is </w:t>
      </w:r>
      <w:r w:rsidR="003E0D19">
        <w:rPr>
          <w:rFonts w:ascii="Arial" w:hAnsi="Arial" w:cs="Arial"/>
        </w:rPr>
        <w:t>involved</w:t>
      </w:r>
      <w:r>
        <w:rPr>
          <w:rFonts w:ascii="Arial" w:hAnsi="Arial" w:cs="Arial"/>
        </w:rPr>
        <w:t xml:space="preserve">, </w:t>
      </w:r>
      <w:r w:rsidR="00AD6909">
        <w:rPr>
          <w:rFonts w:ascii="Arial" w:hAnsi="Arial" w:cs="Arial"/>
        </w:rPr>
        <w:t>he/she</w:t>
      </w:r>
      <w:r w:rsidR="003E0D19">
        <w:rPr>
          <w:rFonts w:ascii="Arial" w:hAnsi="Arial" w:cs="Arial"/>
        </w:rPr>
        <w:t xml:space="preserve"> will assist with obtaining and interpreting the Test and Balance (T&amp;B) Report.  There is usually a “soft” working copy that is available prior to the final typed copy.  This is essential for finalizing settings prior to performing ASHRAE 110 Certifications on fume hoods in labs.  For smooth transitions, </w:t>
      </w:r>
      <w:r>
        <w:rPr>
          <w:rFonts w:ascii="Arial" w:hAnsi="Arial" w:cs="Arial"/>
        </w:rPr>
        <w:t xml:space="preserve">the Planner/PM should </w:t>
      </w:r>
      <w:r w:rsidR="003E0D19">
        <w:rPr>
          <w:rFonts w:ascii="Arial" w:hAnsi="Arial" w:cs="Arial"/>
        </w:rPr>
        <w:t xml:space="preserve">follow up regularly to make sure this is completed.  </w:t>
      </w:r>
      <w:r w:rsidR="00CD6109">
        <w:rPr>
          <w:rFonts w:ascii="Arial" w:hAnsi="Arial" w:cs="Arial"/>
        </w:rPr>
        <w:t>The Planner/PM should f</w:t>
      </w:r>
      <w:r w:rsidR="003E0D19">
        <w:rPr>
          <w:rFonts w:ascii="Arial" w:hAnsi="Arial" w:cs="Arial"/>
        </w:rPr>
        <w:t>ile the final copy with the Project File and ensure the building Facility Management Technician (FMT) has a copy for their use.  When a project is not specifically undergoing LEED Certification the T&amp;B is still a necessary c</w:t>
      </w:r>
      <w:r>
        <w:rPr>
          <w:rFonts w:ascii="Arial" w:hAnsi="Arial" w:cs="Arial"/>
        </w:rPr>
        <w:t>omponent of transition.</w:t>
      </w:r>
    </w:p>
    <w:p w14:paraId="4AE0677E" w14:textId="77777777" w:rsidR="00C82BA2" w:rsidRDefault="00C82BA2" w:rsidP="00BA3D30">
      <w:pPr>
        <w:pStyle w:val="ListParagraph"/>
        <w:tabs>
          <w:tab w:val="left" w:pos="5040"/>
        </w:tabs>
        <w:ind w:left="360"/>
        <w:rPr>
          <w:rFonts w:ascii="Arial" w:hAnsi="Arial" w:cs="Arial"/>
        </w:rPr>
      </w:pPr>
    </w:p>
    <w:p w14:paraId="1DEF1874" w14:textId="77777777" w:rsidR="00C82BA2" w:rsidRPr="00874298" w:rsidRDefault="00C82BA2" w:rsidP="0028038D">
      <w:pPr>
        <w:pStyle w:val="ListParagraph"/>
        <w:numPr>
          <w:ilvl w:val="0"/>
          <w:numId w:val="34"/>
        </w:numPr>
        <w:tabs>
          <w:tab w:val="left" w:pos="5040"/>
        </w:tabs>
        <w:ind w:left="360"/>
        <w:rPr>
          <w:rFonts w:ascii="Arial" w:hAnsi="Arial" w:cs="Arial"/>
          <w:b/>
        </w:rPr>
      </w:pPr>
      <w:r w:rsidRPr="00874298">
        <w:rPr>
          <w:rFonts w:ascii="Arial" w:hAnsi="Arial" w:cs="Arial"/>
          <w:b/>
        </w:rPr>
        <w:t>Final resolution of any outstanding commissioning items:</w:t>
      </w:r>
    </w:p>
    <w:p w14:paraId="7889DF25" w14:textId="77777777" w:rsidR="00C82BA2" w:rsidRPr="0045488C" w:rsidRDefault="00C82BA2" w:rsidP="00BA3D30">
      <w:pPr>
        <w:pStyle w:val="ListParagraph"/>
        <w:tabs>
          <w:tab w:val="left" w:pos="5040"/>
        </w:tabs>
        <w:ind w:left="360"/>
        <w:rPr>
          <w:rFonts w:ascii="Arial" w:hAnsi="Arial" w:cs="Arial"/>
          <w:color w:val="FF0000"/>
        </w:rPr>
      </w:pPr>
      <w:r>
        <w:rPr>
          <w:rFonts w:ascii="Arial" w:hAnsi="Arial" w:cs="Arial"/>
        </w:rPr>
        <w:t xml:space="preserve">The </w:t>
      </w:r>
      <w:proofErr w:type="spellStart"/>
      <w:r>
        <w:rPr>
          <w:rFonts w:ascii="Arial" w:hAnsi="Arial" w:cs="Arial"/>
        </w:rPr>
        <w:t>CxA</w:t>
      </w:r>
      <w:proofErr w:type="spellEnd"/>
      <w:r>
        <w:rPr>
          <w:rFonts w:ascii="Arial" w:hAnsi="Arial" w:cs="Arial"/>
        </w:rPr>
        <w:t xml:space="preserve"> will keep a log of items for resolution beginning early in the project.  With the Planner/PM, the </w:t>
      </w:r>
      <w:proofErr w:type="spellStart"/>
      <w:r>
        <w:rPr>
          <w:rFonts w:ascii="Arial" w:hAnsi="Arial" w:cs="Arial"/>
        </w:rPr>
        <w:t>CxA</w:t>
      </w:r>
      <w:proofErr w:type="spellEnd"/>
      <w:r>
        <w:rPr>
          <w:rFonts w:ascii="Arial" w:hAnsi="Arial" w:cs="Arial"/>
        </w:rPr>
        <w:t xml:space="preserve"> will manage the log of outstanding commission items working with the General Contractor and MEP subcontractors along with the Facilities Maintenance staff to bring to full resolution. </w:t>
      </w:r>
    </w:p>
    <w:p w14:paraId="5C4299CE" w14:textId="77777777" w:rsidR="003E0D19" w:rsidRDefault="003E0D19" w:rsidP="00BA3D30">
      <w:pPr>
        <w:pStyle w:val="ListParagraph"/>
        <w:tabs>
          <w:tab w:val="left" w:pos="5040"/>
        </w:tabs>
        <w:ind w:left="360"/>
        <w:rPr>
          <w:rFonts w:ascii="Arial" w:hAnsi="Arial" w:cs="Arial"/>
        </w:rPr>
      </w:pPr>
    </w:p>
    <w:p w14:paraId="02136E59" w14:textId="77777777" w:rsidR="003E0D19" w:rsidRPr="00EE4A0F" w:rsidRDefault="003E0D19" w:rsidP="0028038D">
      <w:pPr>
        <w:pStyle w:val="ListParagraph"/>
        <w:numPr>
          <w:ilvl w:val="0"/>
          <w:numId w:val="34"/>
        </w:numPr>
        <w:tabs>
          <w:tab w:val="left" w:pos="5040"/>
        </w:tabs>
        <w:ind w:left="360"/>
        <w:rPr>
          <w:rFonts w:ascii="Arial" w:hAnsi="Arial" w:cs="Arial"/>
          <w:b/>
        </w:rPr>
      </w:pPr>
      <w:r w:rsidRPr="00EE4A0F">
        <w:rPr>
          <w:rFonts w:ascii="Arial" w:hAnsi="Arial" w:cs="Arial"/>
          <w:b/>
        </w:rPr>
        <w:t xml:space="preserve">Confirm </w:t>
      </w:r>
      <w:r w:rsidR="00BE7F0B">
        <w:rPr>
          <w:rFonts w:ascii="Arial" w:hAnsi="Arial" w:cs="Arial"/>
          <w:b/>
        </w:rPr>
        <w:t>Working Building Automation System (BAS)</w:t>
      </w:r>
      <w:r w:rsidRPr="00EE4A0F">
        <w:rPr>
          <w:rFonts w:ascii="Arial" w:hAnsi="Arial" w:cs="Arial"/>
          <w:b/>
        </w:rPr>
        <w:t xml:space="preserve"> Graphics are loaded (visible in Facilities Computer </w:t>
      </w:r>
      <w:r w:rsidR="007D2C67">
        <w:rPr>
          <w:rFonts w:ascii="Arial" w:hAnsi="Arial" w:cs="Arial"/>
          <w:b/>
        </w:rPr>
        <w:t>Room</w:t>
      </w:r>
      <w:r w:rsidRPr="00EE4A0F">
        <w:rPr>
          <w:rFonts w:ascii="Arial" w:hAnsi="Arial" w:cs="Arial"/>
          <w:b/>
        </w:rPr>
        <w:t>):</w:t>
      </w:r>
    </w:p>
    <w:p w14:paraId="3E7CFF22"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This can often be the most difficult part of transition due to the nature of </w:t>
      </w:r>
      <w:r w:rsidR="00C06A4F">
        <w:rPr>
          <w:rFonts w:ascii="Arial" w:hAnsi="Arial" w:cs="Arial"/>
        </w:rPr>
        <w:t xml:space="preserve">the </w:t>
      </w:r>
      <w:r>
        <w:rPr>
          <w:rFonts w:ascii="Arial" w:hAnsi="Arial" w:cs="Arial"/>
        </w:rPr>
        <w:t xml:space="preserve">way Controls Contractors approach their work.  </w:t>
      </w:r>
      <w:r w:rsidR="00CD6109">
        <w:rPr>
          <w:rFonts w:ascii="Arial" w:hAnsi="Arial" w:cs="Arial"/>
        </w:rPr>
        <w:t>The Planner/PM should ensure</w:t>
      </w:r>
      <w:r>
        <w:rPr>
          <w:rFonts w:ascii="Arial" w:hAnsi="Arial" w:cs="Arial"/>
        </w:rPr>
        <w:t xml:space="preserve"> that </w:t>
      </w:r>
      <w:r w:rsidR="00BE7F0B">
        <w:rPr>
          <w:rFonts w:ascii="Arial" w:hAnsi="Arial" w:cs="Arial"/>
        </w:rPr>
        <w:t xml:space="preserve">working </w:t>
      </w:r>
      <w:r>
        <w:rPr>
          <w:rFonts w:ascii="Arial" w:hAnsi="Arial" w:cs="Arial"/>
        </w:rPr>
        <w:t>graphics are completed in a timely fashion</w:t>
      </w:r>
      <w:r w:rsidR="00CD6109">
        <w:rPr>
          <w:rFonts w:ascii="Arial" w:hAnsi="Arial" w:cs="Arial"/>
        </w:rPr>
        <w:t xml:space="preserve"> and </w:t>
      </w:r>
      <w:r>
        <w:rPr>
          <w:rFonts w:ascii="Arial" w:hAnsi="Arial" w:cs="Arial"/>
        </w:rPr>
        <w:t xml:space="preserve">request the development of the </w:t>
      </w:r>
      <w:r w:rsidR="00BE7F0B">
        <w:rPr>
          <w:rFonts w:ascii="Arial" w:hAnsi="Arial" w:cs="Arial"/>
        </w:rPr>
        <w:t xml:space="preserve">working </w:t>
      </w:r>
      <w:r>
        <w:rPr>
          <w:rFonts w:ascii="Arial" w:hAnsi="Arial" w:cs="Arial"/>
        </w:rPr>
        <w:t xml:space="preserve">graphics </w:t>
      </w:r>
      <w:r w:rsidR="00CD6109">
        <w:rPr>
          <w:rFonts w:ascii="Arial" w:hAnsi="Arial" w:cs="Arial"/>
        </w:rPr>
        <w:t>at the onset of construction</w:t>
      </w:r>
      <w:r>
        <w:rPr>
          <w:rFonts w:ascii="Arial" w:hAnsi="Arial" w:cs="Arial"/>
        </w:rPr>
        <w:t xml:space="preserve">.  Completion of the </w:t>
      </w:r>
      <w:r w:rsidR="00BE7F0B">
        <w:rPr>
          <w:rFonts w:ascii="Arial" w:hAnsi="Arial" w:cs="Arial"/>
        </w:rPr>
        <w:t xml:space="preserve">working </w:t>
      </w:r>
      <w:r>
        <w:rPr>
          <w:rFonts w:ascii="Arial" w:hAnsi="Arial" w:cs="Arial"/>
        </w:rPr>
        <w:t xml:space="preserve">graphics is important so that the Facilities Maintenance staff can </w:t>
      </w:r>
      <w:r w:rsidR="00BE7F0B">
        <w:rPr>
          <w:rFonts w:ascii="Arial" w:hAnsi="Arial" w:cs="Arial"/>
        </w:rPr>
        <w:t xml:space="preserve">properly </w:t>
      </w:r>
      <w:r w:rsidR="00BE7F0B">
        <w:rPr>
          <w:rFonts w:ascii="Arial" w:hAnsi="Arial" w:cs="Arial"/>
        </w:rPr>
        <w:lastRenderedPageBreak/>
        <w:t>operate and maintain the building syst</w:t>
      </w:r>
      <w:r w:rsidR="00CD6109">
        <w:rPr>
          <w:rFonts w:ascii="Arial" w:hAnsi="Arial" w:cs="Arial"/>
        </w:rPr>
        <w:t xml:space="preserve">ems servicing the project area. The Planner/PM should confirm that Facilities Operations has given final approval of the graphics during project close out. </w:t>
      </w:r>
    </w:p>
    <w:p w14:paraId="5C549B09" w14:textId="77777777" w:rsidR="003E0D19" w:rsidRDefault="003E0D19" w:rsidP="003E0D19">
      <w:pPr>
        <w:pStyle w:val="ListParagraph"/>
        <w:tabs>
          <w:tab w:val="left" w:pos="5040"/>
        </w:tabs>
        <w:rPr>
          <w:rFonts w:ascii="Arial" w:hAnsi="Arial" w:cs="Arial"/>
        </w:rPr>
      </w:pPr>
    </w:p>
    <w:p w14:paraId="34CC9764" w14:textId="77777777" w:rsidR="003E0D19" w:rsidRPr="00AA0448" w:rsidRDefault="00CD6109" w:rsidP="003E0D19">
      <w:pPr>
        <w:pStyle w:val="Heading2"/>
      </w:pPr>
      <w:bookmarkStart w:id="115" w:name="_Toc101245789"/>
      <w:r>
        <w:t>USER REQUESTS FOR CHANGE</w:t>
      </w:r>
      <w:bookmarkEnd w:id="115"/>
    </w:p>
    <w:p w14:paraId="27D8991E" w14:textId="77777777" w:rsidR="003E0D19" w:rsidRPr="004C73F6" w:rsidRDefault="003E0D19" w:rsidP="0028038D">
      <w:pPr>
        <w:pStyle w:val="ListParagraph"/>
        <w:numPr>
          <w:ilvl w:val="0"/>
          <w:numId w:val="35"/>
        </w:numPr>
        <w:tabs>
          <w:tab w:val="left" w:pos="5040"/>
        </w:tabs>
        <w:ind w:left="360"/>
        <w:rPr>
          <w:rFonts w:ascii="Arial" w:hAnsi="Arial" w:cs="Arial"/>
          <w:b/>
        </w:rPr>
      </w:pPr>
      <w:r w:rsidRPr="004C73F6">
        <w:rPr>
          <w:rFonts w:ascii="Arial" w:hAnsi="Arial" w:cs="Arial"/>
          <w:b/>
        </w:rPr>
        <w:t>Tracking of User Change Requests and Approvals:</w:t>
      </w:r>
    </w:p>
    <w:p w14:paraId="3B76D9CF" w14:textId="2F288EB2" w:rsidR="003E0D19" w:rsidRPr="00555F94" w:rsidRDefault="003E0D19" w:rsidP="00BA3D30">
      <w:pPr>
        <w:pStyle w:val="ListParagraph"/>
        <w:tabs>
          <w:tab w:val="left" w:pos="5040"/>
        </w:tabs>
        <w:ind w:left="360"/>
        <w:rPr>
          <w:rFonts w:ascii="Arial" w:hAnsi="Arial" w:cs="Arial"/>
          <w:b/>
        </w:rPr>
      </w:pPr>
      <w:r>
        <w:rPr>
          <w:rFonts w:ascii="Arial" w:hAnsi="Arial" w:cs="Arial"/>
        </w:rPr>
        <w:t>At the end of projects and even during the Punch List stage (see Step 6 for Punch List Management), the Users</w:t>
      </w:r>
      <w:r w:rsidR="00540435">
        <w:rPr>
          <w:rFonts w:ascii="Arial" w:hAnsi="Arial" w:cs="Arial"/>
        </w:rPr>
        <w:t xml:space="preserve">, including Facilities Operations, </w:t>
      </w:r>
      <w:r>
        <w:rPr>
          <w:rFonts w:ascii="Arial" w:hAnsi="Arial" w:cs="Arial"/>
        </w:rPr>
        <w:t xml:space="preserve">will often request items to be added or </w:t>
      </w:r>
      <w:r w:rsidRPr="00555F94">
        <w:rPr>
          <w:rFonts w:ascii="Arial" w:hAnsi="Arial" w:cs="Arial"/>
        </w:rPr>
        <w:t xml:space="preserve">changed from the Contract Documents.  Sometimes additional costs are involved due to the change.  </w:t>
      </w:r>
      <w:r w:rsidR="00CD6109">
        <w:rPr>
          <w:rFonts w:ascii="Arial" w:hAnsi="Arial" w:cs="Arial"/>
        </w:rPr>
        <w:t xml:space="preserve">The Planner/PM should track any </w:t>
      </w:r>
      <w:r w:rsidRPr="00555F94">
        <w:rPr>
          <w:rFonts w:ascii="Arial" w:hAnsi="Arial" w:cs="Arial"/>
        </w:rPr>
        <w:t>changes</w:t>
      </w:r>
      <w:r w:rsidR="00CD6109">
        <w:rPr>
          <w:rFonts w:ascii="Arial" w:hAnsi="Arial" w:cs="Arial"/>
        </w:rPr>
        <w:t xml:space="preserve"> and request approval using the </w:t>
      </w:r>
      <w:hyperlink r:id="rId203" w:history="1">
        <w:r w:rsidR="00504E10" w:rsidRPr="00555F94">
          <w:rPr>
            <w:rStyle w:val="Hyperlink"/>
            <w:rFonts w:ascii="Arial" w:hAnsi="Arial" w:cs="Arial"/>
          </w:rPr>
          <w:t>Department</w:t>
        </w:r>
        <w:r w:rsidRPr="00555F94">
          <w:rPr>
            <w:rStyle w:val="Hyperlink"/>
            <w:rFonts w:ascii="Arial" w:hAnsi="Arial" w:cs="Arial"/>
          </w:rPr>
          <w:t>-Request</w:t>
        </w:r>
        <w:r w:rsidR="00504E10" w:rsidRPr="00555F94">
          <w:rPr>
            <w:rStyle w:val="Hyperlink"/>
            <w:rFonts w:ascii="Arial" w:hAnsi="Arial" w:cs="Arial"/>
          </w:rPr>
          <w:t xml:space="preserve"> for</w:t>
        </w:r>
        <w:r w:rsidRPr="00555F94">
          <w:rPr>
            <w:rStyle w:val="Hyperlink"/>
            <w:rFonts w:ascii="Arial" w:hAnsi="Arial" w:cs="Arial"/>
          </w:rPr>
          <w:t xml:space="preserve"> Change Form</w:t>
        </w:r>
      </w:hyperlink>
      <w:r w:rsidR="00CD6109">
        <w:rPr>
          <w:rStyle w:val="Hyperlink"/>
          <w:rFonts w:ascii="Arial" w:hAnsi="Arial" w:cs="Arial"/>
        </w:rPr>
        <w:t>.</w:t>
      </w:r>
      <w:r w:rsidRPr="00555F94">
        <w:rPr>
          <w:rFonts w:ascii="Arial" w:hAnsi="Arial" w:cs="Arial"/>
        </w:rPr>
        <w:t xml:space="preserve"> </w:t>
      </w:r>
      <w:r w:rsidR="00CD6109">
        <w:rPr>
          <w:rFonts w:ascii="Arial" w:hAnsi="Arial" w:cs="Arial"/>
        </w:rPr>
        <w:t xml:space="preserve">The Planner/PM should receive proper approvals </w:t>
      </w:r>
      <w:r w:rsidRPr="00555F94">
        <w:rPr>
          <w:rFonts w:ascii="Arial" w:hAnsi="Arial" w:cs="Arial"/>
        </w:rPr>
        <w:t>prior to using project funds for such purposes unless it is a clear use of Contingency.</w:t>
      </w:r>
    </w:p>
    <w:p w14:paraId="598E9FBB" w14:textId="77777777" w:rsidR="003E0D19" w:rsidRPr="00555F94" w:rsidRDefault="003E0D19" w:rsidP="00BA3D30">
      <w:pPr>
        <w:pStyle w:val="ListParagraph"/>
        <w:tabs>
          <w:tab w:val="left" w:pos="5040"/>
        </w:tabs>
        <w:ind w:left="360"/>
        <w:rPr>
          <w:rFonts w:ascii="Arial" w:hAnsi="Arial" w:cs="Arial"/>
          <w:b/>
        </w:rPr>
      </w:pPr>
    </w:p>
    <w:p w14:paraId="4F92B85A" w14:textId="77777777" w:rsidR="003E0D19" w:rsidRPr="00AA0448" w:rsidRDefault="003E0D19" w:rsidP="003E0D19">
      <w:pPr>
        <w:pStyle w:val="Heading2"/>
      </w:pPr>
      <w:bookmarkStart w:id="116" w:name="_Toc101245790"/>
      <w:r>
        <w:t>Move Planning</w:t>
      </w:r>
      <w:bookmarkEnd w:id="116"/>
    </w:p>
    <w:p w14:paraId="4AB7325B" w14:textId="77777777" w:rsidR="003E0D19" w:rsidRDefault="003E0D19" w:rsidP="0028038D">
      <w:pPr>
        <w:pStyle w:val="ListParagraph"/>
        <w:numPr>
          <w:ilvl w:val="0"/>
          <w:numId w:val="36"/>
        </w:numPr>
        <w:tabs>
          <w:tab w:val="left" w:pos="5040"/>
        </w:tabs>
        <w:ind w:left="360"/>
        <w:rPr>
          <w:rFonts w:ascii="Arial" w:hAnsi="Arial" w:cs="Arial"/>
          <w:b/>
        </w:rPr>
      </w:pPr>
      <w:r>
        <w:rPr>
          <w:rFonts w:ascii="Arial" w:hAnsi="Arial" w:cs="Arial"/>
          <w:b/>
        </w:rPr>
        <w:t>Establish move time frame</w:t>
      </w:r>
      <w:r w:rsidRPr="004C73F6">
        <w:rPr>
          <w:rFonts w:ascii="Arial" w:hAnsi="Arial" w:cs="Arial"/>
          <w:b/>
        </w:rPr>
        <w:t>:</w:t>
      </w:r>
    </w:p>
    <w:p w14:paraId="7113A8D8" w14:textId="3110E8CF" w:rsidR="003E0D19" w:rsidRDefault="0013288C" w:rsidP="00BA3D30">
      <w:pPr>
        <w:pStyle w:val="ListParagraph"/>
        <w:tabs>
          <w:tab w:val="left" w:pos="5040"/>
        </w:tabs>
        <w:ind w:left="360"/>
        <w:rPr>
          <w:rFonts w:ascii="Arial" w:hAnsi="Arial" w:cs="Arial"/>
        </w:rPr>
      </w:pPr>
      <w:r>
        <w:rPr>
          <w:rFonts w:ascii="Arial" w:hAnsi="Arial" w:cs="Arial"/>
        </w:rPr>
        <w:t>(</w:t>
      </w:r>
      <w:hyperlink r:id="rId204" w:history="1">
        <w:r w:rsidR="007C79BF" w:rsidRPr="007C79BF">
          <w:rPr>
            <w:rStyle w:val="Hyperlink"/>
            <w:rFonts w:ascii="Arial" w:hAnsi="Arial" w:cs="Arial"/>
          </w:rPr>
          <w:t>Move Planning Checklist and Meeting Outline</w:t>
        </w:r>
      </w:hyperlink>
      <w:r w:rsidR="007C79BF">
        <w:rPr>
          <w:rFonts w:ascii="Arial" w:hAnsi="Arial" w:cs="Arial"/>
        </w:rPr>
        <w:t xml:space="preserve"> and </w:t>
      </w:r>
      <w:hyperlink r:id="rId205" w:history="1">
        <w:r w:rsidR="007C79BF" w:rsidRPr="007C79BF">
          <w:rPr>
            <w:rStyle w:val="Hyperlink"/>
            <w:rFonts w:ascii="Arial" w:hAnsi="Arial" w:cs="Arial"/>
          </w:rPr>
          <w:t>Move C</w:t>
        </w:r>
        <w:r w:rsidRPr="007C79BF">
          <w:rPr>
            <w:rStyle w:val="Hyperlink"/>
            <w:rFonts w:ascii="Arial" w:hAnsi="Arial" w:cs="Arial"/>
          </w:rPr>
          <w:t>hecklist</w:t>
        </w:r>
      </w:hyperlink>
      <w:r>
        <w:rPr>
          <w:rFonts w:ascii="Arial" w:hAnsi="Arial" w:cs="Arial"/>
        </w:rPr>
        <w:t xml:space="preserve">) </w:t>
      </w:r>
      <w:r w:rsidR="00AA140F">
        <w:rPr>
          <w:rFonts w:ascii="Arial" w:hAnsi="Arial" w:cs="Arial"/>
        </w:rPr>
        <w:t xml:space="preserve">Working with the Move Coordinator, the Planner/PM should establish the move time frame </w:t>
      </w:r>
      <w:r w:rsidR="003E0D19">
        <w:rPr>
          <w:rFonts w:ascii="Arial" w:hAnsi="Arial" w:cs="Arial"/>
        </w:rPr>
        <w:t>at the be</w:t>
      </w:r>
      <w:r w:rsidR="00AA140F">
        <w:rPr>
          <w:rFonts w:ascii="Arial" w:hAnsi="Arial" w:cs="Arial"/>
        </w:rPr>
        <w:t>ginning of the project and show it</w:t>
      </w:r>
      <w:r w:rsidR="003E0D19">
        <w:rPr>
          <w:rFonts w:ascii="Arial" w:hAnsi="Arial" w:cs="Arial"/>
        </w:rPr>
        <w:t xml:space="preserve"> on the construction schedule as a separate line item.  Initially the time frame spans a week or several weeks depending on the size of the project.  </w:t>
      </w:r>
      <w:r w:rsidR="00CD6109">
        <w:rPr>
          <w:rFonts w:ascii="Arial" w:hAnsi="Arial" w:cs="Arial"/>
        </w:rPr>
        <w:t>The Planner/PM should d</w:t>
      </w:r>
      <w:r w:rsidR="003E0D19">
        <w:rPr>
          <w:rFonts w:ascii="Arial" w:hAnsi="Arial" w:cs="Arial"/>
        </w:rPr>
        <w:t xml:space="preserve">iscuss with the </w:t>
      </w:r>
      <w:r w:rsidR="00AA140F">
        <w:rPr>
          <w:rFonts w:ascii="Arial" w:hAnsi="Arial" w:cs="Arial"/>
        </w:rPr>
        <w:t>customer</w:t>
      </w:r>
      <w:r w:rsidR="003E0D19">
        <w:rPr>
          <w:rFonts w:ascii="Arial" w:hAnsi="Arial" w:cs="Arial"/>
        </w:rPr>
        <w:t xml:space="preserve"> the exact timing of the move and factors that determine the timing.  The move should be planned to have the least negative impact on the business operations </w:t>
      </w:r>
      <w:r w:rsidR="00490867">
        <w:rPr>
          <w:rFonts w:ascii="Arial" w:hAnsi="Arial" w:cs="Arial"/>
        </w:rPr>
        <w:t xml:space="preserve">but also must be balanced within the project means. During the move process, consideration should be made regarding neighbors and other adjacent stakeholders. </w:t>
      </w:r>
      <w:r w:rsidR="003E0D19">
        <w:rPr>
          <w:rFonts w:ascii="Arial" w:hAnsi="Arial" w:cs="Arial"/>
        </w:rPr>
        <w:t>Moves may be planned around grant due dates, national conferences that the department attends, experiments that need to be completed, working hours of staff involved and other such issues.  The P</w:t>
      </w:r>
      <w:r w:rsidR="00AA140F">
        <w:rPr>
          <w:rFonts w:ascii="Arial" w:hAnsi="Arial" w:cs="Arial"/>
        </w:rPr>
        <w:t>lanner/P</w:t>
      </w:r>
      <w:r w:rsidR="003E0D19">
        <w:rPr>
          <w:rFonts w:ascii="Arial" w:hAnsi="Arial" w:cs="Arial"/>
        </w:rPr>
        <w:t xml:space="preserve">M is to work with the </w:t>
      </w:r>
      <w:r w:rsidR="00AA140F">
        <w:rPr>
          <w:rFonts w:ascii="Arial" w:hAnsi="Arial" w:cs="Arial"/>
        </w:rPr>
        <w:t>customer</w:t>
      </w:r>
      <w:r w:rsidR="003E0D19">
        <w:rPr>
          <w:rFonts w:ascii="Arial" w:hAnsi="Arial" w:cs="Arial"/>
        </w:rPr>
        <w:t xml:space="preserve"> and the entire team to determine the best approach.  When the time frame is established, communicate to all involved and doc</w:t>
      </w:r>
      <w:r w:rsidR="00CD6109">
        <w:rPr>
          <w:rFonts w:ascii="Arial" w:hAnsi="Arial" w:cs="Arial"/>
        </w:rPr>
        <w:t>ument on the project schedule. The Move Coordinator will develop additional d</w:t>
      </w:r>
      <w:r w:rsidR="003E0D19">
        <w:rPr>
          <w:rFonts w:ascii="Arial" w:hAnsi="Arial" w:cs="Arial"/>
        </w:rPr>
        <w:t xml:space="preserve">etails about the move with the selected mover and the </w:t>
      </w:r>
      <w:r w:rsidR="00AA140F">
        <w:rPr>
          <w:rFonts w:ascii="Arial" w:hAnsi="Arial" w:cs="Arial"/>
        </w:rPr>
        <w:t>customer</w:t>
      </w:r>
      <w:r w:rsidR="003E0D19">
        <w:rPr>
          <w:rFonts w:ascii="Arial" w:hAnsi="Arial" w:cs="Arial"/>
        </w:rPr>
        <w:t>.</w:t>
      </w:r>
    </w:p>
    <w:p w14:paraId="1A4153DE" w14:textId="77777777" w:rsidR="003E0D19" w:rsidRDefault="003E0D19" w:rsidP="00BA3D30">
      <w:pPr>
        <w:pStyle w:val="ListParagraph"/>
        <w:tabs>
          <w:tab w:val="left" w:pos="5040"/>
        </w:tabs>
        <w:ind w:left="360"/>
        <w:rPr>
          <w:rFonts w:ascii="Arial" w:hAnsi="Arial" w:cs="Arial"/>
        </w:rPr>
      </w:pPr>
    </w:p>
    <w:p w14:paraId="573B269E" w14:textId="77777777" w:rsidR="003E0D19" w:rsidRPr="004028C0" w:rsidRDefault="003E0D19" w:rsidP="0028038D">
      <w:pPr>
        <w:pStyle w:val="ListParagraph"/>
        <w:numPr>
          <w:ilvl w:val="0"/>
          <w:numId w:val="36"/>
        </w:numPr>
        <w:tabs>
          <w:tab w:val="left" w:pos="5040"/>
        </w:tabs>
        <w:ind w:left="360"/>
        <w:rPr>
          <w:rFonts w:ascii="Arial" w:hAnsi="Arial" w:cs="Arial"/>
          <w:b/>
        </w:rPr>
      </w:pPr>
      <w:r>
        <w:rPr>
          <w:rFonts w:ascii="Arial" w:hAnsi="Arial" w:cs="Arial"/>
          <w:b/>
        </w:rPr>
        <w:t xml:space="preserve">Determine Items to be moved, </w:t>
      </w:r>
      <w:r w:rsidRPr="004028C0">
        <w:rPr>
          <w:rFonts w:ascii="Arial" w:hAnsi="Arial" w:cs="Arial"/>
          <w:b/>
        </w:rPr>
        <w:t>purchased or discarded:</w:t>
      </w:r>
    </w:p>
    <w:p w14:paraId="1345535E" w14:textId="77777777" w:rsidR="003E0D19" w:rsidRPr="009A5B2E" w:rsidRDefault="003E0D19" w:rsidP="0028038D">
      <w:pPr>
        <w:pStyle w:val="ListParagraph"/>
        <w:numPr>
          <w:ilvl w:val="0"/>
          <w:numId w:val="40"/>
        </w:numPr>
        <w:tabs>
          <w:tab w:val="left" w:pos="5040"/>
        </w:tabs>
        <w:ind w:left="1080"/>
        <w:rPr>
          <w:rFonts w:ascii="Arial" w:hAnsi="Arial" w:cs="Arial"/>
          <w:b/>
        </w:rPr>
      </w:pPr>
      <w:r w:rsidRPr="009A5B2E">
        <w:rPr>
          <w:rFonts w:ascii="Arial" w:hAnsi="Arial" w:cs="Arial"/>
          <w:b/>
        </w:rPr>
        <w:t>Furniture:</w:t>
      </w:r>
    </w:p>
    <w:p w14:paraId="659BFA10" w14:textId="77777777" w:rsidR="003E0D19" w:rsidRDefault="003E0D19" w:rsidP="00BA3D30">
      <w:pPr>
        <w:pStyle w:val="ListParagraph"/>
        <w:tabs>
          <w:tab w:val="left" w:pos="5040"/>
        </w:tabs>
        <w:ind w:left="1080"/>
        <w:rPr>
          <w:rFonts w:ascii="Arial" w:hAnsi="Arial" w:cs="Arial"/>
        </w:rPr>
      </w:pPr>
      <w:r>
        <w:rPr>
          <w:rFonts w:ascii="Arial" w:hAnsi="Arial" w:cs="Arial"/>
        </w:rPr>
        <w:t>Very early in the programming/design phase of a project</w:t>
      </w:r>
      <w:r w:rsidR="0013288C">
        <w:rPr>
          <w:rFonts w:ascii="Arial" w:hAnsi="Arial" w:cs="Arial"/>
        </w:rPr>
        <w:t>,</w:t>
      </w:r>
      <w:r>
        <w:rPr>
          <w:rFonts w:ascii="Arial" w:hAnsi="Arial" w:cs="Arial"/>
        </w:rPr>
        <w:t xml:space="preserve"> </w:t>
      </w:r>
      <w:r w:rsidR="00CD6109">
        <w:rPr>
          <w:rFonts w:ascii="Arial" w:hAnsi="Arial" w:cs="Arial"/>
        </w:rPr>
        <w:t xml:space="preserve">the Planner/PM and Resource Management will </w:t>
      </w:r>
      <w:r>
        <w:rPr>
          <w:rFonts w:ascii="Arial" w:hAnsi="Arial" w:cs="Arial"/>
        </w:rPr>
        <w:t>determine if existing furniture is intended to be moved, new furniture to be purchased and/or if existing furniture/equipment will need to be discarded.  Factors include budget, size of present vs. new offices or layout, age and condition of furniture and timing of move</w:t>
      </w:r>
      <w:r w:rsidR="00C06A4F">
        <w:rPr>
          <w:rFonts w:ascii="Arial" w:hAnsi="Arial" w:cs="Arial"/>
        </w:rPr>
        <w:t>.</w:t>
      </w:r>
      <w:r w:rsidR="00183A6D">
        <w:rPr>
          <w:rFonts w:ascii="Arial" w:hAnsi="Arial" w:cs="Arial"/>
        </w:rPr>
        <w:t xml:space="preserve"> </w:t>
      </w:r>
    </w:p>
    <w:p w14:paraId="2BD52B81" w14:textId="77777777" w:rsidR="003E0D19" w:rsidRPr="009A5B2E" w:rsidRDefault="003E0D19" w:rsidP="0028038D">
      <w:pPr>
        <w:pStyle w:val="ListParagraph"/>
        <w:numPr>
          <w:ilvl w:val="0"/>
          <w:numId w:val="40"/>
        </w:numPr>
        <w:tabs>
          <w:tab w:val="left" w:pos="5040"/>
        </w:tabs>
        <w:ind w:left="1080"/>
        <w:rPr>
          <w:rFonts w:ascii="Arial" w:hAnsi="Arial" w:cs="Arial"/>
          <w:b/>
        </w:rPr>
      </w:pPr>
      <w:r w:rsidRPr="009A5B2E">
        <w:rPr>
          <w:rFonts w:ascii="Arial" w:hAnsi="Arial" w:cs="Arial"/>
          <w:b/>
        </w:rPr>
        <w:t>Equipment:</w:t>
      </w:r>
    </w:p>
    <w:p w14:paraId="2BF2B8B9" w14:textId="304BE8DE" w:rsidR="003E0D19" w:rsidRDefault="00371115" w:rsidP="00BA3D30">
      <w:pPr>
        <w:pStyle w:val="ListParagraph"/>
        <w:tabs>
          <w:tab w:val="left" w:pos="5040"/>
        </w:tabs>
        <w:ind w:left="1080"/>
        <w:rPr>
          <w:rFonts w:ascii="Arial" w:hAnsi="Arial" w:cs="Arial"/>
        </w:rPr>
      </w:pPr>
      <w:r>
        <w:rPr>
          <w:rFonts w:ascii="Arial" w:hAnsi="Arial" w:cs="Arial"/>
        </w:rPr>
        <w:t xml:space="preserve">Whether an office project or a laboratory project, all equipment must be documented and placement known prior to relocation. </w:t>
      </w:r>
      <w:r w:rsidR="004E6C45">
        <w:rPr>
          <w:rFonts w:ascii="Arial" w:hAnsi="Arial" w:cs="Arial"/>
        </w:rPr>
        <w:t xml:space="preserve">For laboratory projects, </w:t>
      </w:r>
      <w:r w:rsidR="00CD6109">
        <w:rPr>
          <w:rFonts w:ascii="Arial" w:hAnsi="Arial" w:cs="Arial"/>
        </w:rPr>
        <w:t xml:space="preserve">the Planner/PM should work with the A/E and Customer for completion of the </w:t>
      </w:r>
      <w:hyperlink r:id="rId206" w:history="1">
        <w:r w:rsidR="004E6C45" w:rsidRPr="0065213B">
          <w:rPr>
            <w:rStyle w:val="Hyperlink"/>
            <w:rFonts w:ascii="Arial" w:hAnsi="Arial" w:cs="Arial"/>
          </w:rPr>
          <w:t xml:space="preserve">Lab </w:t>
        </w:r>
        <w:r w:rsidR="006D1512" w:rsidRPr="0065213B">
          <w:rPr>
            <w:rStyle w:val="Hyperlink"/>
            <w:rFonts w:ascii="Arial" w:hAnsi="Arial" w:cs="Arial"/>
          </w:rPr>
          <w:t xml:space="preserve">Equipment Schedule </w:t>
        </w:r>
        <w:r w:rsidR="003E0D19" w:rsidRPr="0065213B">
          <w:rPr>
            <w:rStyle w:val="Hyperlink"/>
            <w:rFonts w:ascii="Arial" w:hAnsi="Arial" w:cs="Arial"/>
          </w:rPr>
          <w:t>Form</w:t>
        </w:r>
      </w:hyperlink>
      <w:r w:rsidR="003E0D19">
        <w:rPr>
          <w:rFonts w:ascii="Arial" w:hAnsi="Arial" w:cs="Arial"/>
        </w:rPr>
        <w:t xml:space="preserve"> to itemize all the equipment.</w:t>
      </w:r>
      <w:r w:rsidR="004E6C45">
        <w:rPr>
          <w:rFonts w:ascii="Arial" w:hAnsi="Arial" w:cs="Arial"/>
        </w:rPr>
        <w:t xml:space="preserve"> For all other projects, use the </w:t>
      </w:r>
      <w:hyperlink r:id="rId207" w:history="1">
        <w:r w:rsidR="004E6C45" w:rsidRPr="0065213B">
          <w:rPr>
            <w:rStyle w:val="Hyperlink"/>
            <w:rFonts w:ascii="Arial" w:hAnsi="Arial" w:cs="Arial"/>
          </w:rPr>
          <w:t>Equipment Schedule Form</w:t>
        </w:r>
      </w:hyperlink>
      <w:r w:rsidR="004E6C45">
        <w:rPr>
          <w:rFonts w:ascii="Arial" w:hAnsi="Arial" w:cs="Arial"/>
        </w:rPr>
        <w:t xml:space="preserve">. </w:t>
      </w:r>
      <w:r w:rsidR="003E0D19">
        <w:rPr>
          <w:rFonts w:ascii="Arial" w:hAnsi="Arial" w:cs="Arial"/>
        </w:rPr>
        <w:t xml:space="preserve">This needs to be done in the earliest stage of the project not only for design purposes but for budgeting and planning the transition.  It is recommended that the equipment to be moved be numbered </w:t>
      </w:r>
      <w:r w:rsidR="003E0D19">
        <w:rPr>
          <w:rFonts w:ascii="Arial" w:hAnsi="Arial" w:cs="Arial"/>
        </w:rPr>
        <w:lastRenderedPageBreak/>
        <w:t xml:space="preserve">with self-adhesive stickers at the time of the inventory and </w:t>
      </w:r>
      <w:r w:rsidR="00C06A4F">
        <w:rPr>
          <w:rFonts w:ascii="Arial" w:hAnsi="Arial" w:cs="Arial"/>
        </w:rPr>
        <w:t xml:space="preserve">the stickers </w:t>
      </w:r>
      <w:r w:rsidR="003E0D19">
        <w:rPr>
          <w:rFonts w:ascii="Arial" w:hAnsi="Arial" w:cs="Arial"/>
        </w:rPr>
        <w:t>should remain on the equipment until the move is completed.</w:t>
      </w:r>
    </w:p>
    <w:p w14:paraId="19A56847" w14:textId="77777777" w:rsidR="003E0D19" w:rsidRDefault="003E0D19" w:rsidP="0028038D">
      <w:pPr>
        <w:pStyle w:val="ListParagraph"/>
        <w:numPr>
          <w:ilvl w:val="0"/>
          <w:numId w:val="40"/>
        </w:numPr>
        <w:tabs>
          <w:tab w:val="left" w:pos="5040"/>
        </w:tabs>
        <w:ind w:left="1080"/>
        <w:rPr>
          <w:rFonts w:ascii="Arial" w:hAnsi="Arial" w:cs="Arial"/>
          <w:b/>
        </w:rPr>
      </w:pPr>
      <w:r>
        <w:rPr>
          <w:rFonts w:ascii="Arial" w:hAnsi="Arial" w:cs="Arial"/>
          <w:b/>
        </w:rPr>
        <w:t xml:space="preserve">Other Contents, </w:t>
      </w:r>
      <w:r w:rsidR="00C06A4F">
        <w:rPr>
          <w:rFonts w:ascii="Arial" w:hAnsi="Arial" w:cs="Arial"/>
          <w:b/>
        </w:rPr>
        <w:t>I</w:t>
      </w:r>
      <w:r>
        <w:rPr>
          <w:rFonts w:ascii="Arial" w:hAnsi="Arial" w:cs="Arial"/>
          <w:b/>
        </w:rPr>
        <w:t>tems</w:t>
      </w:r>
      <w:r w:rsidRPr="009A5B2E">
        <w:rPr>
          <w:rFonts w:ascii="Arial" w:hAnsi="Arial" w:cs="Arial"/>
          <w:b/>
        </w:rPr>
        <w:t>:</w:t>
      </w:r>
    </w:p>
    <w:p w14:paraId="799E21D0" w14:textId="77777777" w:rsidR="003E0D19" w:rsidRDefault="00CD6109" w:rsidP="00BA3D30">
      <w:pPr>
        <w:pStyle w:val="ListParagraph"/>
        <w:tabs>
          <w:tab w:val="left" w:pos="5040"/>
        </w:tabs>
        <w:ind w:left="1080"/>
        <w:rPr>
          <w:rFonts w:ascii="Arial" w:hAnsi="Arial" w:cs="Arial"/>
        </w:rPr>
      </w:pPr>
      <w:r>
        <w:rPr>
          <w:rFonts w:ascii="Arial" w:hAnsi="Arial" w:cs="Arial"/>
        </w:rPr>
        <w:t>The Move Coordinator should w</w:t>
      </w:r>
      <w:r w:rsidR="003E0D19">
        <w:rPr>
          <w:rFonts w:ascii="Arial" w:hAnsi="Arial" w:cs="Arial"/>
        </w:rPr>
        <w:t xml:space="preserve">alk through the </w:t>
      </w:r>
      <w:r w:rsidR="00F23876">
        <w:rPr>
          <w:rFonts w:ascii="Arial" w:hAnsi="Arial" w:cs="Arial"/>
        </w:rPr>
        <w:t>customer’s</w:t>
      </w:r>
      <w:r w:rsidR="003E0D19">
        <w:rPr>
          <w:rFonts w:ascii="Arial" w:hAnsi="Arial" w:cs="Arial"/>
        </w:rPr>
        <w:t xml:space="preserve"> current location to observe any other possible items to move</w:t>
      </w:r>
      <w:r>
        <w:rPr>
          <w:rFonts w:ascii="Arial" w:hAnsi="Arial" w:cs="Arial"/>
        </w:rPr>
        <w:t xml:space="preserve"> and a</w:t>
      </w:r>
      <w:r w:rsidR="003E0D19">
        <w:rPr>
          <w:rFonts w:ascii="Arial" w:hAnsi="Arial" w:cs="Arial"/>
        </w:rPr>
        <w:t xml:space="preserve">sk if there are any other items or contents to move such as files in a storage room not visible, or other equipment that may be arriving from a vendor or other location.  </w:t>
      </w:r>
      <w:r>
        <w:rPr>
          <w:rFonts w:ascii="Arial" w:hAnsi="Arial" w:cs="Arial"/>
        </w:rPr>
        <w:t>The Move Coordinator will d</w:t>
      </w:r>
      <w:r w:rsidR="003E0D19">
        <w:rPr>
          <w:rFonts w:ascii="Arial" w:hAnsi="Arial" w:cs="Arial"/>
        </w:rPr>
        <w:t>ocument such findings and include in the design and planning.</w:t>
      </w:r>
      <w:r w:rsidR="00E16E92">
        <w:rPr>
          <w:rFonts w:ascii="Arial" w:hAnsi="Arial" w:cs="Arial"/>
        </w:rPr>
        <w:t xml:space="preserve"> Please note this section may also apply to items that have regulatory requirements (e.g. HIPAA, employee records, etc.) where close coordination and communication with the customer </w:t>
      </w:r>
      <w:r w:rsidR="009C5634">
        <w:rPr>
          <w:rFonts w:ascii="Arial" w:hAnsi="Arial" w:cs="Arial"/>
        </w:rPr>
        <w:t>may</w:t>
      </w:r>
      <w:r w:rsidR="00E16E92">
        <w:rPr>
          <w:rFonts w:ascii="Arial" w:hAnsi="Arial" w:cs="Arial"/>
        </w:rPr>
        <w:t xml:space="preserve"> be </w:t>
      </w:r>
      <w:r w:rsidR="009C5634">
        <w:rPr>
          <w:rFonts w:ascii="Arial" w:hAnsi="Arial" w:cs="Arial"/>
        </w:rPr>
        <w:t xml:space="preserve">necessary to ensure compliance. </w:t>
      </w:r>
      <w:r w:rsidR="00E16E92">
        <w:rPr>
          <w:rFonts w:ascii="Arial" w:hAnsi="Arial" w:cs="Arial"/>
        </w:rPr>
        <w:t xml:space="preserve"> </w:t>
      </w:r>
    </w:p>
    <w:p w14:paraId="42842757" w14:textId="77777777" w:rsidR="003E0D19" w:rsidRPr="009A5B2E" w:rsidRDefault="003E0D19" w:rsidP="0028038D">
      <w:pPr>
        <w:pStyle w:val="ListParagraph"/>
        <w:numPr>
          <w:ilvl w:val="0"/>
          <w:numId w:val="40"/>
        </w:numPr>
        <w:tabs>
          <w:tab w:val="left" w:pos="5040"/>
        </w:tabs>
        <w:ind w:left="1080"/>
        <w:rPr>
          <w:rFonts w:ascii="Arial" w:hAnsi="Arial" w:cs="Arial"/>
          <w:b/>
        </w:rPr>
      </w:pPr>
      <w:r>
        <w:rPr>
          <w:rFonts w:ascii="Arial" w:hAnsi="Arial" w:cs="Arial"/>
          <w:b/>
        </w:rPr>
        <w:t>Coordination of Voice/Data Activations</w:t>
      </w:r>
      <w:r w:rsidRPr="009A5B2E">
        <w:rPr>
          <w:rFonts w:ascii="Arial" w:hAnsi="Arial" w:cs="Arial"/>
          <w:b/>
        </w:rPr>
        <w:t>:</w:t>
      </w:r>
    </w:p>
    <w:p w14:paraId="62E61B55" w14:textId="77777777" w:rsidR="003E0D19" w:rsidRDefault="003E0D19" w:rsidP="00BA3D30">
      <w:pPr>
        <w:pStyle w:val="ListParagraph"/>
        <w:tabs>
          <w:tab w:val="left" w:pos="5040"/>
        </w:tabs>
        <w:ind w:left="1080"/>
        <w:rPr>
          <w:rFonts w:ascii="Arial" w:hAnsi="Arial" w:cs="Arial"/>
        </w:rPr>
      </w:pPr>
      <w:r>
        <w:rPr>
          <w:rFonts w:ascii="Arial" w:hAnsi="Arial" w:cs="Arial"/>
        </w:rPr>
        <w:t xml:space="preserve">The </w:t>
      </w:r>
      <w:r w:rsidR="00F23876">
        <w:rPr>
          <w:rFonts w:ascii="Arial" w:hAnsi="Arial" w:cs="Arial"/>
        </w:rPr>
        <w:t>Planner/PM</w:t>
      </w:r>
      <w:r>
        <w:rPr>
          <w:rFonts w:ascii="Arial" w:hAnsi="Arial" w:cs="Arial"/>
        </w:rPr>
        <w:t xml:space="preserve"> is to schedule a meeting (or several if needed) with the Networking Services PM, the TFC Analyst, the </w:t>
      </w:r>
      <w:r w:rsidR="0015779A">
        <w:rPr>
          <w:rFonts w:ascii="Arial" w:hAnsi="Arial" w:cs="Arial"/>
        </w:rPr>
        <w:t>customer</w:t>
      </w:r>
      <w:r>
        <w:rPr>
          <w:rFonts w:ascii="Arial" w:hAnsi="Arial" w:cs="Arial"/>
        </w:rPr>
        <w:t xml:space="preserve"> that is moving and their Desktop support staff who manage their computers.  The purpose of the meeting is to review the exact locations where the data lines need to be activated for computers (or phones and computers if VOIP) and where phones will be located per the phone numbers previously itemized with TFC.  This is not the time to add or move phone/data outlets unless there was a clear oversight or business reason to make a change from the design that was previously established.</w:t>
      </w:r>
    </w:p>
    <w:p w14:paraId="30B366D8" w14:textId="77777777" w:rsidR="000F0856" w:rsidRPr="009A5B2E" w:rsidRDefault="000F0856" w:rsidP="0028038D">
      <w:pPr>
        <w:pStyle w:val="ListParagraph"/>
        <w:numPr>
          <w:ilvl w:val="0"/>
          <w:numId w:val="40"/>
        </w:numPr>
        <w:tabs>
          <w:tab w:val="left" w:pos="5040"/>
        </w:tabs>
        <w:ind w:left="1080"/>
        <w:rPr>
          <w:rFonts w:ascii="Arial" w:hAnsi="Arial" w:cs="Arial"/>
          <w:b/>
        </w:rPr>
      </w:pPr>
      <w:r>
        <w:rPr>
          <w:rFonts w:ascii="Arial" w:hAnsi="Arial" w:cs="Arial"/>
          <w:b/>
        </w:rPr>
        <w:t>Welcome Packets</w:t>
      </w:r>
      <w:r w:rsidRPr="009A5B2E">
        <w:rPr>
          <w:rFonts w:ascii="Arial" w:hAnsi="Arial" w:cs="Arial"/>
          <w:b/>
        </w:rPr>
        <w:t>:</w:t>
      </w:r>
    </w:p>
    <w:p w14:paraId="6D7D3393" w14:textId="77777777" w:rsidR="000F0856" w:rsidRDefault="000F0856" w:rsidP="00BA3D30">
      <w:pPr>
        <w:pStyle w:val="ListParagraph"/>
        <w:tabs>
          <w:tab w:val="left" w:pos="5040"/>
        </w:tabs>
        <w:ind w:left="1080"/>
        <w:rPr>
          <w:rFonts w:ascii="Arial" w:hAnsi="Arial" w:cs="Arial"/>
        </w:rPr>
      </w:pPr>
      <w:r>
        <w:rPr>
          <w:rFonts w:ascii="Arial" w:hAnsi="Arial" w:cs="Arial"/>
        </w:rPr>
        <w:t xml:space="preserve">The Planner/PM should follow the </w:t>
      </w:r>
      <w:hyperlink r:id="rId208" w:history="1">
        <w:r w:rsidRPr="000F0856">
          <w:rPr>
            <w:rStyle w:val="Hyperlink"/>
            <w:rFonts w:ascii="Arial" w:hAnsi="Arial" w:cs="Arial"/>
          </w:rPr>
          <w:t>Welcome Packet Process Guidelines</w:t>
        </w:r>
      </w:hyperlink>
      <w:r>
        <w:rPr>
          <w:rFonts w:ascii="Arial" w:hAnsi="Arial" w:cs="Arial"/>
        </w:rPr>
        <w:t xml:space="preserve"> for moves into renovated and new space.</w:t>
      </w:r>
    </w:p>
    <w:p w14:paraId="773076B3" w14:textId="77777777" w:rsidR="000F0856" w:rsidRDefault="000F0856" w:rsidP="00BA3D30">
      <w:pPr>
        <w:pStyle w:val="ListParagraph"/>
        <w:tabs>
          <w:tab w:val="left" w:pos="5040"/>
        </w:tabs>
        <w:ind w:left="1080"/>
        <w:rPr>
          <w:rFonts w:ascii="Arial" w:hAnsi="Arial" w:cs="Arial"/>
        </w:rPr>
      </w:pPr>
    </w:p>
    <w:p w14:paraId="1946AB3D" w14:textId="77777777" w:rsidR="003E0D19" w:rsidRPr="00AA0448" w:rsidRDefault="003E0D19" w:rsidP="003E0D19">
      <w:pPr>
        <w:pStyle w:val="Heading2"/>
      </w:pPr>
      <w:bookmarkStart w:id="117" w:name="_Toc101245791"/>
      <w:r>
        <w:t>Selection of Mover and Specialty Movers</w:t>
      </w:r>
      <w:bookmarkEnd w:id="117"/>
    </w:p>
    <w:p w14:paraId="47240087" w14:textId="77777777" w:rsidR="003E0D19" w:rsidRDefault="003E0D19" w:rsidP="0028038D">
      <w:pPr>
        <w:pStyle w:val="ListParagraph"/>
        <w:numPr>
          <w:ilvl w:val="0"/>
          <w:numId w:val="37"/>
        </w:numPr>
        <w:tabs>
          <w:tab w:val="left" w:pos="5040"/>
        </w:tabs>
        <w:ind w:left="360"/>
        <w:rPr>
          <w:rFonts w:ascii="Arial" w:hAnsi="Arial" w:cs="Arial"/>
          <w:b/>
        </w:rPr>
      </w:pPr>
      <w:r>
        <w:rPr>
          <w:rFonts w:ascii="Arial" w:hAnsi="Arial" w:cs="Arial"/>
          <w:b/>
        </w:rPr>
        <w:t>Mover Bidding</w:t>
      </w:r>
      <w:r w:rsidRPr="004C73F6">
        <w:rPr>
          <w:rFonts w:ascii="Arial" w:hAnsi="Arial" w:cs="Arial"/>
          <w:b/>
        </w:rPr>
        <w:t>:</w:t>
      </w:r>
    </w:p>
    <w:p w14:paraId="4B350BD1" w14:textId="48ECDFCE" w:rsidR="003E0D19" w:rsidRPr="00BC1A42" w:rsidRDefault="003E0D19" w:rsidP="00BA3D30">
      <w:pPr>
        <w:pStyle w:val="ListParagraph"/>
        <w:tabs>
          <w:tab w:val="left" w:pos="5040"/>
        </w:tabs>
        <w:ind w:left="360"/>
        <w:rPr>
          <w:rFonts w:ascii="Arial" w:hAnsi="Arial" w:cs="Arial"/>
        </w:rPr>
      </w:pPr>
      <w:r>
        <w:rPr>
          <w:rFonts w:ascii="Arial" w:hAnsi="Arial" w:cs="Arial"/>
        </w:rPr>
        <w:t xml:space="preserve">The </w:t>
      </w:r>
      <w:r w:rsidR="0015779A">
        <w:rPr>
          <w:rFonts w:ascii="Arial" w:hAnsi="Arial" w:cs="Arial"/>
        </w:rPr>
        <w:t>Planner/PM</w:t>
      </w:r>
      <w:r>
        <w:rPr>
          <w:rFonts w:ascii="Arial" w:hAnsi="Arial" w:cs="Arial"/>
        </w:rPr>
        <w:t xml:space="preserve"> should work with the Move Coordinator in the selection of the mover for the project.  </w:t>
      </w:r>
      <w:r w:rsidR="00D7774B">
        <w:rPr>
          <w:rFonts w:ascii="Arial" w:hAnsi="Arial" w:cs="Arial"/>
        </w:rPr>
        <w:t>Resource Management</w:t>
      </w:r>
      <w:r>
        <w:rPr>
          <w:rFonts w:ascii="Arial" w:hAnsi="Arial" w:cs="Arial"/>
        </w:rPr>
        <w:t xml:space="preserve"> has several pre-qualified movers with standing agreements. </w:t>
      </w:r>
      <w:hyperlink r:id="rId209" w:history="1">
        <w:r w:rsidRPr="00B135A6">
          <w:rPr>
            <w:rStyle w:val="Hyperlink"/>
            <w:rFonts w:ascii="Arial" w:hAnsi="Arial" w:cs="Arial"/>
          </w:rPr>
          <w:t>(See list of prequalified movers</w:t>
        </w:r>
        <w:r w:rsidR="00B135A6" w:rsidRPr="00B135A6">
          <w:rPr>
            <w:rStyle w:val="Hyperlink"/>
            <w:rFonts w:ascii="Arial" w:hAnsi="Arial" w:cs="Arial"/>
          </w:rPr>
          <w:t>)</w:t>
        </w:r>
      </w:hyperlink>
      <w:r w:rsidRPr="007A53B6">
        <w:rPr>
          <w:rFonts w:ascii="Arial" w:hAnsi="Arial" w:cs="Arial"/>
        </w:rPr>
        <w:t>.</w:t>
      </w:r>
      <w:r w:rsidR="00505B9A" w:rsidRPr="007A53B6">
        <w:t xml:space="preserve"> </w:t>
      </w:r>
      <w:r>
        <w:rPr>
          <w:rFonts w:ascii="Arial" w:hAnsi="Arial" w:cs="Arial"/>
        </w:rPr>
        <w:t xml:space="preserve">Depending on the size of the move, bids will need to be received for </w:t>
      </w:r>
      <w:r w:rsidR="00B135A6">
        <w:rPr>
          <w:rFonts w:ascii="Arial" w:hAnsi="Arial" w:cs="Arial"/>
        </w:rPr>
        <w:t>moving services.</w:t>
      </w:r>
    </w:p>
    <w:p w14:paraId="4D13236C" w14:textId="77777777" w:rsidR="003E0D19" w:rsidRDefault="003E0D19" w:rsidP="00BA3D30">
      <w:pPr>
        <w:pStyle w:val="ListParagraph"/>
        <w:tabs>
          <w:tab w:val="left" w:pos="5040"/>
        </w:tabs>
        <w:ind w:left="360"/>
        <w:rPr>
          <w:rFonts w:ascii="Arial" w:hAnsi="Arial" w:cs="Arial"/>
        </w:rPr>
      </w:pPr>
    </w:p>
    <w:p w14:paraId="7242BF8C" w14:textId="77777777" w:rsidR="003E0D19" w:rsidRDefault="00D5630D" w:rsidP="00BA3D30">
      <w:pPr>
        <w:pStyle w:val="ListParagraph"/>
        <w:tabs>
          <w:tab w:val="left" w:pos="5040"/>
        </w:tabs>
        <w:ind w:left="360"/>
        <w:rPr>
          <w:rFonts w:ascii="Arial" w:hAnsi="Arial" w:cs="Arial"/>
        </w:rPr>
      </w:pPr>
      <w:r>
        <w:rPr>
          <w:rFonts w:ascii="Arial" w:hAnsi="Arial" w:cs="Arial"/>
        </w:rPr>
        <w:t xml:space="preserve">The Move Coordinator sets up a </w:t>
      </w:r>
      <w:r w:rsidR="003E0D19">
        <w:rPr>
          <w:rFonts w:ascii="Arial" w:hAnsi="Arial" w:cs="Arial"/>
        </w:rPr>
        <w:t>pre-move bidder walk-thr</w:t>
      </w:r>
      <w:r>
        <w:rPr>
          <w:rFonts w:ascii="Arial" w:hAnsi="Arial" w:cs="Arial"/>
        </w:rPr>
        <w:t xml:space="preserve">ough to review </w:t>
      </w:r>
      <w:r w:rsidR="003E0D19">
        <w:rPr>
          <w:rFonts w:ascii="Arial" w:hAnsi="Arial" w:cs="Arial"/>
        </w:rPr>
        <w:t xml:space="preserve">all the areas and items to be moved.  The </w:t>
      </w:r>
      <w:r>
        <w:rPr>
          <w:rFonts w:ascii="Arial" w:hAnsi="Arial" w:cs="Arial"/>
        </w:rPr>
        <w:t>M</w:t>
      </w:r>
      <w:r w:rsidR="003E0D19">
        <w:rPr>
          <w:rFonts w:ascii="Arial" w:hAnsi="Arial" w:cs="Arial"/>
        </w:rPr>
        <w:t xml:space="preserve">ove </w:t>
      </w:r>
      <w:r>
        <w:rPr>
          <w:rFonts w:ascii="Arial" w:hAnsi="Arial" w:cs="Arial"/>
        </w:rPr>
        <w:t>C</w:t>
      </w:r>
      <w:r w:rsidR="003E0D19">
        <w:rPr>
          <w:rFonts w:ascii="Arial" w:hAnsi="Arial" w:cs="Arial"/>
        </w:rPr>
        <w:t>oordinator should provide movers with the time frame</w:t>
      </w:r>
      <w:r w:rsidR="00F413CC">
        <w:rPr>
          <w:rFonts w:ascii="Arial" w:hAnsi="Arial" w:cs="Arial"/>
        </w:rPr>
        <w:t xml:space="preserve"> and phases</w:t>
      </w:r>
      <w:r w:rsidR="003E0D19">
        <w:rPr>
          <w:rFonts w:ascii="Arial" w:hAnsi="Arial" w:cs="Arial"/>
        </w:rPr>
        <w:t xml:space="preserve"> of the move and floor plans of the areas being vacated and moved into.</w:t>
      </w:r>
    </w:p>
    <w:p w14:paraId="05BB4B7C" w14:textId="77777777" w:rsidR="003E0D19" w:rsidRDefault="003E0D19" w:rsidP="00BA3D30">
      <w:pPr>
        <w:pStyle w:val="ListParagraph"/>
        <w:tabs>
          <w:tab w:val="left" w:pos="5040"/>
        </w:tabs>
        <w:ind w:left="360"/>
        <w:rPr>
          <w:rFonts w:ascii="Arial" w:hAnsi="Arial" w:cs="Arial"/>
        </w:rPr>
      </w:pPr>
    </w:p>
    <w:p w14:paraId="7D4B7DA1"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After mover bids are received, </w:t>
      </w:r>
      <w:r w:rsidR="00CD6109">
        <w:rPr>
          <w:rFonts w:ascii="Arial" w:hAnsi="Arial" w:cs="Arial"/>
        </w:rPr>
        <w:t xml:space="preserve">the Move Coordinator will </w:t>
      </w:r>
      <w:r>
        <w:rPr>
          <w:rFonts w:ascii="Arial" w:hAnsi="Arial" w:cs="Arial"/>
        </w:rPr>
        <w:t>careful</w:t>
      </w:r>
      <w:r w:rsidR="00CD6109">
        <w:rPr>
          <w:rFonts w:ascii="Arial" w:hAnsi="Arial" w:cs="Arial"/>
        </w:rPr>
        <w:t>ly</w:t>
      </w:r>
      <w:r>
        <w:rPr>
          <w:rFonts w:ascii="Arial" w:hAnsi="Arial" w:cs="Arial"/>
        </w:rPr>
        <w:t xml:space="preserve"> revi</w:t>
      </w:r>
      <w:r w:rsidR="00CD6109">
        <w:rPr>
          <w:rFonts w:ascii="Arial" w:hAnsi="Arial" w:cs="Arial"/>
        </w:rPr>
        <w:t xml:space="preserve">ew and </w:t>
      </w:r>
      <w:r>
        <w:rPr>
          <w:rFonts w:ascii="Arial" w:hAnsi="Arial" w:cs="Arial"/>
        </w:rPr>
        <w:t xml:space="preserve">take note of </w:t>
      </w:r>
      <w:r w:rsidR="00CD6109">
        <w:rPr>
          <w:rFonts w:ascii="Arial" w:hAnsi="Arial" w:cs="Arial"/>
        </w:rPr>
        <w:t xml:space="preserve">the </w:t>
      </w:r>
      <w:r>
        <w:rPr>
          <w:rFonts w:ascii="Arial" w:hAnsi="Arial" w:cs="Arial"/>
        </w:rPr>
        <w:t>amount</w:t>
      </w:r>
      <w:r w:rsidR="00CD6109">
        <w:rPr>
          <w:rFonts w:ascii="Arial" w:hAnsi="Arial" w:cs="Arial"/>
        </w:rPr>
        <w:t xml:space="preserve"> of </w:t>
      </w:r>
      <w:r>
        <w:rPr>
          <w:rFonts w:ascii="Arial" w:hAnsi="Arial" w:cs="Arial"/>
        </w:rPr>
        <w:t>move materials provided, protection for building finishes, number of man hours and days for the move and number of trucks used for the move.  This assists with the detailed comparison and planning for the actual move.</w:t>
      </w:r>
    </w:p>
    <w:p w14:paraId="541F826C" w14:textId="77777777" w:rsidR="003E0D19" w:rsidRDefault="003E0D19" w:rsidP="00BA3D30">
      <w:pPr>
        <w:pStyle w:val="ListParagraph"/>
        <w:tabs>
          <w:tab w:val="left" w:pos="5040"/>
        </w:tabs>
        <w:ind w:left="360"/>
        <w:rPr>
          <w:rFonts w:ascii="Arial" w:hAnsi="Arial" w:cs="Arial"/>
        </w:rPr>
      </w:pPr>
    </w:p>
    <w:p w14:paraId="57DB49AA" w14:textId="77777777" w:rsidR="003E0D19" w:rsidRDefault="003E0D19" w:rsidP="0028038D">
      <w:pPr>
        <w:pStyle w:val="ListParagraph"/>
        <w:numPr>
          <w:ilvl w:val="0"/>
          <w:numId w:val="37"/>
        </w:numPr>
        <w:tabs>
          <w:tab w:val="left" w:pos="5040"/>
        </w:tabs>
        <w:ind w:left="360"/>
        <w:rPr>
          <w:rFonts w:ascii="Arial" w:hAnsi="Arial" w:cs="Arial"/>
          <w:b/>
        </w:rPr>
      </w:pPr>
      <w:r>
        <w:rPr>
          <w:rFonts w:ascii="Arial" w:hAnsi="Arial" w:cs="Arial"/>
          <w:b/>
        </w:rPr>
        <w:t>Specialty Movers</w:t>
      </w:r>
      <w:r w:rsidRPr="004C73F6">
        <w:rPr>
          <w:rFonts w:ascii="Arial" w:hAnsi="Arial" w:cs="Arial"/>
          <w:b/>
        </w:rPr>
        <w:t>:</w:t>
      </w:r>
    </w:p>
    <w:p w14:paraId="12A5F632" w14:textId="6C1E5EA7" w:rsidR="003E0D19" w:rsidRDefault="003E0D19" w:rsidP="00BA3D30">
      <w:pPr>
        <w:pStyle w:val="ListParagraph"/>
        <w:tabs>
          <w:tab w:val="left" w:pos="5040"/>
        </w:tabs>
        <w:ind w:left="360"/>
        <w:rPr>
          <w:rFonts w:ascii="Arial" w:hAnsi="Arial" w:cs="Arial"/>
          <w:b/>
        </w:rPr>
      </w:pPr>
      <w:r w:rsidRPr="00286C79">
        <w:rPr>
          <w:rFonts w:ascii="Arial" w:hAnsi="Arial" w:cs="Arial"/>
        </w:rPr>
        <w:t>Some laboratory</w:t>
      </w:r>
      <w:r>
        <w:rPr>
          <w:rFonts w:ascii="Arial" w:hAnsi="Arial" w:cs="Arial"/>
        </w:rPr>
        <w:t xml:space="preserve"> equipment can be moved by furniture/contents movers but many pieces of lab equip</w:t>
      </w:r>
      <w:r w:rsidR="00B135A6">
        <w:rPr>
          <w:rFonts w:ascii="Arial" w:hAnsi="Arial" w:cs="Arial"/>
        </w:rPr>
        <w:t>ment will need specialty movers</w:t>
      </w:r>
      <w:r w:rsidR="00183A6D">
        <w:rPr>
          <w:rFonts w:ascii="Arial" w:hAnsi="Arial" w:cs="Arial"/>
        </w:rPr>
        <w:t xml:space="preserve"> </w:t>
      </w:r>
      <w:r>
        <w:rPr>
          <w:rFonts w:ascii="Arial" w:hAnsi="Arial" w:cs="Arial"/>
        </w:rPr>
        <w:t xml:space="preserve">due to the proprietary disassembly/reassembly by the vendor, calibration, service agreements or some other sensitive nature of the equipment. These types of equipment include microscopes, mass spectrometers, centrifuges, ophthalmic equipment, radiological equipment and other such items.  Usually, for these movers, the department will already have a relationship and would be the appropriate ones to solicit a quote for the moving service.  These </w:t>
      </w:r>
      <w:r>
        <w:rPr>
          <w:rFonts w:ascii="Arial" w:hAnsi="Arial" w:cs="Arial"/>
        </w:rPr>
        <w:lastRenderedPageBreak/>
        <w:t xml:space="preserve">vendors will </w:t>
      </w:r>
      <w:r w:rsidR="000048D9">
        <w:rPr>
          <w:rFonts w:ascii="Arial" w:hAnsi="Arial" w:cs="Arial"/>
        </w:rPr>
        <w:t>need a PO in order to schedule the move</w:t>
      </w:r>
      <w:r>
        <w:rPr>
          <w:rFonts w:ascii="Arial" w:hAnsi="Arial" w:cs="Arial"/>
        </w:rPr>
        <w:t xml:space="preserve">.  The purchase order will need to be approved by the </w:t>
      </w:r>
      <w:r w:rsidR="000048D9">
        <w:rPr>
          <w:rFonts w:ascii="Arial" w:hAnsi="Arial" w:cs="Arial"/>
        </w:rPr>
        <w:t>Planner/PM</w:t>
      </w:r>
      <w:r>
        <w:rPr>
          <w:rFonts w:ascii="Arial" w:hAnsi="Arial" w:cs="Arial"/>
        </w:rPr>
        <w:t xml:space="preserve"> and requested by the Move Coordinator</w:t>
      </w:r>
      <w:r w:rsidRPr="0065213B">
        <w:rPr>
          <w:rFonts w:ascii="Arial" w:hAnsi="Arial" w:cs="Arial"/>
        </w:rPr>
        <w:t>.  (</w:t>
      </w:r>
      <w:r w:rsidR="00C37B81" w:rsidRPr="0065213B">
        <w:rPr>
          <w:rFonts w:ascii="Arial" w:hAnsi="Arial" w:cs="Arial"/>
        </w:rPr>
        <w:t xml:space="preserve">See </w:t>
      </w:r>
      <w:hyperlink r:id="rId210" w:history="1">
        <w:r w:rsidR="00C37B81" w:rsidRPr="0065213B">
          <w:rPr>
            <w:rStyle w:val="Hyperlink"/>
            <w:rFonts w:ascii="Arial" w:hAnsi="Arial" w:cs="Arial"/>
          </w:rPr>
          <w:t>Contracts Checklist</w:t>
        </w:r>
      </w:hyperlink>
      <w:r w:rsidRPr="0065213B">
        <w:rPr>
          <w:rFonts w:ascii="Arial" w:hAnsi="Arial" w:cs="Arial"/>
        </w:rPr>
        <w:t>.)</w:t>
      </w:r>
    </w:p>
    <w:p w14:paraId="03E2A42D" w14:textId="77777777" w:rsidR="003E0D19" w:rsidRDefault="003E0D19" w:rsidP="00BA3D30">
      <w:pPr>
        <w:pStyle w:val="ListParagraph"/>
        <w:tabs>
          <w:tab w:val="left" w:pos="5040"/>
        </w:tabs>
        <w:ind w:left="360"/>
        <w:rPr>
          <w:rFonts w:ascii="Arial" w:hAnsi="Arial" w:cs="Arial"/>
          <w:b/>
        </w:rPr>
      </w:pPr>
    </w:p>
    <w:p w14:paraId="28C0F4D1"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Biosafety cabinets and incubators are usually moved by a lab equipment mover due to the recertification and special </w:t>
      </w:r>
      <w:r w:rsidR="004C64C9">
        <w:rPr>
          <w:rFonts w:ascii="Arial" w:hAnsi="Arial" w:cs="Arial"/>
        </w:rPr>
        <w:t xml:space="preserve">preparation and setup required. The Move Coordinator is responsible </w:t>
      </w:r>
      <w:r w:rsidR="004C64C9" w:rsidRPr="004C64C9">
        <w:rPr>
          <w:rFonts w:ascii="Arial" w:hAnsi="Arial" w:cs="Arial"/>
        </w:rPr>
        <w:t>for soliciting proposals, issuing the Purchase Orders, and scheduling the moves of these items according to the overall project schedule.</w:t>
      </w:r>
      <w:r>
        <w:rPr>
          <w:rFonts w:ascii="Arial" w:hAnsi="Arial" w:cs="Arial"/>
        </w:rPr>
        <w:t xml:space="preserve"> </w:t>
      </w:r>
    </w:p>
    <w:p w14:paraId="0D7CBEAF" w14:textId="77777777" w:rsidR="003E0D19" w:rsidRPr="00AA0448" w:rsidRDefault="003E0D19" w:rsidP="003E0D19">
      <w:pPr>
        <w:pStyle w:val="Heading2"/>
      </w:pPr>
      <w:bookmarkStart w:id="118" w:name="_Toc101245792"/>
      <w:r>
        <w:t>Development of Move Plan / Detailed Move Schedule</w:t>
      </w:r>
      <w:bookmarkEnd w:id="118"/>
    </w:p>
    <w:p w14:paraId="05AC015D" w14:textId="0559B430" w:rsidR="003E0D19" w:rsidRPr="0018198D" w:rsidRDefault="003E0D19" w:rsidP="003E0D19">
      <w:pPr>
        <w:tabs>
          <w:tab w:val="left" w:pos="5040"/>
        </w:tabs>
        <w:rPr>
          <w:rFonts w:ascii="Arial" w:hAnsi="Arial" w:cs="Arial"/>
        </w:rPr>
      </w:pPr>
      <w:r w:rsidRPr="00856326">
        <w:rPr>
          <w:rFonts w:ascii="Arial" w:hAnsi="Arial" w:cs="Arial"/>
        </w:rPr>
        <w:t xml:space="preserve">The </w:t>
      </w:r>
      <w:r w:rsidR="00760D2C">
        <w:rPr>
          <w:rFonts w:ascii="Arial" w:hAnsi="Arial" w:cs="Arial"/>
        </w:rPr>
        <w:t>Planner/PM</w:t>
      </w:r>
      <w:r w:rsidRPr="00856326">
        <w:rPr>
          <w:rFonts w:ascii="Arial" w:hAnsi="Arial" w:cs="Arial"/>
        </w:rPr>
        <w:t xml:space="preserve"> </w:t>
      </w:r>
      <w:r>
        <w:rPr>
          <w:rFonts w:ascii="Arial" w:hAnsi="Arial" w:cs="Arial"/>
        </w:rPr>
        <w:t xml:space="preserve">with the Move Coordinator </w:t>
      </w:r>
      <w:r w:rsidRPr="00856326">
        <w:rPr>
          <w:rFonts w:ascii="Arial" w:hAnsi="Arial" w:cs="Arial"/>
        </w:rPr>
        <w:t>should initiate move planning and customer transition meetings between the Project Team, Operations staff, building occupants, and other s</w:t>
      </w:r>
      <w:r w:rsidR="00760D2C">
        <w:rPr>
          <w:rFonts w:ascii="Arial" w:hAnsi="Arial" w:cs="Arial"/>
        </w:rPr>
        <w:t xml:space="preserve">takeholders </w:t>
      </w:r>
      <w:r w:rsidRPr="00856326">
        <w:rPr>
          <w:rFonts w:ascii="Arial" w:hAnsi="Arial" w:cs="Arial"/>
        </w:rPr>
        <w:t>that are involved in the day-to-day operations of campus buildings and grounds prior to substantial completion (depending on the complexity of the project). It is important to begin early to allow adequate time to address issues or prepare agreements prior to building occupancy and turnov</w:t>
      </w:r>
      <w:r w:rsidR="00760D2C">
        <w:rPr>
          <w:rFonts w:ascii="Arial" w:hAnsi="Arial" w:cs="Arial"/>
        </w:rPr>
        <w:t xml:space="preserve">er to Facilities </w:t>
      </w:r>
      <w:r w:rsidRPr="00856326">
        <w:rPr>
          <w:rFonts w:ascii="Arial" w:hAnsi="Arial" w:cs="Arial"/>
        </w:rPr>
        <w:t>Operations and other school departments. This will allow time to identify and resolve key issues prior to the completion of the project.  Meetings should continue on a regular basis until the project is complete and occupied.  A follow up meeting should also be conducted just before the warranty expires (11 months after substantial completion). The</w:t>
      </w:r>
      <w:r w:rsidR="0052137D">
        <w:rPr>
          <w:rFonts w:ascii="Arial" w:hAnsi="Arial" w:cs="Arial"/>
        </w:rPr>
        <w:t xml:space="preserve"> Planner/PM should work with the Move Coordinator to complete the </w:t>
      </w:r>
      <w:hyperlink r:id="rId211" w:history="1">
        <w:r w:rsidRPr="003E4405">
          <w:rPr>
            <w:rStyle w:val="Hyperlink"/>
            <w:rFonts w:ascii="Arial" w:hAnsi="Arial" w:cs="Arial"/>
          </w:rPr>
          <w:t>Customer Transition Meeting Agenda</w:t>
        </w:r>
      </w:hyperlink>
      <w:r w:rsidR="004C64C9">
        <w:rPr>
          <w:rFonts w:ascii="Arial" w:hAnsi="Arial" w:cs="Arial"/>
        </w:rPr>
        <w:t xml:space="preserve">. </w:t>
      </w:r>
    </w:p>
    <w:p w14:paraId="32BD12B2" w14:textId="4ACB7002" w:rsidR="003E0D19" w:rsidRPr="00BD36FD" w:rsidRDefault="004C64C9" w:rsidP="003E0D19">
      <w:pPr>
        <w:pStyle w:val="ListParagraph"/>
        <w:tabs>
          <w:tab w:val="left" w:pos="5040"/>
        </w:tabs>
        <w:ind w:left="0"/>
        <w:rPr>
          <w:rFonts w:ascii="Arial" w:hAnsi="Arial" w:cs="Arial"/>
        </w:rPr>
      </w:pPr>
      <w:r>
        <w:rPr>
          <w:rFonts w:ascii="Arial" w:hAnsi="Arial" w:cs="Arial"/>
        </w:rPr>
        <w:t xml:space="preserve">The Move Coordinator should consolidate all </w:t>
      </w:r>
      <w:r w:rsidR="003E0D19">
        <w:rPr>
          <w:rFonts w:ascii="Arial" w:hAnsi="Arial" w:cs="Arial"/>
        </w:rPr>
        <w:t xml:space="preserve">of the items/activities </w:t>
      </w:r>
      <w:r w:rsidR="00BD3EE4" w:rsidRPr="00BD3EE4">
        <w:rPr>
          <w:rFonts w:ascii="Arial" w:hAnsi="Arial" w:cs="Arial"/>
        </w:rPr>
        <w:t>into a</w:t>
      </w:r>
      <w:r w:rsidRPr="00BD3EE4">
        <w:rPr>
          <w:rFonts w:ascii="Arial" w:hAnsi="Arial" w:cs="Arial"/>
        </w:rPr>
        <w:t xml:space="preserve"> </w:t>
      </w:r>
      <w:r w:rsidR="003E0D19" w:rsidRPr="00BD3EE4">
        <w:rPr>
          <w:rFonts w:ascii="Arial" w:hAnsi="Arial" w:cs="Arial"/>
        </w:rPr>
        <w:t>Move Planning Schedule</w:t>
      </w:r>
      <w:r w:rsidR="003E0D19" w:rsidRPr="0065213B">
        <w:rPr>
          <w:rFonts w:ascii="Arial" w:hAnsi="Arial" w:cs="Arial"/>
        </w:rPr>
        <w:t xml:space="preserve"> </w:t>
      </w:r>
      <w:r w:rsidR="003E0D19">
        <w:rPr>
          <w:rFonts w:ascii="Arial" w:hAnsi="Arial" w:cs="Arial"/>
        </w:rPr>
        <w:t>to clearly document and establish expectations for all involved. Consider move timing with logistics including the number, type and size of elevators of the building being vacated and the same for the building mo</w:t>
      </w:r>
      <w:r w:rsidR="00760D2C">
        <w:rPr>
          <w:rFonts w:ascii="Arial" w:hAnsi="Arial" w:cs="Arial"/>
        </w:rPr>
        <w:t xml:space="preserve">ving into.  </w:t>
      </w:r>
      <w:r>
        <w:rPr>
          <w:rFonts w:ascii="Arial" w:hAnsi="Arial" w:cs="Arial"/>
        </w:rPr>
        <w:t>The Move Coordinator should c</w:t>
      </w:r>
      <w:r w:rsidR="00DD67EF">
        <w:rPr>
          <w:rFonts w:ascii="Arial" w:hAnsi="Arial" w:cs="Arial"/>
        </w:rPr>
        <w:t xml:space="preserve">ontact </w:t>
      </w:r>
      <w:r w:rsidR="00813562">
        <w:rPr>
          <w:rFonts w:ascii="Arial" w:hAnsi="Arial" w:cs="Arial"/>
        </w:rPr>
        <w:t xml:space="preserve">Building Managers and/or </w:t>
      </w:r>
      <w:r w:rsidR="00A6620B">
        <w:rPr>
          <w:rFonts w:ascii="Arial" w:hAnsi="Arial" w:cs="Arial"/>
        </w:rPr>
        <w:t>OFMD</w:t>
      </w:r>
      <w:r w:rsidR="00813562">
        <w:rPr>
          <w:rFonts w:ascii="Arial" w:hAnsi="Arial" w:cs="Arial"/>
        </w:rPr>
        <w:t xml:space="preserve"> staff</w:t>
      </w:r>
      <w:r w:rsidR="003E0D19">
        <w:rPr>
          <w:rFonts w:ascii="Arial" w:hAnsi="Arial" w:cs="Arial"/>
        </w:rPr>
        <w:t xml:space="preserve"> </w:t>
      </w:r>
      <w:r w:rsidR="00DD67EF">
        <w:rPr>
          <w:rFonts w:ascii="Arial" w:hAnsi="Arial" w:cs="Arial"/>
        </w:rPr>
        <w:t xml:space="preserve">to understand if </w:t>
      </w:r>
      <w:r w:rsidR="003E0D19">
        <w:rPr>
          <w:rFonts w:ascii="Arial" w:hAnsi="Arial" w:cs="Arial"/>
        </w:rPr>
        <w:t>scheduled elevator maintenance</w:t>
      </w:r>
      <w:r w:rsidR="00813562">
        <w:rPr>
          <w:rFonts w:ascii="Arial" w:hAnsi="Arial" w:cs="Arial"/>
        </w:rPr>
        <w:t xml:space="preserve"> and/or replacement</w:t>
      </w:r>
      <w:r w:rsidR="003E0D19">
        <w:rPr>
          <w:rFonts w:ascii="Arial" w:hAnsi="Arial" w:cs="Arial"/>
        </w:rPr>
        <w:t xml:space="preserve"> is p</w:t>
      </w:r>
      <w:r w:rsidR="00813562">
        <w:rPr>
          <w:rFonts w:ascii="Arial" w:hAnsi="Arial" w:cs="Arial"/>
        </w:rPr>
        <w:t xml:space="preserve">lanned during the move period. </w:t>
      </w:r>
      <w:r w:rsidR="003E0D19">
        <w:rPr>
          <w:rFonts w:ascii="Arial" w:hAnsi="Arial" w:cs="Arial"/>
        </w:rPr>
        <w:t>If elevators are older, alert for possible need for service response on short notice.  Consider other contingencies while move planning, such as weather, other events on campus and other activities in origin or destination buildings.</w:t>
      </w:r>
    </w:p>
    <w:p w14:paraId="1A82FC33" w14:textId="77777777" w:rsidR="003E0D19" w:rsidRPr="00353188" w:rsidRDefault="003E0D19" w:rsidP="003E0D19">
      <w:pPr>
        <w:pStyle w:val="ListParagraph"/>
        <w:tabs>
          <w:tab w:val="left" w:pos="5040"/>
        </w:tabs>
        <w:ind w:left="360"/>
        <w:rPr>
          <w:rFonts w:ascii="Arial" w:hAnsi="Arial" w:cs="Arial"/>
        </w:rPr>
      </w:pPr>
    </w:p>
    <w:p w14:paraId="2E11F995" w14:textId="77777777" w:rsidR="003E0D19" w:rsidRDefault="003E0D19" w:rsidP="0028038D">
      <w:pPr>
        <w:pStyle w:val="ListParagraph"/>
        <w:numPr>
          <w:ilvl w:val="0"/>
          <w:numId w:val="38"/>
        </w:numPr>
        <w:tabs>
          <w:tab w:val="left" w:pos="5040"/>
        </w:tabs>
        <w:rPr>
          <w:rFonts w:ascii="Arial" w:hAnsi="Arial" w:cs="Arial"/>
          <w:b/>
        </w:rPr>
      </w:pPr>
      <w:r>
        <w:rPr>
          <w:rFonts w:ascii="Arial" w:hAnsi="Arial" w:cs="Arial"/>
          <w:b/>
        </w:rPr>
        <w:t>Establish Move Date(s)</w:t>
      </w:r>
      <w:r w:rsidRPr="004C73F6">
        <w:rPr>
          <w:rFonts w:ascii="Arial" w:hAnsi="Arial" w:cs="Arial"/>
          <w:b/>
        </w:rPr>
        <w:t>:</w:t>
      </w:r>
    </w:p>
    <w:p w14:paraId="02A0A6CB" w14:textId="77777777" w:rsidR="003E0D19" w:rsidRDefault="004C64C9" w:rsidP="003E0D19">
      <w:pPr>
        <w:pStyle w:val="ListParagraph"/>
        <w:tabs>
          <w:tab w:val="left" w:pos="5040"/>
        </w:tabs>
        <w:rPr>
          <w:rFonts w:ascii="Arial" w:hAnsi="Arial" w:cs="Arial"/>
        </w:rPr>
      </w:pPr>
      <w:r>
        <w:rPr>
          <w:rFonts w:ascii="Arial" w:hAnsi="Arial" w:cs="Arial"/>
        </w:rPr>
        <w:t>The Planner/PM, along with the Move Coordinator, should s</w:t>
      </w:r>
      <w:r w:rsidR="003E0D19">
        <w:rPr>
          <w:rFonts w:ascii="Arial" w:hAnsi="Arial" w:cs="Arial"/>
        </w:rPr>
        <w:t xml:space="preserve">chedule a meeting with all the necessary stakeholders to establish the exact move date(s). This will usually include the </w:t>
      </w:r>
      <w:r w:rsidR="00813562">
        <w:rPr>
          <w:rFonts w:ascii="Arial" w:hAnsi="Arial" w:cs="Arial"/>
        </w:rPr>
        <w:t>customer</w:t>
      </w:r>
      <w:r w:rsidR="003E0D19">
        <w:rPr>
          <w:rFonts w:ascii="Arial" w:hAnsi="Arial" w:cs="Arial"/>
        </w:rPr>
        <w:t xml:space="preserve">, </w:t>
      </w:r>
      <w:r w:rsidR="00813562">
        <w:rPr>
          <w:rFonts w:ascii="Arial" w:hAnsi="Arial" w:cs="Arial"/>
        </w:rPr>
        <w:t xml:space="preserve">the </w:t>
      </w:r>
      <w:r w:rsidR="003E0D19">
        <w:rPr>
          <w:rFonts w:ascii="Arial" w:hAnsi="Arial" w:cs="Arial"/>
        </w:rPr>
        <w:t>mover, the</w:t>
      </w:r>
      <w:r w:rsidR="00813562">
        <w:rPr>
          <w:rFonts w:ascii="Arial" w:hAnsi="Arial" w:cs="Arial"/>
        </w:rPr>
        <w:t xml:space="preserve"> customer’s </w:t>
      </w:r>
      <w:r w:rsidR="003E0D19">
        <w:rPr>
          <w:rFonts w:ascii="Arial" w:hAnsi="Arial" w:cs="Arial"/>
        </w:rPr>
        <w:t>desktop support IT person, MSCITS, TFC, EHS (if a lab</w:t>
      </w:r>
      <w:r w:rsidR="004A06FD">
        <w:rPr>
          <w:rFonts w:ascii="Arial" w:hAnsi="Arial" w:cs="Arial"/>
        </w:rPr>
        <w:t xml:space="preserve"> and/or lab support</w:t>
      </w:r>
      <w:r w:rsidR="003E0D19">
        <w:rPr>
          <w:rFonts w:ascii="Arial" w:hAnsi="Arial" w:cs="Arial"/>
        </w:rPr>
        <w:t xml:space="preserve">), </w:t>
      </w:r>
      <w:r w:rsidR="0035157D">
        <w:rPr>
          <w:rFonts w:ascii="Arial" w:hAnsi="Arial" w:cs="Arial"/>
        </w:rPr>
        <w:t xml:space="preserve">Facilities Operations, Protective Services </w:t>
      </w:r>
      <w:r w:rsidR="003E0D19">
        <w:rPr>
          <w:rFonts w:ascii="Arial" w:hAnsi="Arial" w:cs="Arial"/>
        </w:rPr>
        <w:t>and potentially others depending on the move.  Using the mover’s bid showing hours required, determine if the move is a single day or need</w:t>
      </w:r>
      <w:r w:rsidR="00C06A4F">
        <w:rPr>
          <w:rFonts w:ascii="Arial" w:hAnsi="Arial" w:cs="Arial"/>
        </w:rPr>
        <w:t>s</w:t>
      </w:r>
      <w:r w:rsidR="003E0D19">
        <w:rPr>
          <w:rFonts w:ascii="Arial" w:hAnsi="Arial" w:cs="Arial"/>
        </w:rPr>
        <w:t xml:space="preserve"> multiple days or multiple weeks.  Establish the date(s) and document for all.  Begin planning all the activities working backwards for all preparations to be complete by necessary time for a smooth move.</w:t>
      </w:r>
    </w:p>
    <w:p w14:paraId="682B6F2B" w14:textId="77777777" w:rsidR="003E0D19" w:rsidRPr="00C67C42" w:rsidRDefault="003E0D19" w:rsidP="003E0D19">
      <w:pPr>
        <w:pStyle w:val="ListParagraph"/>
        <w:tabs>
          <w:tab w:val="left" w:pos="5040"/>
        </w:tabs>
        <w:rPr>
          <w:rFonts w:ascii="Arial" w:hAnsi="Arial" w:cs="Arial"/>
        </w:rPr>
      </w:pPr>
    </w:p>
    <w:p w14:paraId="6554B204" w14:textId="77777777" w:rsidR="003E0D19" w:rsidRDefault="003E0D19" w:rsidP="0028038D">
      <w:pPr>
        <w:pStyle w:val="ListParagraph"/>
        <w:numPr>
          <w:ilvl w:val="0"/>
          <w:numId w:val="38"/>
        </w:numPr>
        <w:tabs>
          <w:tab w:val="left" w:pos="5040"/>
        </w:tabs>
        <w:rPr>
          <w:rFonts w:ascii="Arial" w:hAnsi="Arial" w:cs="Arial"/>
          <w:b/>
        </w:rPr>
      </w:pPr>
      <w:r>
        <w:rPr>
          <w:rFonts w:ascii="Arial" w:hAnsi="Arial" w:cs="Arial"/>
          <w:b/>
        </w:rPr>
        <w:t>Keys / Access Control:</w:t>
      </w:r>
    </w:p>
    <w:p w14:paraId="7D3E3BC9" w14:textId="77777777" w:rsidR="003E0D19" w:rsidRDefault="004C64C9" w:rsidP="003E0D19">
      <w:pPr>
        <w:pStyle w:val="ListParagraph"/>
        <w:tabs>
          <w:tab w:val="left" w:pos="5040"/>
        </w:tabs>
        <w:rPr>
          <w:rFonts w:ascii="Arial" w:hAnsi="Arial" w:cs="Arial"/>
        </w:rPr>
      </w:pPr>
      <w:r>
        <w:rPr>
          <w:rFonts w:ascii="Arial" w:hAnsi="Arial" w:cs="Arial"/>
        </w:rPr>
        <w:t>The Planner/PM i</w:t>
      </w:r>
      <w:r w:rsidRPr="004C64C9">
        <w:rPr>
          <w:rFonts w:ascii="Arial" w:hAnsi="Arial" w:cs="Arial"/>
        </w:rPr>
        <w:t>s responsible for procurement, installation and distribution of keys and cores</w:t>
      </w:r>
      <w:r>
        <w:rPr>
          <w:rFonts w:ascii="Arial" w:hAnsi="Arial" w:cs="Arial"/>
        </w:rPr>
        <w:t xml:space="preserve">. </w:t>
      </w:r>
      <w:r w:rsidR="003E0D19" w:rsidRPr="00353188">
        <w:rPr>
          <w:rFonts w:ascii="Arial" w:hAnsi="Arial" w:cs="Arial"/>
        </w:rPr>
        <w:t>Refer</w:t>
      </w:r>
      <w:r w:rsidR="003E0D19">
        <w:rPr>
          <w:rFonts w:ascii="Arial" w:hAnsi="Arial" w:cs="Arial"/>
        </w:rPr>
        <w:t xml:space="preserve"> to </w:t>
      </w:r>
      <w:r w:rsidR="003E0D19" w:rsidRPr="00D95B93">
        <w:rPr>
          <w:rFonts w:ascii="Arial" w:hAnsi="Arial" w:cs="Arial"/>
        </w:rPr>
        <w:t xml:space="preserve">the </w:t>
      </w:r>
      <w:hyperlink r:id="rId212" w:history="1">
        <w:r w:rsidR="00D95B93" w:rsidRPr="003426E2">
          <w:rPr>
            <w:rStyle w:val="Hyperlink"/>
            <w:rFonts w:ascii="Arial" w:hAnsi="Arial" w:cs="Arial"/>
          </w:rPr>
          <w:t xml:space="preserve">Core and Key Process for </w:t>
        </w:r>
        <w:r w:rsidR="00041F5F">
          <w:rPr>
            <w:rStyle w:val="Hyperlink"/>
            <w:rFonts w:ascii="Arial" w:hAnsi="Arial" w:cs="Arial"/>
          </w:rPr>
          <w:t xml:space="preserve">New Construction and </w:t>
        </w:r>
        <w:r w:rsidR="00D95B93" w:rsidRPr="003426E2">
          <w:rPr>
            <w:rStyle w:val="Hyperlink"/>
            <w:rFonts w:ascii="Arial" w:hAnsi="Arial" w:cs="Arial"/>
          </w:rPr>
          <w:t>Renovation</w:t>
        </w:r>
      </w:hyperlink>
      <w:r w:rsidR="00D95B93" w:rsidRPr="003426E2">
        <w:rPr>
          <w:rFonts w:ascii="Arial" w:hAnsi="Arial" w:cs="Arial"/>
        </w:rPr>
        <w:t xml:space="preserve"> </w:t>
      </w:r>
      <w:r w:rsidR="003E0D19" w:rsidRPr="00D95B93">
        <w:rPr>
          <w:rFonts w:ascii="Arial" w:hAnsi="Arial" w:cs="Arial"/>
        </w:rPr>
        <w:t>for process</w:t>
      </w:r>
      <w:r w:rsidR="003E0D19">
        <w:rPr>
          <w:rFonts w:ascii="Arial" w:hAnsi="Arial" w:cs="Arial"/>
        </w:rPr>
        <w:t xml:space="preserve"> and contact information.  The doors with locks will have been determined during Design Phase. Allow four to six weeks for making the cores by the key core vendor.  Be sure the cores are on site for installation at least a week prior to the move as a guide.  Determine by the size of the project if the contractor or if Facilities Operations will install the cores.</w:t>
      </w:r>
    </w:p>
    <w:p w14:paraId="57888348" w14:textId="77777777" w:rsidR="003E0D19" w:rsidRPr="00353188" w:rsidRDefault="003E0D19" w:rsidP="003E0D19">
      <w:pPr>
        <w:pStyle w:val="ListParagraph"/>
        <w:tabs>
          <w:tab w:val="left" w:pos="5040"/>
        </w:tabs>
        <w:rPr>
          <w:rFonts w:ascii="Arial" w:hAnsi="Arial" w:cs="Arial"/>
        </w:rPr>
      </w:pPr>
    </w:p>
    <w:p w14:paraId="2B214556"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lastRenderedPageBreak/>
        <w:t>Signage</w:t>
      </w:r>
      <w:r w:rsidRPr="004C73F6">
        <w:rPr>
          <w:rFonts w:ascii="Arial" w:hAnsi="Arial" w:cs="Arial"/>
          <w:b/>
        </w:rPr>
        <w:t>:</w:t>
      </w:r>
    </w:p>
    <w:p w14:paraId="366DC876" w14:textId="77777777" w:rsidR="003E0D19" w:rsidRDefault="007977FE" w:rsidP="003E0D19">
      <w:pPr>
        <w:pStyle w:val="ListParagraph"/>
        <w:tabs>
          <w:tab w:val="left" w:pos="5040"/>
        </w:tabs>
        <w:rPr>
          <w:rFonts w:ascii="Arial" w:hAnsi="Arial" w:cs="Arial"/>
        </w:rPr>
      </w:pPr>
      <w:r>
        <w:rPr>
          <w:rFonts w:ascii="Arial" w:hAnsi="Arial" w:cs="Arial"/>
        </w:rPr>
        <w:t>The Move Coordinator</w:t>
      </w:r>
      <w:r w:rsidR="004C64C9" w:rsidRPr="004C64C9">
        <w:rPr>
          <w:rFonts w:ascii="Arial" w:hAnsi="Arial" w:cs="Arial"/>
        </w:rPr>
        <w:t xml:space="preserve"> </w:t>
      </w:r>
      <w:r>
        <w:rPr>
          <w:rFonts w:ascii="Arial" w:hAnsi="Arial" w:cs="Arial"/>
        </w:rPr>
        <w:t xml:space="preserve">will be responsible for determining </w:t>
      </w:r>
      <w:r w:rsidR="004C64C9" w:rsidRPr="004C64C9">
        <w:rPr>
          <w:rFonts w:ascii="Arial" w:hAnsi="Arial" w:cs="Arial"/>
        </w:rPr>
        <w:t xml:space="preserve">the signage schedule with the User and Sign Shop during design and construction.  The Move Coordinator will place the signage order and monitor installation. </w:t>
      </w:r>
      <w:r w:rsidR="003E0D19">
        <w:rPr>
          <w:rFonts w:ascii="Arial" w:hAnsi="Arial" w:cs="Arial"/>
        </w:rPr>
        <w:t xml:space="preserve">Allow several weeks for the production of the signs depending on quantity.  </w:t>
      </w:r>
      <w:r w:rsidR="004C64C9">
        <w:rPr>
          <w:rFonts w:ascii="Arial" w:hAnsi="Arial" w:cs="Arial"/>
        </w:rPr>
        <w:t>The Move Coordinator should d</w:t>
      </w:r>
      <w:r w:rsidR="003E0D19">
        <w:rPr>
          <w:rFonts w:ascii="Arial" w:hAnsi="Arial" w:cs="Arial"/>
        </w:rPr>
        <w:t xml:space="preserve">etermine the timing of the sign installation with the sign vendor.  Room signs </w:t>
      </w:r>
      <w:r w:rsidR="00F82C8D">
        <w:rPr>
          <w:rFonts w:ascii="Arial" w:hAnsi="Arial" w:cs="Arial"/>
        </w:rPr>
        <w:t>should be</w:t>
      </w:r>
      <w:r w:rsidR="003E0D19">
        <w:rPr>
          <w:rFonts w:ascii="Arial" w:hAnsi="Arial" w:cs="Arial"/>
        </w:rPr>
        <w:t xml:space="preserve"> installed prior to the move to as</w:t>
      </w:r>
      <w:r w:rsidR="00F82C8D">
        <w:rPr>
          <w:rFonts w:ascii="Arial" w:hAnsi="Arial" w:cs="Arial"/>
        </w:rPr>
        <w:t xml:space="preserve">sist with room identification. If there is a delay in the delivery of signs, </w:t>
      </w:r>
      <w:r w:rsidR="004C64C9">
        <w:rPr>
          <w:rFonts w:ascii="Arial" w:hAnsi="Arial" w:cs="Arial"/>
        </w:rPr>
        <w:t xml:space="preserve">the Move Coordinator should coordinate installation of </w:t>
      </w:r>
      <w:r w:rsidR="00F82C8D">
        <w:rPr>
          <w:rFonts w:ascii="Arial" w:hAnsi="Arial" w:cs="Arial"/>
        </w:rPr>
        <w:t>temporary sign</w:t>
      </w:r>
      <w:r w:rsidR="004C64C9">
        <w:rPr>
          <w:rFonts w:ascii="Arial" w:hAnsi="Arial" w:cs="Arial"/>
        </w:rPr>
        <w:t xml:space="preserve">s </w:t>
      </w:r>
      <w:r w:rsidR="00F82C8D">
        <w:rPr>
          <w:rFonts w:ascii="Arial" w:hAnsi="Arial" w:cs="Arial"/>
        </w:rPr>
        <w:t>to assist with the move.</w:t>
      </w:r>
    </w:p>
    <w:p w14:paraId="2CB03700" w14:textId="77777777" w:rsidR="003E0D19" w:rsidRPr="007670D5" w:rsidRDefault="003E0D19" w:rsidP="003E0D19">
      <w:pPr>
        <w:pStyle w:val="ListParagraph"/>
        <w:tabs>
          <w:tab w:val="left" w:pos="5040"/>
        </w:tabs>
        <w:rPr>
          <w:rFonts w:ascii="Arial" w:hAnsi="Arial" w:cs="Arial"/>
        </w:rPr>
      </w:pPr>
    </w:p>
    <w:p w14:paraId="7F3AD68F"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Appliances / Vending Machines:</w:t>
      </w:r>
    </w:p>
    <w:p w14:paraId="0F462ACE" w14:textId="2BE75FA0" w:rsidR="003E0D19" w:rsidRDefault="003E0D19" w:rsidP="003E0D19">
      <w:pPr>
        <w:pStyle w:val="ListParagraph"/>
        <w:tabs>
          <w:tab w:val="left" w:pos="5040"/>
        </w:tabs>
        <w:rPr>
          <w:rFonts w:ascii="Arial" w:hAnsi="Arial" w:cs="Arial"/>
        </w:rPr>
      </w:pPr>
      <w:r>
        <w:rPr>
          <w:rFonts w:ascii="Arial" w:hAnsi="Arial" w:cs="Arial"/>
        </w:rPr>
        <w:t>If a project is purchas</w:t>
      </w:r>
      <w:r w:rsidR="00C4636B">
        <w:rPr>
          <w:rFonts w:ascii="Arial" w:hAnsi="Arial" w:cs="Arial"/>
        </w:rPr>
        <w:t>ing</w:t>
      </w:r>
      <w:r>
        <w:rPr>
          <w:rFonts w:ascii="Arial" w:hAnsi="Arial" w:cs="Arial"/>
        </w:rPr>
        <w:t xml:space="preserve"> appliances such as refrigerators, microwaves, water dispensers, etc.</w:t>
      </w:r>
      <w:r w:rsidR="00C4636B">
        <w:rPr>
          <w:rFonts w:ascii="Arial" w:hAnsi="Arial" w:cs="Arial"/>
        </w:rPr>
        <w:t xml:space="preserve">, the Planner/PM should contact the Move Coordinator to </w:t>
      </w:r>
      <w:r w:rsidR="0052212F">
        <w:rPr>
          <w:rFonts w:ascii="Arial" w:hAnsi="Arial" w:cs="Arial"/>
        </w:rPr>
        <w:t>w</w:t>
      </w:r>
      <w:r w:rsidR="00D1055A">
        <w:rPr>
          <w:rFonts w:ascii="Arial" w:hAnsi="Arial" w:cs="Arial"/>
        </w:rPr>
        <w:t>ork with</w:t>
      </w:r>
      <w:r>
        <w:rPr>
          <w:rFonts w:ascii="Arial" w:hAnsi="Arial" w:cs="Arial"/>
        </w:rPr>
        <w:t xml:space="preserve"> </w:t>
      </w:r>
      <w:r w:rsidR="0052212F">
        <w:rPr>
          <w:rFonts w:ascii="Arial" w:hAnsi="Arial" w:cs="Arial"/>
        </w:rPr>
        <w:t xml:space="preserve">the </w:t>
      </w:r>
      <w:r>
        <w:rPr>
          <w:rFonts w:ascii="Arial" w:hAnsi="Arial" w:cs="Arial"/>
        </w:rPr>
        <w:t>vendor f</w:t>
      </w:r>
      <w:r w:rsidR="00D1055A">
        <w:rPr>
          <w:rFonts w:ascii="Arial" w:hAnsi="Arial" w:cs="Arial"/>
        </w:rPr>
        <w:t xml:space="preserve">or delivery date and location. </w:t>
      </w:r>
      <w:r w:rsidR="0052212F">
        <w:rPr>
          <w:rFonts w:ascii="Arial" w:hAnsi="Arial" w:cs="Arial"/>
        </w:rPr>
        <w:t xml:space="preserve">This information should be clearly identified in the PO with the vendor. </w:t>
      </w:r>
      <w:r w:rsidR="00F82C8D">
        <w:rPr>
          <w:rFonts w:ascii="Arial" w:hAnsi="Arial" w:cs="Arial"/>
        </w:rPr>
        <w:t>Resource Management</w:t>
      </w:r>
      <w:r>
        <w:rPr>
          <w:rFonts w:ascii="Arial" w:hAnsi="Arial" w:cs="Arial"/>
        </w:rPr>
        <w:t xml:space="preserve"> has recommended vendors for </w:t>
      </w:r>
      <w:hyperlink r:id="rId213" w:history="1">
        <w:r w:rsidRPr="00B135A6">
          <w:rPr>
            <w:rStyle w:val="Hyperlink"/>
            <w:rFonts w:ascii="Arial" w:hAnsi="Arial" w:cs="Arial"/>
          </w:rPr>
          <w:t>purchasing</w:t>
        </w:r>
      </w:hyperlink>
      <w:r w:rsidR="00B135A6">
        <w:rPr>
          <w:rFonts w:ascii="Arial" w:hAnsi="Arial" w:cs="Arial"/>
        </w:rPr>
        <w:t>.</w:t>
      </w:r>
    </w:p>
    <w:p w14:paraId="11E4E83F" w14:textId="77777777" w:rsidR="003E0D19" w:rsidRDefault="003E0D19" w:rsidP="003E0D19">
      <w:pPr>
        <w:pStyle w:val="ListParagraph"/>
        <w:tabs>
          <w:tab w:val="left" w:pos="5040"/>
        </w:tabs>
        <w:rPr>
          <w:rFonts w:ascii="Arial" w:hAnsi="Arial" w:cs="Arial"/>
        </w:rPr>
      </w:pPr>
    </w:p>
    <w:p w14:paraId="15AE7056" w14:textId="77777777" w:rsidR="003E0D19" w:rsidRDefault="007977FE" w:rsidP="003E0D19">
      <w:pPr>
        <w:pStyle w:val="ListParagraph"/>
        <w:tabs>
          <w:tab w:val="left" w:pos="5040"/>
        </w:tabs>
        <w:rPr>
          <w:rFonts w:ascii="Arial" w:hAnsi="Arial" w:cs="Arial"/>
        </w:rPr>
      </w:pPr>
      <w:r>
        <w:rPr>
          <w:rFonts w:ascii="Arial" w:hAnsi="Arial" w:cs="Arial"/>
        </w:rPr>
        <w:t>The Move Coordinator should coordinate v</w:t>
      </w:r>
      <w:r w:rsidR="003E0D19">
        <w:rPr>
          <w:rFonts w:ascii="Arial" w:hAnsi="Arial" w:cs="Arial"/>
        </w:rPr>
        <w:t xml:space="preserve">ending Machines </w:t>
      </w:r>
      <w:r>
        <w:rPr>
          <w:rFonts w:ascii="Arial" w:hAnsi="Arial" w:cs="Arial"/>
        </w:rPr>
        <w:t>wi</w:t>
      </w:r>
      <w:r w:rsidR="003E0D19">
        <w:rPr>
          <w:rFonts w:ascii="Arial" w:hAnsi="Arial" w:cs="Arial"/>
        </w:rPr>
        <w:t xml:space="preserve">th </w:t>
      </w:r>
      <w:r w:rsidR="00F82C8D">
        <w:rPr>
          <w:rFonts w:ascii="Arial" w:hAnsi="Arial" w:cs="Arial"/>
        </w:rPr>
        <w:t>Resource Management</w:t>
      </w:r>
      <w:r w:rsidR="003E0D19">
        <w:rPr>
          <w:rFonts w:ascii="Arial" w:hAnsi="Arial" w:cs="Arial"/>
        </w:rPr>
        <w:t xml:space="preserve"> for our approved vending supplier.  Move Coordinator is to coordinate delivery of machines per above.  A determination of product mix in the machines will need to be determined and some users will have strong preferences. </w:t>
      </w:r>
    </w:p>
    <w:p w14:paraId="6018569A" w14:textId="77777777" w:rsidR="003E0D19" w:rsidRDefault="003E0D19" w:rsidP="003E0D19">
      <w:pPr>
        <w:pStyle w:val="ListParagraph"/>
        <w:tabs>
          <w:tab w:val="left" w:pos="5040"/>
        </w:tabs>
        <w:rPr>
          <w:rFonts w:ascii="Arial" w:hAnsi="Arial" w:cs="Arial"/>
        </w:rPr>
      </w:pPr>
    </w:p>
    <w:p w14:paraId="20BF371A"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Furniture</w:t>
      </w:r>
      <w:r w:rsidRPr="004C73F6">
        <w:rPr>
          <w:rFonts w:ascii="Arial" w:hAnsi="Arial" w:cs="Arial"/>
          <w:b/>
        </w:rPr>
        <w:t>:</w:t>
      </w:r>
    </w:p>
    <w:p w14:paraId="62B19C29" w14:textId="77777777" w:rsidR="003E0D19" w:rsidRDefault="003E0D19" w:rsidP="003E0D19">
      <w:pPr>
        <w:pStyle w:val="ListParagraph"/>
        <w:tabs>
          <w:tab w:val="left" w:pos="5040"/>
        </w:tabs>
        <w:rPr>
          <w:rFonts w:ascii="Arial" w:hAnsi="Arial" w:cs="Arial"/>
        </w:rPr>
      </w:pPr>
      <w:r>
        <w:rPr>
          <w:rFonts w:ascii="Arial" w:hAnsi="Arial" w:cs="Arial"/>
        </w:rPr>
        <w:t>The furniture installation date should be established early during the construction phase.</w:t>
      </w:r>
      <w:r w:rsidR="007977FE">
        <w:rPr>
          <w:rFonts w:ascii="Arial" w:hAnsi="Arial" w:cs="Arial"/>
        </w:rPr>
        <w:t xml:space="preserve"> The Planner/PM should con</w:t>
      </w:r>
      <w:r>
        <w:rPr>
          <w:rFonts w:ascii="Arial" w:hAnsi="Arial" w:cs="Arial"/>
        </w:rPr>
        <w:t xml:space="preserve">tinue to coordinate with the furniture vendor and </w:t>
      </w:r>
      <w:r w:rsidR="00F61EA3">
        <w:rPr>
          <w:rFonts w:ascii="Arial" w:hAnsi="Arial" w:cs="Arial"/>
        </w:rPr>
        <w:t>Resource Management Furniture and Design</w:t>
      </w:r>
      <w:r>
        <w:rPr>
          <w:rFonts w:ascii="Arial" w:hAnsi="Arial" w:cs="Arial"/>
        </w:rPr>
        <w:t xml:space="preserve"> for status.  Depending on size of project, installation may take up to a week or longer if a large project. </w:t>
      </w:r>
      <w:r w:rsidR="000C2D01">
        <w:rPr>
          <w:rFonts w:ascii="Arial" w:hAnsi="Arial" w:cs="Arial"/>
        </w:rPr>
        <w:t xml:space="preserve"> Understand the sequencing of installation</w:t>
      </w:r>
      <w:r>
        <w:rPr>
          <w:rFonts w:ascii="Arial" w:hAnsi="Arial" w:cs="Arial"/>
        </w:rPr>
        <w:t xml:space="preserve">, such as open office systems furniture that has voice/data cabling and power within the framework.  </w:t>
      </w:r>
      <w:r w:rsidR="007977FE">
        <w:rPr>
          <w:rFonts w:ascii="Arial" w:hAnsi="Arial" w:cs="Arial"/>
        </w:rPr>
        <w:t>The Planner/M is responsible for c</w:t>
      </w:r>
      <w:r>
        <w:rPr>
          <w:rFonts w:ascii="Arial" w:hAnsi="Arial" w:cs="Arial"/>
        </w:rPr>
        <w:t xml:space="preserve">oordination with the contractor’s trades and the furniture installer </w:t>
      </w:r>
      <w:r w:rsidR="007977FE">
        <w:rPr>
          <w:rFonts w:ascii="Arial" w:hAnsi="Arial" w:cs="Arial"/>
        </w:rPr>
        <w:t>when</w:t>
      </w:r>
      <w:r>
        <w:rPr>
          <w:rFonts w:ascii="Arial" w:hAnsi="Arial" w:cs="Arial"/>
        </w:rPr>
        <w:t xml:space="preserve"> necessary.</w:t>
      </w:r>
    </w:p>
    <w:p w14:paraId="52C0C82E" w14:textId="77777777" w:rsidR="003E0D19" w:rsidRDefault="003E0D19" w:rsidP="003E0D19">
      <w:pPr>
        <w:pStyle w:val="ListParagraph"/>
        <w:tabs>
          <w:tab w:val="left" w:pos="5040"/>
        </w:tabs>
        <w:rPr>
          <w:rFonts w:ascii="Arial" w:hAnsi="Arial" w:cs="Arial"/>
        </w:rPr>
      </w:pPr>
    </w:p>
    <w:p w14:paraId="48CC6D25" w14:textId="77777777" w:rsidR="003E0D19" w:rsidRDefault="007977FE" w:rsidP="003E0D19">
      <w:pPr>
        <w:pStyle w:val="ListParagraph"/>
        <w:tabs>
          <w:tab w:val="left" w:pos="5040"/>
        </w:tabs>
        <w:rPr>
          <w:rFonts w:ascii="Arial" w:hAnsi="Arial" w:cs="Arial"/>
        </w:rPr>
      </w:pPr>
      <w:r>
        <w:rPr>
          <w:rFonts w:ascii="Arial" w:hAnsi="Arial" w:cs="Arial"/>
        </w:rPr>
        <w:t>Resource Management will s</w:t>
      </w:r>
      <w:r w:rsidR="003E0D19">
        <w:rPr>
          <w:rFonts w:ascii="Arial" w:hAnsi="Arial" w:cs="Arial"/>
        </w:rPr>
        <w:t xml:space="preserve">chedule a date with the furniture vendor and the </w:t>
      </w:r>
      <w:r w:rsidR="000C2D01">
        <w:rPr>
          <w:rFonts w:ascii="Arial" w:hAnsi="Arial" w:cs="Arial"/>
        </w:rPr>
        <w:t>customer</w:t>
      </w:r>
      <w:r w:rsidR="003E0D19">
        <w:rPr>
          <w:rFonts w:ascii="Arial" w:hAnsi="Arial" w:cs="Arial"/>
        </w:rPr>
        <w:t xml:space="preserve"> for a furniture punch list determining any items that need repair correction, or completion.  </w:t>
      </w:r>
      <w:r>
        <w:rPr>
          <w:rFonts w:ascii="Arial" w:hAnsi="Arial" w:cs="Arial"/>
        </w:rPr>
        <w:t>Resource Management will o</w:t>
      </w:r>
      <w:r w:rsidR="003E0D19">
        <w:rPr>
          <w:rFonts w:ascii="Arial" w:hAnsi="Arial" w:cs="Arial"/>
        </w:rPr>
        <w:t>btain dates for completion of such items from the vendor and track accordingly</w:t>
      </w:r>
      <w:r>
        <w:rPr>
          <w:rFonts w:ascii="Arial" w:hAnsi="Arial" w:cs="Arial"/>
        </w:rPr>
        <w:t xml:space="preserve">, providing progress updates for completion to the Planner/PM and customer. </w:t>
      </w:r>
    </w:p>
    <w:p w14:paraId="6583F583" w14:textId="77777777" w:rsidR="003E0D19" w:rsidRPr="00CE2765" w:rsidRDefault="003E0D19" w:rsidP="003E0D19">
      <w:pPr>
        <w:pStyle w:val="ListParagraph"/>
        <w:tabs>
          <w:tab w:val="left" w:pos="5040"/>
        </w:tabs>
        <w:rPr>
          <w:rFonts w:ascii="Arial" w:hAnsi="Arial" w:cs="Arial"/>
        </w:rPr>
      </w:pPr>
    </w:p>
    <w:p w14:paraId="126E90F6"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Data Activations / Phone Installation</w:t>
      </w:r>
      <w:r w:rsidRPr="004C73F6">
        <w:rPr>
          <w:rFonts w:ascii="Arial" w:hAnsi="Arial" w:cs="Arial"/>
          <w:b/>
        </w:rPr>
        <w:t>:</w:t>
      </w:r>
    </w:p>
    <w:p w14:paraId="36BBF633" w14:textId="5F45D7AE" w:rsidR="003E0D19" w:rsidRDefault="006462BC" w:rsidP="003E0D19">
      <w:pPr>
        <w:pStyle w:val="ListParagraph"/>
        <w:tabs>
          <w:tab w:val="left" w:pos="5040"/>
        </w:tabs>
        <w:rPr>
          <w:rFonts w:ascii="Arial" w:hAnsi="Arial" w:cs="Arial"/>
        </w:rPr>
      </w:pPr>
      <w:r>
        <w:rPr>
          <w:rFonts w:ascii="Arial" w:hAnsi="Arial" w:cs="Arial"/>
        </w:rPr>
        <w:t>The Planner/PM should r</w:t>
      </w:r>
      <w:r w:rsidRPr="006462BC">
        <w:rPr>
          <w:rFonts w:ascii="Arial" w:hAnsi="Arial" w:cs="Arial"/>
        </w:rPr>
        <w:t xml:space="preserve">efer to the </w:t>
      </w:r>
      <w:hyperlink r:id="rId214" w:history="1">
        <w:r w:rsidR="000C2D01" w:rsidRPr="00757840">
          <w:rPr>
            <w:rStyle w:val="Hyperlink"/>
            <w:rFonts w:ascii="Arial" w:hAnsi="Arial" w:cs="Arial"/>
          </w:rPr>
          <w:t>Phone Data Activation Guidelines</w:t>
        </w:r>
      </w:hyperlink>
      <w:r>
        <w:rPr>
          <w:rFonts w:ascii="Arial" w:hAnsi="Arial" w:cs="Arial"/>
        </w:rPr>
        <w:t xml:space="preserve">. </w:t>
      </w:r>
      <w:r w:rsidR="003E0D19" w:rsidRPr="00741EA9">
        <w:rPr>
          <w:rFonts w:ascii="Arial" w:hAnsi="Arial" w:cs="Arial"/>
        </w:rPr>
        <w:t>Exact</w:t>
      </w:r>
      <w:r w:rsidR="003E0D19">
        <w:rPr>
          <w:rFonts w:ascii="Arial" w:hAnsi="Arial" w:cs="Arial"/>
        </w:rPr>
        <w:t xml:space="preserve"> data ports to be activated will have been determined earlier in the planning stages</w:t>
      </w:r>
      <w:r w:rsidR="007977FE">
        <w:rPr>
          <w:rFonts w:ascii="Arial" w:hAnsi="Arial" w:cs="Arial"/>
        </w:rPr>
        <w:t xml:space="preserve"> by the IT/TFC Project Managers and Departmental contacts</w:t>
      </w:r>
      <w:r w:rsidR="003E0D19">
        <w:rPr>
          <w:rFonts w:ascii="Arial" w:hAnsi="Arial" w:cs="Arial"/>
        </w:rPr>
        <w:t xml:space="preserve">.  The low voltage subcontractor is to prepare “as-builts” for low voltage indicating the port number for each location.  This must </w:t>
      </w:r>
      <w:r w:rsidR="00C06A4F">
        <w:rPr>
          <w:rFonts w:ascii="Arial" w:hAnsi="Arial" w:cs="Arial"/>
        </w:rPr>
        <w:t>be completed and delivered to MS</w:t>
      </w:r>
      <w:r w:rsidR="003E0D19">
        <w:rPr>
          <w:rFonts w:ascii="Arial" w:hAnsi="Arial" w:cs="Arial"/>
        </w:rPr>
        <w:t>C</w:t>
      </w:r>
      <w:r w:rsidR="00C06A4F">
        <w:rPr>
          <w:rFonts w:ascii="Arial" w:hAnsi="Arial" w:cs="Arial"/>
        </w:rPr>
        <w:t>I</w:t>
      </w:r>
      <w:r w:rsidR="003E0D19">
        <w:rPr>
          <w:rFonts w:ascii="Arial" w:hAnsi="Arial" w:cs="Arial"/>
        </w:rPr>
        <w:t xml:space="preserve">TS and TFC prior to activations.  </w:t>
      </w:r>
      <w:r w:rsidR="007977FE">
        <w:rPr>
          <w:rFonts w:ascii="Arial" w:hAnsi="Arial" w:cs="Arial"/>
        </w:rPr>
        <w:t>The Planner/PM should b</w:t>
      </w:r>
      <w:r w:rsidR="003E0D19">
        <w:rPr>
          <w:rFonts w:ascii="Arial" w:hAnsi="Arial" w:cs="Arial"/>
        </w:rPr>
        <w:t xml:space="preserve">egin this coordination during construction. </w:t>
      </w:r>
    </w:p>
    <w:p w14:paraId="63E0CB48" w14:textId="77777777" w:rsidR="003E0D19" w:rsidRDefault="003E0D19" w:rsidP="003E0D19">
      <w:pPr>
        <w:pStyle w:val="ListParagraph"/>
        <w:tabs>
          <w:tab w:val="left" w:pos="5040"/>
        </w:tabs>
        <w:rPr>
          <w:rFonts w:ascii="Arial" w:hAnsi="Arial" w:cs="Arial"/>
        </w:rPr>
      </w:pPr>
    </w:p>
    <w:p w14:paraId="41E3714F" w14:textId="77777777" w:rsidR="003E0D19" w:rsidRDefault="007977FE" w:rsidP="003E0D19">
      <w:pPr>
        <w:pStyle w:val="ListParagraph"/>
        <w:tabs>
          <w:tab w:val="left" w:pos="5040"/>
        </w:tabs>
        <w:rPr>
          <w:rFonts w:ascii="Arial" w:hAnsi="Arial" w:cs="Arial"/>
        </w:rPr>
      </w:pPr>
      <w:r>
        <w:rPr>
          <w:rFonts w:ascii="Arial" w:hAnsi="Arial" w:cs="Arial"/>
        </w:rPr>
        <w:t>The Planner/PMN and Customer should a</w:t>
      </w:r>
      <w:r w:rsidR="003E0D19">
        <w:rPr>
          <w:rFonts w:ascii="Arial" w:hAnsi="Arial" w:cs="Arial"/>
        </w:rPr>
        <w:t xml:space="preserve">llow several days for the network jumper cables to be installed and the cross connects to be completed in the network closet.  The cross connects can be done concurrent with furniture installation.  All work surfaces, desks, or tables where phones will be installed should be in place prior to installation of the actual phones.  </w:t>
      </w:r>
      <w:r w:rsidR="00F90DAB">
        <w:rPr>
          <w:rFonts w:ascii="Arial" w:hAnsi="Arial" w:cs="Arial"/>
        </w:rPr>
        <w:t xml:space="preserve">The Planner/PM </w:t>
      </w:r>
      <w:r w:rsidR="00FA381B">
        <w:rPr>
          <w:rFonts w:ascii="Arial" w:hAnsi="Arial" w:cs="Arial"/>
        </w:rPr>
        <w:t>should</w:t>
      </w:r>
      <w:r w:rsidR="00F90DAB">
        <w:rPr>
          <w:rFonts w:ascii="Arial" w:hAnsi="Arial" w:cs="Arial"/>
        </w:rPr>
        <w:t xml:space="preserve"> c</w:t>
      </w:r>
      <w:r w:rsidR="003E0D19">
        <w:rPr>
          <w:rFonts w:ascii="Arial" w:hAnsi="Arial" w:cs="Arial"/>
        </w:rPr>
        <w:t xml:space="preserve">oordinate well in advance </w:t>
      </w:r>
      <w:r w:rsidR="00FA381B">
        <w:rPr>
          <w:rFonts w:ascii="Arial" w:hAnsi="Arial" w:cs="Arial"/>
        </w:rPr>
        <w:t xml:space="preserve">(at least 2 weeks) </w:t>
      </w:r>
      <w:r w:rsidR="003E0D19">
        <w:rPr>
          <w:rFonts w:ascii="Arial" w:hAnsi="Arial" w:cs="Arial"/>
        </w:rPr>
        <w:t>with TFC regarding the date for installation of the phones.</w:t>
      </w:r>
    </w:p>
    <w:p w14:paraId="4D7EA99B" w14:textId="77777777" w:rsidR="003E0D19" w:rsidRDefault="003E0D19" w:rsidP="003E0D19">
      <w:pPr>
        <w:pStyle w:val="ListParagraph"/>
        <w:tabs>
          <w:tab w:val="left" w:pos="5040"/>
        </w:tabs>
        <w:rPr>
          <w:rFonts w:ascii="Arial" w:hAnsi="Arial" w:cs="Arial"/>
        </w:rPr>
      </w:pPr>
    </w:p>
    <w:p w14:paraId="0F3D8B35" w14:textId="77777777" w:rsidR="003E0D19" w:rsidRDefault="007977FE" w:rsidP="003E0D19">
      <w:pPr>
        <w:pStyle w:val="ListParagraph"/>
        <w:tabs>
          <w:tab w:val="left" w:pos="5040"/>
        </w:tabs>
        <w:rPr>
          <w:rFonts w:ascii="Arial" w:hAnsi="Arial" w:cs="Arial"/>
        </w:rPr>
      </w:pPr>
      <w:r>
        <w:rPr>
          <w:rFonts w:ascii="Arial" w:hAnsi="Arial" w:cs="Arial"/>
        </w:rPr>
        <w:t xml:space="preserve">TFC/IT Project Managers should </w:t>
      </w:r>
      <w:r w:rsidR="003E0D19">
        <w:rPr>
          <w:rFonts w:ascii="Arial" w:hAnsi="Arial" w:cs="Arial"/>
        </w:rPr>
        <w:t>determine the date with the users when the new phones will become active and when the lines will be switched from the prior location.  It is possible in some cases to have the phones active in both locations for a short time during the move transition.</w:t>
      </w:r>
    </w:p>
    <w:p w14:paraId="4712394F" w14:textId="77777777" w:rsidR="003E0D19" w:rsidRPr="00741EA9" w:rsidRDefault="003E0D19" w:rsidP="003E0D19">
      <w:pPr>
        <w:pStyle w:val="ListParagraph"/>
        <w:tabs>
          <w:tab w:val="left" w:pos="5040"/>
        </w:tabs>
        <w:rPr>
          <w:rFonts w:ascii="Arial" w:hAnsi="Arial" w:cs="Arial"/>
        </w:rPr>
      </w:pPr>
    </w:p>
    <w:p w14:paraId="212D695D"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Audio Visual</w:t>
      </w:r>
      <w:r w:rsidRPr="004C73F6">
        <w:rPr>
          <w:rFonts w:ascii="Arial" w:hAnsi="Arial" w:cs="Arial"/>
          <w:b/>
        </w:rPr>
        <w:t>:</w:t>
      </w:r>
    </w:p>
    <w:p w14:paraId="662FCA35" w14:textId="77777777" w:rsidR="003E0D19" w:rsidRDefault="003E0D19" w:rsidP="003E0D19">
      <w:pPr>
        <w:pStyle w:val="ListParagraph"/>
        <w:tabs>
          <w:tab w:val="left" w:pos="5040"/>
        </w:tabs>
        <w:rPr>
          <w:rFonts w:ascii="Arial" w:hAnsi="Arial" w:cs="Arial"/>
        </w:rPr>
      </w:pPr>
      <w:r>
        <w:rPr>
          <w:rFonts w:ascii="Arial" w:hAnsi="Arial" w:cs="Arial"/>
        </w:rPr>
        <w:t xml:space="preserve">Portions of the Audio Visual (AV) installation are roughed-in during construction.  The final installation of components and some wiring is done </w:t>
      </w:r>
      <w:r w:rsidR="007977FE">
        <w:rPr>
          <w:rFonts w:ascii="Arial" w:hAnsi="Arial" w:cs="Arial"/>
        </w:rPr>
        <w:t>after construction is complete. The Planner/PM should c</w:t>
      </w:r>
      <w:r>
        <w:rPr>
          <w:rFonts w:ascii="Arial" w:hAnsi="Arial" w:cs="Arial"/>
        </w:rPr>
        <w:t xml:space="preserve">oordinate with the AV vendor </w:t>
      </w:r>
      <w:r w:rsidR="007977FE">
        <w:rPr>
          <w:rFonts w:ascii="Arial" w:hAnsi="Arial" w:cs="Arial"/>
        </w:rPr>
        <w:t xml:space="preserve">for </w:t>
      </w:r>
      <w:r>
        <w:rPr>
          <w:rFonts w:ascii="Arial" w:hAnsi="Arial" w:cs="Arial"/>
        </w:rPr>
        <w:t xml:space="preserve">dates they will have access to the space for installation and the duration necessary to complete their work.  Allow for testing of the new system and in some cases, </w:t>
      </w:r>
      <w:r w:rsidR="007977FE">
        <w:rPr>
          <w:rFonts w:ascii="Arial" w:hAnsi="Arial" w:cs="Arial"/>
        </w:rPr>
        <w:t xml:space="preserve">the Planner/PM should </w:t>
      </w:r>
      <w:r>
        <w:rPr>
          <w:rFonts w:ascii="Arial" w:hAnsi="Arial" w:cs="Arial"/>
        </w:rPr>
        <w:t>schedule a training session for the users with the AV vendor for familiarity in use of the new system.</w:t>
      </w:r>
      <w:r w:rsidR="00FA381B">
        <w:rPr>
          <w:rFonts w:ascii="Arial" w:hAnsi="Arial" w:cs="Arial"/>
        </w:rPr>
        <w:t xml:space="preserve"> </w:t>
      </w:r>
    </w:p>
    <w:p w14:paraId="526D40A6" w14:textId="77777777" w:rsidR="003E0D19" w:rsidRPr="00741EA9" w:rsidRDefault="003E0D19" w:rsidP="003E0D19">
      <w:pPr>
        <w:pStyle w:val="ListParagraph"/>
        <w:tabs>
          <w:tab w:val="left" w:pos="5040"/>
        </w:tabs>
        <w:rPr>
          <w:rFonts w:ascii="Arial" w:hAnsi="Arial" w:cs="Arial"/>
        </w:rPr>
      </w:pPr>
    </w:p>
    <w:p w14:paraId="445601A3"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Specialized Equipment</w:t>
      </w:r>
      <w:r w:rsidRPr="004C73F6">
        <w:rPr>
          <w:rFonts w:ascii="Arial" w:hAnsi="Arial" w:cs="Arial"/>
          <w:b/>
        </w:rPr>
        <w:t>:</w:t>
      </w:r>
    </w:p>
    <w:p w14:paraId="3289A22F" w14:textId="7E3C625F" w:rsidR="003E0D19" w:rsidRDefault="00934A59" w:rsidP="003E0D19">
      <w:pPr>
        <w:pStyle w:val="ListParagraph"/>
        <w:tabs>
          <w:tab w:val="left" w:pos="5040"/>
        </w:tabs>
        <w:rPr>
          <w:rFonts w:ascii="Arial" w:hAnsi="Arial" w:cs="Arial"/>
        </w:rPr>
      </w:pPr>
      <w:r>
        <w:rPr>
          <w:rFonts w:ascii="Arial" w:hAnsi="Arial" w:cs="Arial"/>
        </w:rPr>
        <w:t xml:space="preserve">The </w:t>
      </w:r>
      <w:r w:rsidR="007977FE">
        <w:rPr>
          <w:rFonts w:ascii="Arial" w:hAnsi="Arial" w:cs="Arial"/>
        </w:rPr>
        <w:t>Move Coordinator s</w:t>
      </w:r>
      <w:r>
        <w:rPr>
          <w:rFonts w:ascii="Arial" w:hAnsi="Arial" w:cs="Arial"/>
        </w:rPr>
        <w:t xml:space="preserve">hould closely coordinate with the customer and EHS as there </w:t>
      </w:r>
      <w:r w:rsidR="003E0D19">
        <w:rPr>
          <w:rFonts w:ascii="Arial" w:hAnsi="Arial" w:cs="Arial"/>
        </w:rPr>
        <w:t>may be several specialized pieces of equipment each with different vendors moving or installing</w:t>
      </w:r>
      <w:r w:rsidR="00504E10">
        <w:rPr>
          <w:rFonts w:ascii="Arial" w:hAnsi="Arial" w:cs="Arial"/>
        </w:rPr>
        <w:t xml:space="preserve"> (use th</w:t>
      </w:r>
      <w:r w:rsidR="00504E10" w:rsidRPr="0065213B">
        <w:rPr>
          <w:rFonts w:ascii="Arial" w:hAnsi="Arial" w:cs="Arial"/>
        </w:rPr>
        <w:t>e</w:t>
      </w:r>
      <w:r w:rsidR="00504E10" w:rsidRPr="0065213B">
        <w:rPr>
          <w:rFonts w:ascii="Arial" w:hAnsi="Arial" w:cs="Arial"/>
          <w:b/>
        </w:rPr>
        <w:t xml:space="preserve"> </w:t>
      </w:r>
      <w:hyperlink r:id="rId215" w:history="1">
        <w:r w:rsidR="00504E10" w:rsidRPr="0065213B">
          <w:rPr>
            <w:rStyle w:val="Hyperlink"/>
            <w:rFonts w:ascii="Arial" w:hAnsi="Arial" w:cs="Arial"/>
          </w:rPr>
          <w:t>Equipment Schedule Form</w:t>
        </w:r>
      </w:hyperlink>
      <w:r w:rsidR="00504E10">
        <w:rPr>
          <w:rFonts w:ascii="Arial" w:hAnsi="Arial" w:cs="Arial"/>
        </w:rPr>
        <w:t>)</w:t>
      </w:r>
      <w:r w:rsidR="007977FE">
        <w:rPr>
          <w:rFonts w:ascii="Arial" w:hAnsi="Arial" w:cs="Arial"/>
        </w:rPr>
        <w:t xml:space="preserve">. </w:t>
      </w:r>
      <w:r>
        <w:rPr>
          <w:rFonts w:ascii="Arial" w:hAnsi="Arial" w:cs="Arial"/>
        </w:rPr>
        <w:t xml:space="preserve">The </w:t>
      </w:r>
      <w:r w:rsidR="007977FE">
        <w:rPr>
          <w:rFonts w:ascii="Arial" w:hAnsi="Arial" w:cs="Arial"/>
        </w:rPr>
        <w:t xml:space="preserve">Move Coordinator </w:t>
      </w:r>
      <w:r>
        <w:rPr>
          <w:rFonts w:ascii="Arial" w:hAnsi="Arial" w:cs="Arial"/>
        </w:rPr>
        <w:t xml:space="preserve">should also walk the path of travel from where the piece of equipment will be unloaded to the project area to ensure there are no restrictions with regard to floor loading, overhead clearance and width of the path. There may also be issues with turns and corners and elevator size and use. These will all need to be properly reviewed in order for the </w:t>
      </w:r>
      <w:r w:rsidR="003E0D19">
        <w:rPr>
          <w:rFonts w:ascii="Arial" w:hAnsi="Arial" w:cs="Arial"/>
        </w:rPr>
        <w:t xml:space="preserve">move </w:t>
      </w:r>
      <w:r>
        <w:rPr>
          <w:rFonts w:ascii="Arial" w:hAnsi="Arial" w:cs="Arial"/>
        </w:rPr>
        <w:t xml:space="preserve">to have a clear path for a </w:t>
      </w:r>
      <w:r w:rsidR="003E0D19">
        <w:rPr>
          <w:rFonts w:ascii="Arial" w:hAnsi="Arial" w:cs="Arial"/>
        </w:rPr>
        <w:t xml:space="preserve">smooth </w:t>
      </w:r>
      <w:r>
        <w:rPr>
          <w:rFonts w:ascii="Arial" w:hAnsi="Arial" w:cs="Arial"/>
        </w:rPr>
        <w:t>delivery</w:t>
      </w:r>
      <w:r w:rsidR="003E0D19">
        <w:rPr>
          <w:rFonts w:ascii="Arial" w:hAnsi="Arial" w:cs="Arial"/>
        </w:rPr>
        <w:t>.  Some vendors will be coming from out of town which requires advanced coordinatio</w:t>
      </w:r>
      <w:r w:rsidR="002826C4">
        <w:rPr>
          <w:rFonts w:ascii="Arial" w:hAnsi="Arial" w:cs="Arial"/>
        </w:rPr>
        <w:t>n and communication with all stakeholders</w:t>
      </w:r>
      <w:r w:rsidR="003E0D19">
        <w:rPr>
          <w:rFonts w:ascii="Arial" w:hAnsi="Arial" w:cs="Arial"/>
        </w:rPr>
        <w:t>.</w:t>
      </w:r>
      <w:r>
        <w:rPr>
          <w:rFonts w:ascii="Arial" w:hAnsi="Arial" w:cs="Arial"/>
        </w:rPr>
        <w:t xml:space="preserve"> Coordination in setting and connections should be considered.</w:t>
      </w:r>
    </w:p>
    <w:p w14:paraId="651FA1FD" w14:textId="77777777" w:rsidR="003E0D19" w:rsidRPr="002520A5" w:rsidRDefault="003E0D19" w:rsidP="003E0D19">
      <w:pPr>
        <w:pStyle w:val="ListParagraph"/>
        <w:tabs>
          <w:tab w:val="left" w:pos="5040"/>
        </w:tabs>
        <w:rPr>
          <w:rFonts w:ascii="Arial" w:hAnsi="Arial" w:cs="Arial"/>
        </w:rPr>
      </w:pPr>
    </w:p>
    <w:p w14:paraId="09965A9A"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Biological, Chemical, Radiological Material</w:t>
      </w:r>
      <w:r w:rsidRPr="004C73F6">
        <w:rPr>
          <w:rFonts w:ascii="Arial" w:hAnsi="Arial" w:cs="Arial"/>
          <w:b/>
        </w:rPr>
        <w:t>:</w:t>
      </w:r>
    </w:p>
    <w:p w14:paraId="681E8ACD" w14:textId="77777777" w:rsidR="003E0D19" w:rsidRDefault="003E0D19" w:rsidP="003E0D19">
      <w:pPr>
        <w:pStyle w:val="ListParagraph"/>
        <w:tabs>
          <w:tab w:val="left" w:pos="5040"/>
        </w:tabs>
        <w:rPr>
          <w:rFonts w:ascii="Arial" w:hAnsi="Arial" w:cs="Arial"/>
        </w:rPr>
      </w:pPr>
      <w:r>
        <w:rPr>
          <w:rFonts w:ascii="Arial" w:hAnsi="Arial" w:cs="Arial"/>
        </w:rPr>
        <w:t xml:space="preserve">For lab moves, </w:t>
      </w:r>
      <w:r w:rsidR="00134753">
        <w:rPr>
          <w:rFonts w:ascii="Arial" w:hAnsi="Arial" w:cs="Arial"/>
        </w:rPr>
        <w:t xml:space="preserve">the Move Coordinator will </w:t>
      </w:r>
      <w:r>
        <w:rPr>
          <w:rFonts w:ascii="Arial" w:hAnsi="Arial" w:cs="Arial"/>
        </w:rPr>
        <w:t>wo</w:t>
      </w:r>
      <w:r w:rsidR="00427B49">
        <w:rPr>
          <w:rFonts w:ascii="Arial" w:hAnsi="Arial" w:cs="Arial"/>
        </w:rPr>
        <w:t>rk with assigned EHS staff to ass</w:t>
      </w:r>
      <w:r>
        <w:rPr>
          <w:rFonts w:ascii="Arial" w:hAnsi="Arial" w:cs="Arial"/>
        </w:rPr>
        <w:t>ess needs and to plan for move of biological, chemical or radiological materials.  Each has special training and qualifications to handle.  In most cases, the Department making the move is best suited for this depending on quantity.  Disposal of unneeded or old items prior to the move is preferred.  If outside vendors are needed for such moves, assess the costs for such and include in the move budget in the project funding.</w:t>
      </w:r>
    </w:p>
    <w:p w14:paraId="76BFD7E6" w14:textId="77777777" w:rsidR="003E0D19" w:rsidRDefault="003E0D19" w:rsidP="003E0D19">
      <w:pPr>
        <w:pStyle w:val="ListParagraph"/>
        <w:tabs>
          <w:tab w:val="left" w:pos="5040"/>
        </w:tabs>
        <w:rPr>
          <w:rFonts w:ascii="Arial" w:hAnsi="Arial" w:cs="Arial"/>
        </w:rPr>
      </w:pPr>
    </w:p>
    <w:p w14:paraId="38CA954E"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Move Training</w:t>
      </w:r>
      <w:r w:rsidRPr="004C73F6">
        <w:rPr>
          <w:rFonts w:ascii="Arial" w:hAnsi="Arial" w:cs="Arial"/>
          <w:b/>
        </w:rPr>
        <w:t>:</w:t>
      </w:r>
    </w:p>
    <w:p w14:paraId="4ECEA9D3" w14:textId="77777777" w:rsidR="00936091" w:rsidRDefault="00936091" w:rsidP="00936091">
      <w:pPr>
        <w:pStyle w:val="ListParagraph"/>
        <w:tabs>
          <w:tab w:val="left" w:pos="5040"/>
        </w:tabs>
        <w:rPr>
          <w:rFonts w:ascii="Arial" w:hAnsi="Arial" w:cs="Arial"/>
        </w:rPr>
      </w:pPr>
      <w:r>
        <w:rPr>
          <w:rFonts w:ascii="Arial" w:hAnsi="Arial" w:cs="Arial"/>
        </w:rPr>
        <w:t xml:space="preserve">Most moves will go smoothly when thoroughly planned and involve the necessary stakeholders to the move. For lab moves, </w:t>
      </w:r>
      <w:r w:rsidR="00134753">
        <w:rPr>
          <w:rFonts w:ascii="Arial" w:hAnsi="Arial" w:cs="Arial"/>
        </w:rPr>
        <w:t xml:space="preserve">the Move Coordinator should work with </w:t>
      </w:r>
      <w:r>
        <w:rPr>
          <w:rFonts w:ascii="Arial" w:hAnsi="Arial" w:cs="Arial"/>
        </w:rPr>
        <w:t xml:space="preserve">EHS </w:t>
      </w:r>
      <w:r w:rsidR="00134753">
        <w:rPr>
          <w:rFonts w:ascii="Arial" w:hAnsi="Arial" w:cs="Arial"/>
        </w:rPr>
        <w:t>to</w:t>
      </w:r>
      <w:r>
        <w:rPr>
          <w:rFonts w:ascii="Arial" w:hAnsi="Arial" w:cs="Arial"/>
        </w:rPr>
        <w:t xml:space="preserve"> conduct safety training via PowerPoint or handouts to ensure compliance with safety practices and regulatory requirements for handling hazardous materials.  The Move Coordinator is to schedule the move training meetings depending on project need and size.</w:t>
      </w:r>
    </w:p>
    <w:p w14:paraId="6955F158" w14:textId="77777777" w:rsidR="00936091" w:rsidRDefault="00936091" w:rsidP="00936091">
      <w:pPr>
        <w:pStyle w:val="ListParagraph"/>
        <w:tabs>
          <w:tab w:val="left" w:pos="5040"/>
        </w:tabs>
        <w:rPr>
          <w:rFonts w:ascii="Arial" w:hAnsi="Arial" w:cs="Arial"/>
          <w:b/>
        </w:rPr>
      </w:pPr>
    </w:p>
    <w:p w14:paraId="2118BA2D" w14:textId="77777777" w:rsidR="00936091" w:rsidRDefault="00936091" w:rsidP="0028038D">
      <w:pPr>
        <w:pStyle w:val="ListParagraph"/>
        <w:numPr>
          <w:ilvl w:val="0"/>
          <w:numId w:val="37"/>
        </w:numPr>
        <w:tabs>
          <w:tab w:val="left" w:pos="5040"/>
        </w:tabs>
        <w:rPr>
          <w:rFonts w:ascii="Arial" w:hAnsi="Arial" w:cs="Arial"/>
          <w:b/>
        </w:rPr>
      </w:pPr>
      <w:r>
        <w:rPr>
          <w:rFonts w:ascii="Arial" w:hAnsi="Arial" w:cs="Arial"/>
          <w:b/>
        </w:rPr>
        <w:t>Damages</w:t>
      </w:r>
    </w:p>
    <w:p w14:paraId="4CAB17D4" w14:textId="77777777" w:rsidR="00936091" w:rsidRPr="003638DC" w:rsidRDefault="00134753" w:rsidP="003E0D19">
      <w:pPr>
        <w:pStyle w:val="ListParagraph"/>
        <w:tabs>
          <w:tab w:val="left" w:pos="5040"/>
        </w:tabs>
        <w:rPr>
          <w:rFonts w:ascii="Arial" w:hAnsi="Arial" w:cs="Arial"/>
        </w:rPr>
      </w:pPr>
      <w:r>
        <w:rPr>
          <w:rFonts w:ascii="Arial" w:hAnsi="Arial" w:cs="Arial"/>
        </w:rPr>
        <w:t>The user is responsible for reporting any damage claims to the Move Coordinator for resolution with the Insurance Analyst from General Property Insurance.</w:t>
      </w:r>
    </w:p>
    <w:p w14:paraId="5ABE04CB" w14:textId="77777777" w:rsidR="003E0D19" w:rsidRPr="00AA0448" w:rsidRDefault="003E0D19" w:rsidP="003E0D19">
      <w:pPr>
        <w:pStyle w:val="Heading2"/>
      </w:pPr>
      <w:bookmarkStart w:id="119" w:name="_Toc101245793"/>
      <w:r>
        <w:t>Post Move Follow Up</w:t>
      </w:r>
      <w:bookmarkEnd w:id="119"/>
    </w:p>
    <w:p w14:paraId="6C01CCDC" w14:textId="77777777" w:rsidR="003E0D19" w:rsidRPr="003A1B1B" w:rsidRDefault="003E0D19" w:rsidP="003A1B1B">
      <w:pPr>
        <w:tabs>
          <w:tab w:val="left" w:pos="5040"/>
        </w:tabs>
        <w:rPr>
          <w:rFonts w:ascii="Arial" w:hAnsi="Arial" w:cs="Arial"/>
          <w:b/>
        </w:rPr>
      </w:pPr>
      <w:r w:rsidRPr="003A1B1B">
        <w:rPr>
          <w:rFonts w:ascii="Arial" w:hAnsi="Arial" w:cs="Arial"/>
          <w:b/>
        </w:rPr>
        <w:t>Condition of Vacated Space:</w:t>
      </w:r>
    </w:p>
    <w:p w14:paraId="1C1CF27C" w14:textId="77777777" w:rsidR="00B70C92" w:rsidRDefault="00B70C92" w:rsidP="0028038D">
      <w:pPr>
        <w:pStyle w:val="ListParagraph"/>
        <w:numPr>
          <w:ilvl w:val="0"/>
          <w:numId w:val="39"/>
        </w:numPr>
        <w:tabs>
          <w:tab w:val="left" w:pos="5040"/>
        </w:tabs>
        <w:rPr>
          <w:rFonts w:ascii="Arial" w:hAnsi="Arial" w:cs="Arial"/>
        </w:rPr>
      </w:pPr>
      <w:r>
        <w:rPr>
          <w:rFonts w:ascii="Arial" w:hAnsi="Arial" w:cs="Arial"/>
        </w:rPr>
        <w:lastRenderedPageBreak/>
        <w:t xml:space="preserve">If the space is non-lab </w:t>
      </w:r>
      <w:r w:rsidR="003A1B1B">
        <w:rPr>
          <w:rFonts w:ascii="Arial" w:hAnsi="Arial" w:cs="Arial"/>
        </w:rPr>
        <w:t xml:space="preserve">(see below for lab decommissioning) </w:t>
      </w:r>
      <w:r>
        <w:rPr>
          <w:rFonts w:ascii="Arial" w:hAnsi="Arial" w:cs="Arial"/>
        </w:rPr>
        <w:t>and being returned to the Dean’s office</w:t>
      </w:r>
      <w:r w:rsidR="003A1B1B">
        <w:rPr>
          <w:rFonts w:ascii="Arial" w:hAnsi="Arial" w:cs="Arial"/>
        </w:rPr>
        <w:t xml:space="preserve">, the Space Planner Master Coordinator will notify the Real Estate Manager who will coordinate the return of the space using the </w:t>
      </w:r>
      <w:hyperlink r:id="rId216" w:history="1">
        <w:r w:rsidR="003A1B1B">
          <w:rPr>
            <w:rStyle w:val="Hyperlink"/>
            <w:rFonts w:ascii="Arial" w:hAnsi="Arial" w:cs="Arial"/>
          </w:rPr>
          <w:t>Returned Space Checklist</w:t>
        </w:r>
      </w:hyperlink>
      <w:r w:rsidR="003A1B1B">
        <w:rPr>
          <w:rStyle w:val="Hyperlink"/>
          <w:rFonts w:ascii="Arial" w:hAnsi="Arial" w:cs="Arial"/>
        </w:rPr>
        <w:t>.</w:t>
      </w:r>
      <w:r w:rsidR="003A1B1B">
        <w:rPr>
          <w:rFonts w:ascii="Arial" w:hAnsi="Arial" w:cs="Arial"/>
        </w:rPr>
        <w:t xml:space="preserve"> If </w:t>
      </w:r>
      <w:r>
        <w:rPr>
          <w:rFonts w:ascii="Arial" w:hAnsi="Arial" w:cs="Arial"/>
        </w:rPr>
        <w:t xml:space="preserve">there is/was a lease agreement for the space, the WUSM Real Estate Manager will </w:t>
      </w:r>
      <w:r w:rsidR="003A1B1B">
        <w:rPr>
          <w:rFonts w:ascii="Arial" w:hAnsi="Arial" w:cs="Arial"/>
        </w:rPr>
        <w:t xml:space="preserve">also </w:t>
      </w:r>
      <w:r>
        <w:rPr>
          <w:rFonts w:ascii="Arial" w:hAnsi="Arial" w:cs="Arial"/>
        </w:rPr>
        <w:t xml:space="preserve">coordinate the return of the space using the </w:t>
      </w:r>
      <w:hyperlink r:id="rId217" w:history="1">
        <w:r>
          <w:rPr>
            <w:rStyle w:val="Hyperlink"/>
            <w:rFonts w:ascii="Arial" w:hAnsi="Arial" w:cs="Arial"/>
          </w:rPr>
          <w:t>Returned Space Checklist</w:t>
        </w:r>
      </w:hyperlink>
      <w:r>
        <w:rPr>
          <w:rFonts w:ascii="Arial" w:hAnsi="Arial" w:cs="Arial"/>
        </w:rPr>
        <w:t xml:space="preserve"> and will work with the department vacating the space and/or the Planner/PM or Planning Analyst as appropriate</w:t>
      </w:r>
      <w:r w:rsidR="003A1B1B">
        <w:rPr>
          <w:rFonts w:ascii="Arial" w:hAnsi="Arial" w:cs="Arial"/>
        </w:rPr>
        <w:t xml:space="preserve">. </w:t>
      </w:r>
      <w:r w:rsidR="003A1B1B" w:rsidRPr="003A1B1B">
        <w:rPr>
          <w:rFonts w:ascii="Arial" w:hAnsi="Arial" w:cs="Arial"/>
        </w:rPr>
        <w:t>In either event, the Real Estate Manager will forward the completed Returned Space Checklist to the Space Planner Master Coordinator for additional processing after all of the steps on the checklist have been performed.</w:t>
      </w:r>
    </w:p>
    <w:p w14:paraId="1D8F3B84" w14:textId="77777777" w:rsidR="00876342" w:rsidRDefault="00876342" w:rsidP="003E0D19">
      <w:pPr>
        <w:pStyle w:val="ListParagraph"/>
        <w:tabs>
          <w:tab w:val="left" w:pos="5040"/>
        </w:tabs>
        <w:rPr>
          <w:rFonts w:ascii="Arial" w:hAnsi="Arial" w:cs="Arial"/>
        </w:rPr>
      </w:pPr>
    </w:p>
    <w:p w14:paraId="1AEB00D6" w14:textId="77777777" w:rsidR="003E0D19" w:rsidRDefault="003E0D19" w:rsidP="0028038D">
      <w:pPr>
        <w:pStyle w:val="ListParagraph"/>
        <w:numPr>
          <w:ilvl w:val="0"/>
          <w:numId w:val="39"/>
        </w:numPr>
        <w:tabs>
          <w:tab w:val="left" w:pos="5040"/>
        </w:tabs>
        <w:rPr>
          <w:rFonts w:ascii="Arial" w:hAnsi="Arial" w:cs="Arial"/>
          <w:b/>
        </w:rPr>
      </w:pPr>
      <w:r>
        <w:rPr>
          <w:rFonts w:ascii="Arial" w:hAnsi="Arial" w:cs="Arial"/>
          <w:b/>
        </w:rPr>
        <w:t>Lab Decommissioning:</w:t>
      </w:r>
    </w:p>
    <w:p w14:paraId="448BC8F7" w14:textId="35737933" w:rsidR="0036005C" w:rsidRDefault="0036005C" w:rsidP="0036005C">
      <w:pPr>
        <w:pStyle w:val="ListParagraph"/>
        <w:rPr>
          <w:rFonts w:ascii="Arial" w:hAnsi="Arial" w:cs="Arial"/>
        </w:rPr>
      </w:pPr>
      <w:r>
        <w:rPr>
          <w:rFonts w:ascii="Arial" w:hAnsi="Arial" w:cs="Arial"/>
        </w:rPr>
        <w:t xml:space="preserve">If a lab is being vacated, the vacating department will need to contact EH&amp;S for decommissioning and closure. You may refer to the </w:t>
      </w:r>
      <w:hyperlink r:id="rId218" w:history="1">
        <w:r>
          <w:rPr>
            <w:rStyle w:val="Hyperlink"/>
            <w:rFonts w:ascii="Arial" w:hAnsi="Arial" w:cs="Arial"/>
          </w:rPr>
          <w:t>EH&amp;S Guidelines for Lab Closure</w:t>
        </w:r>
      </w:hyperlink>
      <w:r>
        <w:rPr>
          <w:rFonts w:ascii="Arial" w:hAnsi="Arial" w:cs="Arial"/>
        </w:rPr>
        <w:t xml:space="preserve"> for further details. </w:t>
      </w:r>
    </w:p>
    <w:p w14:paraId="41A9808D" w14:textId="324CD4C9" w:rsidR="0036005C" w:rsidRPr="0036005C" w:rsidRDefault="0036005C" w:rsidP="0036005C">
      <w:pPr>
        <w:pStyle w:val="ListParagraph"/>
        <w:rPr>
          <w:rFonts w:ascii="Arial" w:hAnsi="Arial" w:cs="Arial"/>
        </w:rPr>
      </w:pPr>
      <w:r>
        <w:rPr>
          <w:rFonts w:ascii="Arial" w:hAnsi="Arial" w:cs="Arial"/>
        </w:rPr>
        <w:t>I</w:t>
      </w:r>
      <w:r w:rsidRPr="0036005C">
        <w:rPr>
          <w:rFonts w:ascii="Arial" w:hAnsi="Arial" w:cs="Arial"/>
        </w:rPr>
        <w:t xml:space="preserve">f the lab is being vacated and the department is returning the space to the Space Bank, </w:t>
      </w:r>
      <w:r w:rsidRPr="0036005C">
        <w:rPr>
          <w:rFonts w:ascii="Arial" w:hAnsi="Arial" w:cs="Arial"/>
          <w:color w:val="1F497D"/>
        </w:rPr>
        <w:t xml:space="preserve">the </w:t>
      </w:r>
      <w:r w:rsidRPr="0036005C">
        <w:rPr>
          <w:rFonts w:ascii="Arial" w:hAnsi="Arial" w:cs="Arial"/>
        </w:rPr>
        <w:t xml:space="preserve">Planner/PM will notify the Planning Analyst, who will coordinate with the vacating department and EH&amp;S (Using the </w:t>
      </w:r>
      <w:hyperlink r:id="rId219" w:history="1">
        <w:r w:rsidRPr="0036005C">
          <w:rPr>
            <w:rStyle w:val="Hyperlink"/>
            <w:rFonts w:ascii="Arial" w:hAnsi="Arial" w:cs="Arial"/>
          </w:rPr>
          <w:t>Lab Closure Checklist</w:t>
        </w:r>
      </w:hyperlink>
      <w:r>
        <w:t>)</w:t>
      </w:r>
      <w:r w:rsidRPr="0036005C">
        <w:rPr>
          <w:rFonts w:ascii="Arial" w:hAnsi="Arial" w:cs="Arial"/>
        </w:rPr>
        <w:t xml:space="preserve"> to decommission and return the space to the Dean. </w:t>
      </w:r>
    </w:p>
    <w:p w14:paraId="1EB56C61" w14:textId="77777777" w:rsidR="003E0D19" w:rsidRDefault="003E0D19" w:rsidP="003E0D19">
      <w:pPr>
        <w:pStyle w:val="ListParagraph"/>
        <w:tabs>
          <w:tab w:val="left" w:pos="5040"/>
        </w:tabs>
        <w:rPr>
          <w:rFonts w:ascii="Arial" w:hAnsi="Arial" w:cs="Arial"/>
        </w:rPr>
      </w:pPr>
    </w:p>
    <w:p w14:paraId="2133E9DE" w14:textId="7B2FFD3D" w:rsidR="003E0D19" w:rsidRPr="00BA3D30" w:rsidRDefault="003E0D19" w:rsidP="003E0D19">
      <w:pPr>
        <w:pStyle w:val="Heading2"/>
        <w:rPr>
          <w:rFonts w:ascii="Arial" w:hAnsi="Arial" w:cs="Arial"/>
        </w:rPr>
      </w:pPr>
      <w:bookmarkStart w:id="120" w:name="_Toc101245794"/>
      <w:r>
        <w:t>Project Close-out</w:t>
      </w:r>
      <w:r w:rsidR="00BA3D30">
        <w:rPr>
          <w:rFonts w:ascii="Arial" w:hAnsi="Arial" w:cs="Arial"/>
        </w:rPr>
        <w:t xml:space="preserve"> - </w:t>
      </w:r>
      <w:r>
        <w:t>Turn over Record</w:t>
      </w:r>
      <w:r w:rsidRPr="00B576B0">
        <w:t xml:space="preserve"> Documents</w:t>
      </w:r>
      <w:bookmarkEnd w:id="120"/>
    </w:p>
    <w:p w14:paraId="5F9FBB2B" w14:textId="77777777" w:rsidR="003E0D19" w:rsidRDefault="00BA47EF" w:rsidP="003E0D19">
      <w:pPr>
        <w:tabs>
          <w:tab w:val="left" w:pos="5040"/>
        </w:tabs>
        <w:rPr>
          <w:rFonts w:ascii="Arial" w:hAnsi="Arial" w:cs="Arial"/>
        </w:rPr>
      </w:pPr>
      <w:r>
        <w:rPr>
          <w:rFonts w:ascii="Arial" w:hAnsi="Arial" w:cs="Arial"/>
        </w:rPr>
        <w:t>Th</w:t>
      </w:r>
      <w:r w:rsidR="003E0D19" w:rsidRPr="00CE1D2D">
        <w:rPr>
          <w:rFonts w:ascii="Arial" w:hAnsi="Arial" w:cs="Arial"/>
        </w:rPr>
        <w:t>e Contractor</w:t>
      </w:r>
      <w:r>
        <w:rPr>
          <w:rFonts w:ascii="Arial" w:hAnsi="Arial" w:cs="Arial"/>
        </w:rPr>
        <w:t>,</w:t>
      </w:r>
      <w:r w:rsidR="003E0D19" w:rsidRPr="00CE1D2D">
        <w:rPr>
          <w:rFonts w:ascii="Arial" w:hAnsi="Arial" w:cs="Arial"/>
        </w:rPr>
        <w:t xml:space="preserve"> </w:t>
      </w:r>
      <w:r w:rsidR="00920A75">
        <w:rPr>
          <w:rFonts w:ascii="Arial" w:hAnsi="Arial" w:cs="Arial"/>
        </w:rPr>
        <w:t>usually</w:t>
      </w:r>
      <w:r>
        <w:rPr>
          <w:rFonts w:ascii="Arial" w:hAnsi="Arial" w:cs="Arial"/>
        </w:rPr>
        <w:t xml:space="preserve"> via the A/E, </w:t>
      </w:r>
      <w:r w:rsidR="003E0D19" w:rsidRPr="00CE1D2D">
        <w:rPr>
          <w:rFonts w:ascii="Arial" w:hAnsi="Arial" w:cs="Arial"/>
        </w:rPr>
        <w:t xml:space="preserve">must deliver all </w:t>
      </w:r>
      <w:r w:rsidR="003E0D19">
        <w:rPr>
          <w:rFonts w:ascii="Arial" w:hAnsi="Arial" w:cs="Arial"/>
        </w:rPr>
        <w:t>O&amp;M</w:t>
      </w:r>
      <w:r w:rsidR="003E0D19" w:rsidRPr="00CE1D2D">
        <w:rPr>
          <w:rFonts w:ascii="Arial" w:hAnsi="Arial" w:cs="Arial"/>
        </w:rPr>
        <w:t xml:space="preserve"> manuals to the </w:t>
      </w:r>
      <w:r w:rsidR="003F59E1">
        <w:rPr>
          <w:rFonts w:ascii="Arial" w:hAnsi="Arial" w:cs="Arial"/>
        </w:rPr>
        <w:t>Planner/PM</w:t>
      </w:r>
      <w:r>
        <w:rPr>
          <w:rFonts w:ascii="Arial" w:hAnsi="Arial" w:cs="Arial"/>
        </w:rPr>
        <w:t xml:space="preserve"> for review prior to staff training on the equipment</w:t>
      </w:r>
      <w:r w:rsidR="003E0D19" w:rsidRPr="00CE1D2D">
        <w:rPr>
          <w:rFonts w:ascii="Arial" w:hAnsi="Arial" w:cs="Arial"/>
        </w:rPr>
        <w:t xml:space="preserve">.  The </w:t>
      </w:r>
      <w:r w:rsidR="00920A75">
        <w:rPr>
          <w:rFonts w:ascii="Arial" w:hAnsi="Arial" w:cs="Arial"/>
        </w:rPr>
        <w:t xml:space="preserve">Planner/PM will work with the </w:t>
      </w:r>
      <w:r w:rsidR="003E0D19" w:rsidRPr="00CE1D2D">
        <w:rPr>
          <w:rFonts w:ascii="Arial" w:hAnsi="Arial" w:cs="Arial"/>
        </w:rPr>
        <w:t xml:space="preserve">Contractor </w:t>
      </w:r>
      <w:r w:rsidR="00920A75">
        <w:rPr>
          <w:rFonts w:ascii="Arial" w:hAnsi="Arial" w:cs="Arial"/>
        </w:rPr>
        <w:t>to</w:t>
      </w:r>
      <w:r w:rsidR="003E0D19" w:rsidRPr="00CE1D2D">
        <w:rPr>
          <w:rFonts w:ascii="Arial" w:hAnsi="Arial" w:cs="Arial"/>
        </w:rPr>
        <w:t xml:space="preserve"> schedule and manage the equipment star</w:t>
      </w:r>
      <w:r w:rsidR="003E0D19">
        <w:rPr>
          <w:rFonts w:ascii="Arial" w:hAnsi="Arial" w:cs="Arial"/>
        </w:rPr>
        <w:t xml:space="preserve">t up </w:t>
      </w:r>
      <w:r>
        <w:rPr>
          <w:rFonts w:ascii="Arial" w:hAnsi="Arial" w:cs="Arial"/>
        </w:rPr>
        <w:t>and training</w:t>
      </w:r>
      <w:r w:rsidR="00920A75">
        <w:rPr>
          <w:rFonts w:ascii="Arial" w:hAnsi="Arial" w:cs="Arial"/>
        </w:rPr>
        <w:t>. A</w:t>
      </w:r>
      <w:r w:rsidR="003E0D19">
        <w:rPr>
          <w:rFonts w:ascii="Arial" w:hAnsi="Arial" w:cs="Arial"/>
        </w:rPr>
        <w:t>ll building materials (also known as “attic stock”)</w:t>
      </w:r>
      <w:r w:rsidR="003E0D19" w:rsidRPr="00CE1D2D">
        <w:rPr>
          <w:rFonts w:ascii="Arial" w:hAnsi="Arial" w:cs="Arial"/>
        </w:rPr>
        <w:t xml:space="preserve"> must be delivered after the final </w:t>
      </w:r>
      <w:r w:rsidR="003E0D19" w:rsidRPr="00DA2414">
        <w:rPr>
          <w:rFonts w:ascii="Arial" w:hAnsi="Arial" w:cs="Arial"/>
        </w:rPr>
        <w:t xml:space="preserve">punch list </w:t>
      </w:r>
      <w:r w:rsidR="003E0D19" w:rsidRPr="00CE1D2D">
        <w:rPr>
          <w:rFonts w:ascii="Arial" w:hAnsi="Arial" w:cs="Arial"/>
        </w:rPr>
        <w:t>work is completed and accepted.</w:t>
      </w:r>
      <w:r w:rsidR="00920A75">
        <w:rPr>
          <w:rFonts w:ascii="Arial" w:hAnsi="Arial" w:cs="Arial"/>
        </w:rPr>
        <w:t xml:space="preserve"> The Planner/PM with work with Facilities Operations to coordinate the appropriate location of attic stock. A</w:t>
      </w:r>
      <w:r w:rsidR="003E0D19">
        <w:rPr>
          <w:rFonts w:ascii="Arial" w:hAnsi="Arial" w:cs="Arial"/>
        </w:rPr>
        <w:t>ttic stock sho</w:t>
      </w:r>
      <w:r w:rsidR="00DA2B72">
        <w:rPr>
          <w:rFonts w:ascii="Arial" w:hAnsi="Arial" w:cs="Arial"/>
        </w:rPr>
        <w:t>uld be secured and managed by Facilities</w:t>
      </w:r>
      <w:r w:rsidR="003E0D19">
        <w:rPr>
          <w:rFonts w:ascii="Arial" w:hAnsi="Arial" w:cs="Arial"/>
        </w:rPr>
        <w:t xml:space="preserve"> Operations.</w:t>
      </w:r>
    </w:p>
    <w:p w14:paraId="0DDC5271" w14:textId="30C3185A" w:rsidR="003E0D19" w:rsidRDefault="003E0D19" w:rsidP="003E0D19">
      <w:pPr>
        <w:tabs>
          <w:tab w:val="left" w:pos="5040"/>
        </w:tabs>
        <w:rPr>
          <w:rFonts w:ascii="Arial" w:hAnsi="Arial" w:cs="Arial"/>
        </w:rPr>
      </w:pPr>
      <w:r>
        <w:rPr>
          <w:rFonts w:ascii="Arial" w:hAnsi="Arial" w:cs="Arial"/>
        </w:rPr>
        <w:t>The record documents are</w:t>
      </w:r>
      <w:r w:rsidRPr="00CE1D2D">
        <w:rPr>
          <w:rFonts w:ascii="Arial" w:hAnsi="Arial" w:cs="Arial"/>
        </w:rPr>
        <w:t xml:space="preserve"> a record of formal change orders as well as modifications required to construct the facility.  The contractor turns over the </w:t>
      </w:r>
      <w:r w:rsidR="00DA2B72">
        <w:rPr>
          <w:rFonts w:ascii="Arial" w:hAnsi="Arial" w:cs="Arial"/>
        </w:rPr>
        <w:t xml:space="preserve">electronic copies of the </w:t>
      </w:r>
      <w:r w:rsidR="00824AA7">
        <w:rPr>
          <w:rFonts w:ascii="Arial" w:hAnsi="Arial" w:cs="Arial"/>
        </w:rPr>
        <w:t xml:space="preserve">record documents, including </w:t>
      </w:r>
      <w:r>
        <w:rPr>
          <w:rFonts w:ascii="Arial" w:hAnsi="Arial" w:cs="Arial"/>
        </w:rPr>
        <w:t xml:space="preserve">as built </w:t>
      </w:r>
      <w:r w:rsidRPr="00CE1D2D">
        <w:rPr>
          <w:rFonts w:ascii="Arial" w:hAnsi="Arial" w:cs="Arial"/>
        </w:rPr>
        <w:t xml:space="preserve">drawings to the </w:t>
      </w:r>
      <w:r>
        <w:rPr>
          <w:rFonts w:ascii="Arial" w:hAnsi="Arial" w:cs="Arial"/>
        </w:rPr>
        <w:t xml:space="preserve">A/E or </w:t>
      </w:r>
      <w:r w:rsidR="003F59E1">
        <w:rPr>
          <w:rFonts w:ascii="Arial" w:hAnsi="Arial" w:cs="Arial"/>
        </w:rPr>
        <w:t>Planner/PM</w:t>
      </w:r>
      <w:r w:rsidRPr="00CE1D2D">
        <w:rPr>
          <w:rFonts w:ascii="Arial" w:hAnsi="Arial" w:cs="Arial"/>
        </w:rPr>
        <w:t xml:space="preserve"> as part of construction close out.  </w:t>
      </w:r>
      <w:r>
        <w:rPr>
          <w:rFonts w:ascii="Arial" w:hAnsi="Arial" w:cs="Arial"/>
        </w:rPr>
        <w:t xml:space="preserve">The </w:t>
      </w:r>
      <w:r w:rsidR="003F59E1">
        <w:rPr>
          <w:rFonts w:ascii="Arial" w:hAnsi="Arial" w:cs="Arial"/>
        </w:rPr>
        <w:t>Planner/PM</w:t>
      </w:r>
      <w:r>
        <w:rPr>
          <w:rFonts w:ascii="Arial" w:hAnsi="Arial" w:cs="Arial"/>
        </w:rPr>
        <w:t xml:space="preserve"> will then </w:t>
      </w:r>
      <w:r w:rsidR="00D02170">
        <w:rPr>
          <w:rFonts w:ascii="Arial" w:hAnsi="Arial" w:cs="Arial"/>
        </w:rPr>
        <w:t>deliver</w:t>
      </w:r>
      <w:r w:rsidRPr="00CE1D2D">
        <w:rPr>
          <w:rFonts w:ascii="Arial" w:hAnsi="Arial" w:cs="Arial"/>
        </w:rPr>
        <w:t xml:space="preserve"> them to </w:t>
      </w:r>
      <w:r w:rsidR="00456325">
        <w:rPr>
          <w:rFonts w:ascii="Arial" w:hAnsi="Arial" w:cs="Arial"/>
        </w:rPr>
        <w:t xml:space="preserve">the </w:t>
      </w:r>
      <w:r w:rsidR="00D02170">
        <w:rPr>
          <w:rFonts w:ascii="Arial" w:hAnsi="Arial" w:cs="Arial"/>
        </w:rPr>
        <w:t>Space</w:t>
      </w:r>
      <w:r>
        <w:rPr>
          <w:rFonts w:ascii="Arial" w:hAnsi="Arial" w:cs="Arial"/>
        </w:rPr>
        <w:t xml:space="preserve"> Information </w:t>
      </w:r>
      <w:r w:rsidR="00456325">
        <w:rPr>
          <w:rFonts w:ascii="Arial" w:hAnsi="Arial" w:cs="Arial"/>
        </w:rPr>
        <w:t xml:space="preserve">Coordinator </w:t>
      </w:r>
      <w:r>
        <w:rPr>
          <w:rFonts w:ascii="Arial" w:hAnsi="Arial" w:cs="Arial"/>
        </w:rPr>
        <w:t xml:space="preserve">using the </w:t>
      </w:r>
      <w:hyperlink r:id="rId220" w:history="1">
        <w:r w:rsidR="00CD02ED" w:rsidRPr="007468AE">
          <w:rPr>
            <w:rStyle w:val="Hyperlink"/>
            <w:rFonts w:ascii="Arial" w:hAnsi="Arial" w:cs="Arial"/>
          </w:rPr>
          <w:t>Transmittal Form</w:t>
        </w:r>
      </w:hyperlink>
      <w:r w:rsidRPr="00CE1D2D">
        <w:rPr>
          <w:rFonts w:ascii="Arial" w:hAnsi="Arial" w:cs="Arial"/>
        </w:rPr>
        <w:t>.</w:t>
      </w:r>
      <w:r>
        <w:rPr>
          <w:rFonts w:ascii="Arial" w:hAnsi="Arial" w:cs="Arial"/>
        </w:rPr>
        <w:t xml:space="preserve">  </w:t>
      </w:r>
      <w:r w:rsidR="00824AA7">
        <w:rPr>
          <w:rFonts w:ascii="Arial" w:hAnsi="Arial" w:cs="Arial"/>
        </w:rPr>
        <w:t>The Planner/PM should complete the</w:t>
      </w:r>
      <w:r>
        <w:rPr>
          <w:rFonts w:ascii="Arial" w:hAnsi="Arial" w:cs="Arial"/>
        </w:rPr>
        <w:t xml:space="preserve"> </w:t>
      </w:r>
      <w:hyperlink r:id="rId221" w:history="1">
        <w:r w:rsidR="000D6AEC" w:rsidRPr="000D6AEC">
          <w:rPr>
            <w:rStyle w:val="Hyperlink"/>
            <w:rFonts w:ascii="Arial" w:hAnsi="Arial" w:cs="Arial"/>
          </w:rPr>
          <w:t>Project Space Utilization</w:t>
        </w:r>
      </w:hyperlink>
      <w:r w:rsidR="000D6AEC">
        <w:rPr>
          <w:rFonts w:ascii="Arial" w:hAnsi="Arial" w:cs="Arial"/>
        </w:rPr>
        <w:t xml:space="preserve"> </w:t>
      </w:r>
      <w:r w:rsidR="008228A1">
        <w:rPr>
          <w:rFonts w:ascii="Arial" w:hAnsi="Arial" w:cs="Arial"/>
        </w:rPr>
        <w:t>and deliver</w:t>
      </w:r>
      <w:r w:rsidR="00824AA7">
        <w:rPr>
          <w:rFonts w:ascii="Arial" w:hAnsi="Arial" w:cs="Arial"/>
        </w:rPr>
        <w:t xml:space="preserve"> it to the Space Planner who will review for accuracy and approvals and forward to the Space Coordinator to update the Space Information System. </w:t>
      </w:r>
      <w:r w:rsidRPr="00C1457E">
        <w:rPr>
          <w:rFonts w:ascii="Arial" w:hAnsi="Arial" w:cs="Arial"/>
        </w:rPr>
        <w:t xml:space="preserve"> </w:t>
      </w:r>
    </w:p>
    <w:p w14:paraId="58536927" w14:textId="21392B08" w:rsidR="003E0D19" w:rsidRDefault="003E0D19" w:rsidP="003E0D19">
      <w:pPr>
        <w:tabs>
          <w:tab w:val="left" w:pos="5040"/>
        </w:tabs>
        <w:rPr>
          <w:rFonts w:ascii="Arial" w:hAnsi="Arial" w:cs="Arial"/>
        </w:rPr>
      </w:pPr>
      <w:r w:rsidRPr="00C1457E">
        <w:rPr>
          <w:rFonts w:ascii="Arial" w:hAnsi="Arial" w:cs="Arial"/>
        </w:rPr>
        <w:t xml:space="preserve">It is important that all Project Team members are familiar with </w:t>
      </w:r>
      <w:r w:rsidR="00A6620B">
        <w:rPr>
          <w:rFonts w:ascii="Arial" w:hAnsi="Arial" w:cs="Arial"/>
        </w:rPr>
        <w:t>OFMD</w:t>
      </w:r>
      <w:r w:rsidRPr="00C1457E">
        <w:rPr>
          <w:rFonts w:ascii="Arial" w:hAnsi="Arial" w:cs="Arial"/>
        </w:rPr>
        <w:t xml:space="preserve">’s </w:t>
      </w:r>
      <w:hyperlink r:id="rId222" w:history="1">
        <w:r w:rsidRPr="007468AE">
          <w:rPr>
            <w:rStyle w:val="Hyperlink"/>
            <w:rFonts w:ascii="Arial" w:hAnsi="Arial" w:cs="Arial"/>
          </w:rPr>
          <w:t>Records Management Guidelines</w:t>
        </w:r>
      </w:hyperlink>
      <w:r w:rsidRPr="00C1457E">
        <w:rPr>
          <w:rFonts w:ascii="Arial" w:hAnsi="Arial" w:cs="Arial"/>
        </w:rPr>
        <w:t>, and the standard filing structure, to ensure consistency in the management of project files.  The guidelines address both hard copy and electronic files.</w:t>
      </w:r>
      <w:r>
        <w:rPr>
          <w:rFonts w:ascii="Arial" w:hAnsi="Arial" w:cs="Arial"/>
        </w:rPr>
        <w:t xml:space="preserve"> </w:t>
      </w:r>
    </w:p>
    <w:p w14:paraId="12F5EE8A" w14:textId="77777777" w:rsidR="003E0D19" w:rsidRPr="00C1457E" w:rsidRDefault="003E0D19" w:rsidP="003E0D19">
      <w:pPr>
        <w:tabs>
          <w:tab w:val="left" w:pos="5040"/>
        </w:tabs>
        <w:rPr>
          <w:rFonts w:ascii="Arial" w:hAnsi="Arial" w:cs="Arial"/>
        </w:rPr>
      </w:pPr>
      <w:r>
        <w:rPr>
          <w:rFonts w:ascii="Arial" w:hAnsi="Arial" w:cs="Arial"/>
        </w:rPr>
        <w:t xml:space="preserve">A complete project record is required and must be completed prior to administrative closeout. </w:t>
      </w:r>
    </w:p>
    <w:p w14:paraId="7FCCD0C9" w14:textId="77777777" w:rsidR="003E0D19" w:rsidRPr="00DF05B2" w:rsidRDefault="003E0D19" w:rsidP="003E0D19">
      <w:pPr>
        <w:pStyle w:val="Heading2"/>
      </w:pPr>
      <w:bookmarkStart w:id="121" w:name="_Toc101245795"/>
      <w:r w:rsidRPr="00AE2572">
        <w:t>Final Endorsement and Occupancy</w:t>
      </w:r>
      <w:bookmarkEnd w:id="121"/>
    </w:p>
    <w:p w14:paraId="6F72B91C" w14:textId="2E5DD4FF" w:rsidR="003E0D19" w:rsidRDefault="001A42DA" w:rsidP="003E0D19">
      <w:pPr>
        <w:tabs>
          <w:tab w:val="left" w:pos="5040"/>
        </w:tabs>
        <w:rPr>
          <w:rFonts w:ascii="Arial" w:hAnsi="Arial" w:cs="Arial"/>
        </w:rPr>
      </w:pPr>
      <w:r>
        <w:rPr>
          <w:rFonts w:ascii="Arial" w:hAnsi="Arial" w:cs="Arial"/>
        </w:rPr>
        <w:t xml:space="preserve">After final inspection and sign-off by the appropriate regulatory authorities, the Planner/PM will ensure all final inspections have been completed and approved. </w:t>
      </w:r>
      <w:r w:rsidR="00F81DB8">
        <w:rPr>
          <w:rFonts w:ascii="Arial" w:hAnsi="Arial" w:cs="Arial"/>
        </w:rPr>
        <w:t xml:space="preserve">The Planner/PM will complete </w:t>
      </w:r>
      <w:r w:rsidR="00F81DB8" w:rsidRPr="000274EC">
        <w:rPr>
          <w:rFonts w:ascii="Arial" w:hAnsi="Arial" w:cs="Arial"/>
        </w:rPr>
        <w:t xml:space="preserve">a </w:t>
      </w:r>
      <w:hyperlink r:id="rId223" w:history="1">
        <w:r w:rsidR="00504E10" w:rsidRPr="000274EC">
          <w:rPr>
            <w:rStyle w:val="Hyperlink"/>
            <w:rFonts w:ascii="Arial" w:hAnsi="Arial" w:cs="Arial"/>
          </w:rPr>
          <w:t>Project O</w:t>
        </w:r>
        <w:r w:rsidRPr="000274EC">
          <w:rPr>
            <w:rStyle w:val="Hyperlink"/>
            <w:rFonts w:ascii="Arial" w:hAnsi="Arial" w:cs="Arial"/>
          </w:rPr>
          <w:t>ccup</w:t>
        </w:r>
        <w:r w:rsidR="00504E10" w:rsidRPr="000274EC">
          <w:rPr>
            <w:rStyle w:val="Hyperlink"/>
            <w:rFonts w:ascii="Arial" w:hAnsi="Arial" w:cs="Arial"/>
          </w:rPr>
          <w:t>ancy</w:t>
        </w:r>
        <w:r w:rsidRPr="000274EC">
          <w:rPr>
            <w:rStyle w:val="Hyperlink"/>
            <w:rFonts w:ascii="Arial" w:hAnsi="Arial" w:cs="Arial"/>
          </w:rPr>
          <w:t xml:space="preserve"> </w:t>
        </w:r>
        <w:r w:rsidR="000274EC" w:rsidRPr="000274EC">
          <w:rPr>
            <w:rStyle w:val="Hyperlink"/>
            <w:rFonts w:ascii="Arial" w:hAnsi="Arial" w:cs="Arial"/>
          </w:rPr>
          <w:t xml:space="preserve">Notification </w:t>
        </w:r>
        <w:r w:rsidRPr="000274EC">
          <w:rPr>
            <w:rStyle w:val="Hyperlink"/>
            <w:rFonts w:ascii="Arial" w:hAnsi="Arial" w:cs="Arial"/>
          </w:rPr>
          <w:t>Form</w:t>
        </w:r>
      </w:hyperlink>
      <w:r w:rsidRPr="000274EC">
        <w:rPr>
          <w:rFonts w:ascii="Arial" w:hAnsi="Arial" w:cs="Arial"/>
        </w:rPr>
        <w:t xml:space="preserve"> and place</w:t>
      </w:r>
      <w:r w:rsidR="00F81DB8" w:rsidRPr="000274EC">
        <w:rPr>
          <w:rFonts w:ascii="Arial" w:hAnsi="Arial" w:cs="Arial"/>
        </w:rPr>
        <w:t xml:space="preserve"> it</w:t>
      </w:r>
      <w:r w:rsidRPr="000274EC">
        <w:rPr>
          <w:rFonts w:ascii="Arial" w:hAnsi="Arial" w:cs="Arial"/>
        </w:rPr>
        <w:t xml:space="preserve"> in the Project Record</w:t>
      </w:r>
      <w:r w:rsidR="00D168EC" w:rsidRPr="000274EC">
        <w:rPr>
          <w:rFonts w:ascii="Arial" w:hAnsi="Arial" w:cs="Arial"/>
        </w:rPr>
        <w:t xml:space="preserve"> with copies distributed to Space Information</w:t>
      </w:r>
      <w:r w:rsidR="00D168EC">
        <w:rPr>
          <w:rFonts w:ascii="Arial" w:hAnsi="Arial" w:cs="Arial"/>
        </w:rPr>
        <w:t xml:space="preserve"> Planner, Senior Director of Facilities Operations and the Facilities Integrated Service Center Lead</w:t>
      </w:r>
      <w:r>
        <w:rPr>
          <w:rFonts w:ascii="Arial" w:hAnsi="Arial" w:cs="Arial"/>
        </w:rPr>
        <w:t xml:space="preserve">. </w:t>
      </w:r>
      <w:r w:rsidR="003E0D19" w:rsidRPr="00CE1D2D">
        <w:rPr>
          <w:rFonts w:ascii="Arial" w:hAnsi="Arial" w:cs="Arial"/>
        </w:rPr>
        <w:t xml:space="preserve">Upon receipt of </w:t>
      </w:r>
      <w:r>
        <w:rPr>
          <w:rFonts w:ascii="Arial" w:hAnsi="Arial" w:cs="Arial"/>
        </w:rPr>
        <w:t xml:space="preserve">a </w:t>
      </w:r>
      <w:hyperlink r:id="rId224" w:history="1">
        <w:r w:rsidR="003E0D19" w:rsidRPr="000274EC">
          <w:rPr>
            <w:rStyle w:val="Hyperlink"/>
            <w:rFonts w:ascii="Arial" w:hAnsi="Arial" w:cs="Arial"/>
          </w:rPr>
          <w:t>Certific</w:t>
        </w:r>
        <w:r w:rsidR="0055609A" w:rsidRPr="000274EC">
          <w:rPr>
            <w:rStyle w:val="Hyperlink"/>
            <w:rFonts w:ascii="Arial" w:hAnsi="Arial" w:cs="Arial"/>
          </w:rPr>
          <w:t xml:space="preserve">ate </w:t>
        </w:r>
        <w:r w:rsidR="003E0D19" w:rsidRPr="000274EC">
          <w:rPr>
            <w:rStyle w:val="Hyperlink"/>
            <w:rFonts w:ascii="Arial" w:hAnsi="Arial" w:cs="Arial"/>
          </w:rPr>
          <w:t>of Substantial Completion</w:t>
        </w:r>
      </w:hyperlink>
      <w:r w:rsidR="00683B50">
        <w:rPr>
          <w:rFonts w:ascii="Arial" w:hAnsi="Arial" w:cs="Arial"/>
          <w:b/>
        </w:rPr>
        <w:t xml:space="preserve">, </w:t>
      </w:r>
      <w:r w:rsidR="00683B50" w:rsidRPr="00683B50">
        <w:rPr>
          <w:rFonts w:ascii="Arial" w:hAnsi="Arial" w:cs="Arial"/>
        </w:rPr>
        <w:t>the Planner/PM</w:t>
      </w:r>
      <w:r w:rsidR="00683B50">
        <w:rPr>
          <w:rFonts w:ascii="Arial" w:hAnsi="Arial" w:cs="Arial"/>
          <w:b/>
        </w:rPr>
        <w:t xml:space="preserve"> </w:t>
      </w:r>
      <w:r w:rsidR="009E0EC1">
        <w:rPr>
          <w:rFonts w:ascii="Arial" w:hAnsi="Arial" w:cs="Arial"/>
        </w:rPr>
        <w:t>submits to Business Operations</w:t>
      </w:r>
      <w:r w:rsidR="00D168EC">
        <w:rPr>
          <w:rFonts w:ascii="Arial" w:hAnsi="Arial" w:cs="Arial"/>
        </w:rPr>
        <w:t xml:space="preserve"> to record and route for signature to the Director of Capital Projects</w:t>
      </w:r>
      <w:r w:rsidR="003E0D19">
        <w:rPr>
          <w:rFonts w:ascii="Arial" w:hAnsi="Arial" w:cs="Arial"/>
        </w:rPr>
        <w:t>.</w:t>
      </w:r>
      <w:r w:rsidR="003E0D19" w:rsidRPr="00CE1D2D">
        <w:rPr>
          <w:rFonts w:ascii="Arial" w:hAnsi="Arial" w:cs="Arial"/>
        </w:rPr>
        <w:t xml:space="preserve"> </w:t>
      </w:r>
      <w:r w:rsidR="003E0D19">
        <w:rPr>
          <w:rFonts w:ascii="Arial" w:hAnsi="Arial" w:cs="Arial"/>
        </w:rPr>
        <w:t>T</w:t>
      </w:r>
      <w:r w:rsidR="003E0D19" w:rsidRPr="00CE1D2D">
        <w:rPr>
          <w:rFonts w:ascii="Arial" w:hAnsi="Arial" w:cs="Arial"/>
        </w:rPr>
        <w:t>he fa</w:t>
      </w:r>
      <w:r w:rsidR="003E0D19">
        <w:rPr>
          <w:rFonts w:ascii="Arial" w:hAnsi="Arial" w:cs="Arial"/>
        </w:rPr>
        <w:t xml:space="preserve">cility or area may be occupied and the </w:t>
      </w:r>
      <w:r w:rsidR="003E0D19">
        <w:rPr>
          <w:rFonts w:ascii="Arial" w:hAnsi="Arial" w:cs="Arial"/>
        </w:rPr>
        <w:lastRenderedPageBreak/>
        <w:t>warranty p</w:t>
      </w:r>
      <w:r w:rsidR="003E0D19" w:rsidRPr="00CE1D2D">
        <w:rPr>
          <w:rFonts w:ascii="Arial" w:hAnsi="Arial" w:cs="Arial"/>
        </w:rPr>
        <w:t xml:space="preserve">eriod begins.  </w:t>
      </w:r>
      <w:r w:rsidR="00D168EC">
        <w:rPr>
          <w:rFonts w:ascii="Arial" w:hAnsi="Arial" w:cs="Arial"/>
        </w:rPr>
        <w:t>T</w:t>
      </w:r>
      <w:r w:rsidR="003E0D19">
        <w:rPr>
          <w:rFonts w:ascii="Arial" w:hAnsi="Arial" w:cs="Arial"/>
        </w:rPr>
        <w:t>his notifi</w:t>
      </w:r>
      <w:r w:rsidR="0055609A">
        <w:rPr>
          <w:rFonts w:ascii="Arial" w:hAnsi="Arial" w:cs="Arial"/>
        </w:rPr>
        <w:t xml:space="preserve">cation </w:t>
      </w:r>
      <w:r w:rsidR="0055609A" w:rsidRPr="00C85469">
        <w:rPr>
          <w:rFonts w:ascii="Arial" w:hAnsi="Arial" w:cs="Arial"/>
        </w:rPr>
        <w:t xml:space="preserve">relays that the space </w:t>
      </w:r>
      <w:r w:rsidR="003E0D19" w:rsidRPr="00C85469">
        <w:rPr>
          <w:rFonts w:ascii="Arial" w:hAnsi="Arial" w:cs="Arial"/>
        </w:rPr>
        <w:t xml:space="preserve">has now been turned over to the </w:t>
      </w:r>
      <w:r w:rsidR="0055609A" w:rsidRPr="00C85469">
        <w:rPr>
          <w:rFonts w:ascii="Arial" w:hAnsi="Arial" w:cs="Arial"/>
        </w:rPr>
        <w:t>customer</w:t>
      </w:r>
      <w:r w:rsidR="003E0D19" w:rsidRPr="00C85469">
        <w:rPr>
          <w:rFonts w:ascii="Arial" w:hAnsi="Arial" w:cs="Arial"/>
        </w:rPr>
        <w:t xml:space="preserve"> and should be included in any applicable insurance policy for the </w:t>
      </w:r>
      <w:r w:rsidR="0055609A" w:rsidRPr="00C85469">
        <w:rPr>
          <w:rFonts w:ascii="Arial" w:hAnsi="Arial" w:cs="Arial"/>
        </w:rPr>
        <w:t>University</w:t>
      </w:r>
      <w:r w:rsidR="003E0D19" w:rsidRPr="00C85469">
        <w:rPr>
          <w:rFonts w:ascii="Arial" w:hAnsi="Arial" w:cs="Arial"/>
        </w:rPr>
        <w:t xml:space="preserve">.  </w:t>
      </w:r>
    </w:p>
    <w:p w14:paraId="1F345E63" w14:textId="77777777" w:rsidR="003E0D19" w:rsidRPr="00CE1D2D" w:rsidRDefault="003E0D19" w:rsidP="003E0D19">
      <w:pPr>
        <w:tabs>
          <w:tab w:val="left" w:pos="5040"/>
        </w:tabs>
        <w:rPr>
          <w:rFonts w:ascii="Arial" w:hAnsi="Arial" w:cs="Arial"/>
        </w:rPr>
      </w:pPr>
      <w:r>
        <w:rPr>
          <w:rFonts w:ascii="Arial" w:hAnsi="Arial" w:cs="Arial"/>
        </w:rPr>
        <w:t>The w</w:t>
      </w:r>
      <w:r w:rsidRPr="00CE1D2D">
        <w:rPr>
          <w:rFonts w:ascii="Arial" w:hAnsi="Arial" w:cs="Arial"/>
        </w:rPr>
        <w:t xml:space="preserve">arranty period is normally a one-year period after receipt of the </w:t>
      </w:r>
      <w:r w:rsidRPr="00F87160">
        <w:rPr>
          <w:rFonts w:ascii="Arial" w:hAnsi="Arial" w:cs="Arial"/>
        </w:rPr>
        <w:t xml:space="preserve">Certificate of </w:t>
      </w:r>
      <w:r>
        <w:rPr>
          <w:rFonts w:ascii="Arial" w:hAnsi="Arial" w:cs="Arial"/>
        </w:rPr>
        <w:t>Substantial Completion</w:t>
      </w:r>
      <w:r w:rsidRPr="00CE1D2D">
        <w:rPr>
          <w:rFonts w:ascii="Arial" w:hAnsi="Arial" w:cs="Arial"/>
        </w:rPr>
        <w:t xml:space="preserve">.  During this time the goal is to provide consistent tracking and addressing of issues that occur during the warranty period.  As issues arise after move-in, the </w:t>
      </w:r>
      <w:r w:rsidR="001A42DA">
        <w:rPr>
          <w:rFonts w:ascii="Arial" w:hAnsi="Arial" w:cs="Arial"/>
        </w:rPr>
        <w:t>Planner/PM</w:t>
      </w:r>
      <w:r w:rsidRPr="00CE1D2D">
        <w:rPr>
          <w:rFonts w:ascii="Arial" w:hAnsi="Arial" w:cs="Arial"/>
        </w:rPr>
        <w:t xml:space="preserve"> will work with </w:t>
      </w:r>
      <w:r w:rsidR="00A6620B">
        <w:rPr>
          <w:rFonts w:ascii="Arial" w:hAnsi="Arial" w:cs="Arial"/>
        </w:rPr>
        <w:t>OFMD</w:t>
      </w:r>
      <w:r w:rsidRPr="00CE1D2D">
        <w:rPr>
          <w:rFonts w:ascii="Arial" w:hAnsi="Arial" w:cs="Arial"/>
        </w:rPr>
        <w:t xml:space="preserve"> in determining the responsible party.  Contractor issues are immediately referred to the appropriate contractor for corrections</w:t>
      </w:r>
      <w:r w:rsidR="0055609A">
        <w:rPr>
          <w:rFonts w:ascii="Arial" w:hAnsi="Arial" w:cs="Arial"/>
        </w:rPr>
        <w:t xml:space="preserve"> and will be managed by the Planner/PM</w:t>
      </w:r>
      <w:r w:rsidRPr="00CE1D2D">
        <w:rPr>
          <w:rFonts w:ascii="Arial" w:hAnsi="Arial" w:cs="Arial"/>
        </w:rPr>
        <w:t xml:space="preserve">; design issues are referred to the </w:t>
      </w:r>
      <w:r>
        <w:rPr>
          <w:rFonts w:ascii="Arial" w:hAnsi="Arial" w:cs="Arial"/>
        </w:rPr>
        <w:t xml:space="preserve">A/E </w:t>
      </w:r>
      <w:r w:rsidRPr="00CE1D2D">
        <w:rPr>
          <w:rFonts w:ascii="Arial" w:hAnsi="Arial" w:cs="Arial"/>
        </w:rPr>
        <w:t xml:space="preserve">for disposition.  </w:t>
      </w:r>
      <w:r w:rsidR="00A6620B">
        <w:rPr>
          <w:rFonts w:ascii="Arial" w:hAnsi="Arial" w:cs="Arial"/>
        </w:rPr>
        <w:t>OFMD</w:t>
      </w:r>
      <w:r w:rsidRPr="00CE1D2D">
        <w:rPr>
          <w:rFonts w:ascii="Arial" w:hAnsi="Arial" w:cs="Arial"/>
        </w:rPr>
        <w:t xml:space="preserve"> holds the warranties </w:t>
      </w:r>
      <w:r>
        <w:rPr>
          <w:rFonts w:ascii="Arial" w:hAnsi="Arial" w:cs="Arial"/>
        </w:rPr>
        <w:t xml:space="preserve">and </w:t>
      </w:r>
      <w:r w:rsidRPr="00CE1D2D">
        <w:rPr>
          <w:rFonts w:ascii="Arial" w:hAnsi="Arial" w:cs="Arial"/>
        </w:rPr>
        <w:t>is the responsible party</w:t>
      </w:r>
      <w:r>
        <w:rPr>
          <w:rFonts w:ascii="Arial" w:hAnsi="Arial" w:cs="Arial"/>
        </w:rPr>
        <w:t xml:space="preserve"> in maintaining the facility.</w:t>
      </w:r>
      <w:r w:rsidRPr="00B9458D">
        <w:rPr>
          <w:rFonts w:ascii="Arial" w:hAnsi="Arial" w:cs="Arial"/>
        </w:rPr>
        <w:t xml:space="preserve"> </w:t>
      </w:r>
    </w:p>
    <w:p w14:paraId="3715AF24" w14:textId="77777777" w:rsidR="003E0D19" w:rsidRPr="00CE1D2D" w:rsidRDefault="00125BCE" w:rsidP="003E0D19">
      <w:pPr>
        <w:tabs>
          <w:tab w:val="left" w:pos="5040"/>
        </w:tabs>
        <w:rPr>
          <w:rFonts w:ascii="Arial" w:hAnsi="Arial" w:cs="Arial"/>
        </w:rPr>
      </w:pPr>
      <w:r>
        <w:rPr>
          <w:rFonts w:ascii="Arial" w:hAnsi="Arial" w:cs="Arial"/>
        </w:rPr>
        <w:t>Warranty r</w:t>
      </w:r>
      <w:r w:rsidR="003E0D19" w:rsidRPr="00125BCE">
        <w:rPr>
          <w:rFonts w:ascii="Arial" w:hAnsi="Arial" w:cs="Arial"/>
        </w:rPr>
        <w:t>eviews</w:t>
      </w:r>
      <w:r w:rsidR="003E0D19" w:rsidRPr="00CE1D2D">
        <w:rPr>
          <w:rFonts w:ascii="Arial" w:hAnsi="Arial" w:cs="Arial"/>
        </w:rPr>
        <w:t xml:space="preserve"> </w:t>
      </w:r>
      <w:r w:rsidR="00BD4E4F">
        <w:rPr>
          <w:rFonts w:ascii="Arial" w:hAnsi="Arial" w:cs="Arial"/>
        </w:rPr>
        <w:t xml:space="preserve">should be </w:t>
      </w:r>
      <w:r w:rsidR="003E0D19" w:rsidRPr="00CE1D2D">
        <w:rPr>
          <w:rFonts w:ascii="Arial" w:hAnsi="Arial" w:cs="Arial"/>
        </w:rPr>
        <w:t>conducted by the Project Team after eleven months after occupancy for equipment and other building items.  At the end of the warranty period</w:t>
      </w:r>
      <w:r w:rsidR="003E0D19">
        <w:rPr>
          <w:rFonts w:ascii="Arial" w:hAnsi="Arial" w:cs="Arial"/>
        </w:rPr>
        <w:t xml:space="preserve">, Facilities </w:t>
      </w:r>
      <w:r w:rsidR="003E0D19" w:rsidRPr="00CE1D2D">
        <w:rPr>
          <w:rFonts w:ascii="Arial" w:hAnsi="Arial" w:cs="Arial"/>
        </w:rPr>
        <w:t xml:space="preserve">Operations will assume full control of the facility.  Extended warranty items will continue to be addressed between the </w:t>
      </w:r>
      <w:r w:rsidR="00BD4E4F">
        <w:rPr>
          <w:rFonts w:ascii="Arial" w:hAnsi="Arial" w:cs="Arial"/>
        </w:rPr>
        <w:t>Planner/PM</w:t>
      </w:r>
      <w:r w:rsidR="003E0D19" w:rsidRPr="00CE1D2D">
        <w:rPr>
          <w:rFonts w:ascii="Arial" w:hAnsi="Arial" w:cs="Arial"/>
        </w:rPr>
        <w:t xml:space="preserve"> and </w:t>
      </w:r>
      <w:r w:rsidR="00A6620B">
        <w:rPr>
          <w:rFonts w:ascii="Arial" w:hAnsi="Arial" w:cs="Arial"/>
        </w:rPr>
        <w:t>OFMD</w:t>
      </w:r>
      <w:r w:rsidR="00BD4E4F">
        <w:rPr>
          <w:rFonts w:ascii="Arial" w:hAnsi="Arial" w:cs="Arial"/>
        </w:rPr>
        <w:t xml:space="preserve"> </w:t>
      </w:r>
      <w:r w:rsidR="003E0D19" w:rsidRPr="00CE1D2D">
        <w:rPr>
          <w:rFonts w:ascii="Arial" w:hAnsi="Arial" w:cs="Arial"/>
        </w:rPr>
        <w:t xml:space="preserve">until the expiration of those warranties.  </w:t>
      </w:r>
    </w:p>
    <w:p w14:paraId="55ECD43D" w14:textId="77777777" w:rsidR="003E0D19" w:rsidRPr="00DF05B2" w:rsidRDefault="003E0D19" w:rsidP="003E0D19">
      <w:pPr>
        <w:pStyle w:val="Heading2"/>
      </w:pPr>
      <w:bookmarkStart w:id="122" w:name="_Toc101245796"/>
      <w:r>
        <w:t>Final Payments</w:t>
      </w:r>
      <w:bookmarkEnd w:id="122"/>
    </w:p>
    <w:p w14:paraId="79971208" w14:textId="77777777" w:rsidR="003E0D19" w:rsidRDefault="003E0D19" w:rsidP="003E0D19">
      <w:pPr>
        <w:tabs>
          <w:tab w:val="left" w:pos="5040"/>
        </w:tabs>
        <w:rPr>
          <w:rFonts w:ascii="Arial" w:hAnsi="Arial" w:cs="Arial"/>
        </w:rPr>
      </w:pPr>
      <w:r w:rsidRPr="00CE1D2D">
        <w:rPr>
          <w:rFonts w:ascii="Arial" w:hAnsi="Arial" w:cs="Arial"/>
        </w:rPr>
        <w:t xml:space="preserve">After the </w:t>
      </w:r>
      <w:r>
        <w:rPr>
          <w:rFonts w:ascii="Arial" w:hAnsi="Arial" w:cs="Arial"/>
        </w:rPr>
        <w:t xml:space="preserve">A/E or </w:t>
      </w:r>
      <w:r w:rsidR="008A74CD">
        <w:rPr>
          <w:rFonts w:ascii="Arial" w:hAnsi="Arial" w:cs="Arial"/>
        </w:rPr>
        <w:t>Planner/PM</w:t>
      </w:r>
      <w:r w:rsidRPr="00CE1D2D">
        <w:rPr>
          <w:rFonts w:ascii="Arial" w:hAnsi="Arial" w:cs="Arial"/>
        </w:rPr>
        <w:t xml:space="preserve"> confirms that the contractor has completed all </w:t>
      </w:r>
      <w:r w:rsidRPr="00BD5991">
        <w:rPr>
          <w:rFonts w:ascii="Arial" w:hAnsi="Arial" w:cs="Arial"/>
        </w:rPr>
        <w:t>punch list</w:t>
      </w:r>
      <w:r w:rsidRPr="00CE1D2D">
        <w:rPr>
          <w:rFonts w:ascii="Arial" w:hAnsi="Arial" w:cs="Arial"/>
        </w:rPr>
        <w:t xml:space="preserve"> items</w:t>
      </w:r>
      <w:r w:rsidR="00BB4443">
        <w:rPr>
          <w:rFonts w:ascii="Arial" w:hAnsi="Arial" w:cs="Arial"/>
        </w:rPr>
        <w:t xml:space="preserve"> and delivered all record documents, </w:t>
      </w:r>
      <w:r w:rsidRPr="00CE1D2D">
        <w:rPr>
          <w:rFonts w:ascii="Arial" w:hAnsi="Arial" w:cs="Arial"/>
        </w:rPr>
        <w:t xml:space="preserve">the </w:t>
      </w:r>
      <w:r>
        <w:rPr>
          <w:rFonts w:ascii="Arial" w:hAnsi="Arial" w:cs="Arial"/>
        </w:rPr>
        <w:t>A/E or P</w:t>
      </w:r>
      <w:r w:rsidR="008A74CD">
        <w:rPr>
          <w:rFonts w:ascii="Arial" w:hAnsi="Arial" w:cs="Arial"/>
        </w:rPr>
        <w:t>lanner/P</w:t>
      </w:r>
      <w:r>
        <w:rPr>
          <w:rFonts w:ascii="Arial" w:hAnsi="Arial" w:cs="Arial"/>
        </w:rPr>
        <w:t>M</w:t>
      </w:r>
      <w:r w:rsidRPr="00CE1D2D">
        <w:rPr>
          <w:rFonts w:ascii="Arial" w:hAnsi="Arial" w:cs="Arial"/>
        </w:rPr>
        <w:t xml:space="preserve"> will recommend that the project be formally accepted by signing the Contractor’s final payment request.  Final payment requests </w:t>
      </w:r>
      <w:r>
        <w:rPr>
          <w:rFonts w:ascii="Arial" w:hAnsi="Arial" w:cs="Arial"/>
        </w:rPr>
        <w:t>(billing for 100% contract completion) are approve</w:t>
      </w:r>
      <w:r w:rsidR="006A6A4A">
        <w:rPr>
          <w:rFonts w:ascii="Arial" w:hAnsi="Arial" w:cs="Arial"/>
        </w:rPr>
        <w:t>d</w:t>
      </w:r>
      <w:r w:rsidRPr="00CE1D2D">
        <w:rPr>
          <w:rFonts w:ascii="Arial" w:hAnsi="Arial" w:cs="Arial"/>
        </w:rPr>
        <w:t xml:space="preserve"> by the </w:t>
      </w:r>
      <w:r>
        <w:rPr>
          <w:rFonts w:ascii="Arial" w:hAnsi="Arial" w:cs="Arial"/>
        </w:rPr>
        <w:t>P</w:t>
      </w:r>
      <w:r w:rsidR="008A74CD">
        <w:rPr>
          <w:rFonts w:ascii="Arial" w:hAnsi="Arial" w:cs="Arial"/>
        </w:rPr>
        <w:t>lanner/P</w:t>
      </w:r>
      <w:r>
        <w:rPr>
          <w:rFonts w:ascii="Arial" w:hAnsi="Arial" w:cs="Arial"/>
        </w:rPr>
        <w:t>M</w:t>
      </w:r>
      <w:r w:rsidRPr="00CE1D2D">
        <w:rPr>
          <w:rFonts w:ascii="Arial" w:hAnsi="Arial" w:cs="Arial"/>
        </w:rPr>
        <w:t>.</w:t>
      </w:r>
      <w:r w:rsidR="00BB4443">
        <w:rPr>
          <w:rFonts w:ascii="Arial" w:hAnsi="Arial" w:cs="Arial"/>
        </w:rPr>
        <w:t xml:space="preserve"> W</w:t>
      </w:r>
      <w:r>
        <w:rPr>
          <w:rFonts w:ascii="Arial" w:hAnsi="Arial" w:cs="Arial"/>
        </w:rPr>
        <w:t>hen prime does not self-perform all work, the P</w:t>
      </w:r>
      <w:r w:rsidR="006A6A4A">
        <w:rPr>
          <w:rFonts w:ascii="Arial" w:hAnsi="Arial" w:cs="Arial"/>
        </w:rPr>
        <w:t>lanner/P</w:t>
      </w:r>
      <w:r>
        <w:rPr>
          <w:rFonts w:ascii="Arial" w:hAnsi="Arial" w:cs="Arial"/>
        </w:rPr>
        <w:t xml:space="preserve">M will ensure a release of liens certificate is produced.  This is normally produced by the contractor and signed by the subcontractor(s). </w:t>
      </w:r>
    </w:p>
    <w:p w14:paraId="339BAFFF" w14:textId="77777777" w:rsidR="003E0D19" w:rsidRPr="00855E8B" w:rsidRDefault="003E0D19" w:rsidP="003E0D19">
      <w:pPr>
        <w:pStyle w:val="Heading2"/>
      </w:pPr>
      <w:bookmarkStart w:id="123" w:name="_Toc101245797"/>
      <w:r>
        <w:t>C</w:t>
      </w:r>
      <w:r w:rsidRPr="00AA0448">
        <w:t>lose the Project</w:t>
      </w:r>
      <w:bookmarkEnd w:id="123"/>
    </w:p>
    <w:p w14:paraId="76BBA379" w14:textId="77777777" w:rsidR="003E0D19" w:rsidRDefault="003E0D19" w:rsidP="003E0D19">
      <w:pPr>
        <w:tabs>
          <w:tab w:val="left" w:pos="5040"/>
        </w:tabs>
        <w:rPr>
          <w:rFonts w:ascii="Arial" w:hAnsi="Arial" w:cs="Arial"/>
        </w:rPr>
      </w:pPr>
      <w:r>
        <w:rPr>
          <w:rFonts w:ascii="Arial" w:hAnsi="Arial" w:cs="Arial"/>
        </w:rPr>
        <w:t xml:space="preserve">Project close out activities are not linear and often overlap when moving from Construction to Activation, Transition and Close-Out.  </w:t>
      </w:r>
    </w:p>
    <w:p w14:paraId="177B50FF" w14:textId="77777777" w:rsidR="003E0D19" w:rsidRDefault="003E0D19" w:rsidP="003E0D19">
      <w:pPr>
        <w:tabs>
          <w:tab w:val="left" w:pos="5040"/>
        </w:tabs>
        <w:rPr>
          <w:rFonts w:ascii="Arial" w:hAnsi="Arial" w:cs="Arial"/>
        </w:rPr>
      </w:pPr>
      <w:r w:rsidRPr="00CE1D2D">
        <w:rPr>
          <w:rFonts w:ascii="Arial" w:hAnsi="Arial" w:cs="Arial"/>
        </w:rPr>
        <w:t xml:space="preserve">Administrative </w:t>
      </w:r>
      <w:r>
        <w:rPr>
          <w:rFonts w:ascii="Arial" w:hAnsi="Arial" w:cs="Arial"/>
        </w:rPr>
        <w:t xml:space="preserve">and financial </w:t>
      </w:r>
      <w:r w:rsidRPr="00CE1D2D">
        <w:rPr>
          <w:rFonts w:ascii="Arial" w:hAnsi="Arial" w:cs="Arial"/>
        </w:rPr>
        <w:t>closing consists of performing those tasks intended to close the project</w:t>
      </w:r>
      <w:r>
        <w:rPr>
          <w:rFonts w:ascii="Arial" w:hAnsi="Arial" w:cs="Arial"/>
        </w:rPr>
        <w:t xml:space="preserve"> from a financial and contractu</w:t>
      </w:r>
      <w:r w:rsidRPr="00CE1D2D">
        <w:rPr>
          <w:rFonts w:ascii="Arial" w:hAnsi="Arial" w:cs="Arial"/>
        </w:rPr>
        <w:t xml:space="preserve">al standpoint.  By doing so, the </w:t>
      </w:r>
      <w:r w:rsidR="006A6A4A">
        <w:rPr>
          <w:rFonts w:ascii="Arial" w:hAnsi="Arial" w:cs="Arial"/>
        </w:rPr>
        <w:t>Planner/PM</w:t>
      </w:r>
      <w:r w:rsidRPr="00CE1D2D">
        <w:rPr>
          <w:rFonts w:ascii="Arial" w:hAnsi="Arial" w:cs="Arial"/>
        </w:rPr>
        <w:t xml:space="preserve"> confirms that all project work tasks and deliverables have not only been completed but also accepted and that after the final invoice is paid n</w:t>
      </w:r>
      <w:r>
        <w:rPr>
          <w:rFonts w:ascii="Arial" w:hAnsi="Arial" w:cs="Arial"/>
        </w:rPr>
        <w:t xml:space="preserve">o other charges or costs will </w:t>
      </w:r>
      <w:r w:rsidRPr="00CE1D2D">
        <w:rPr>
          <w:rFonts w:ascii="Arial" w:hAnsi="Arial" w:cs="Arial"/>
        </w:rPr>
        <w:t xml:space="preserve">be posted for </w:t>
      </w:r>
      <w:r>
        <w:rPr>
          <w:rFonts w:ascii="Arial" w:hAnsi="Arial" w:cs="Arial"/>
        </w:rPr>
        <w:t>the</w:t>
      </w:r>
      <w:r w:rsidRPr="00CE1D2D">
        <w:rPr>
          <w:rFonts w:ascii="Arial" w:hAnsi="Arial" w:cs="Arial"/>
        </w:rPr>
        <w:t xml:space="preserve"> project.  </w:t>
      </w:r>
    </w:p>
    <w:p w14:paraId="70DEF9CF" w14:textId="77777777" w:rsidR="003E0D19" w:rsidRDefault="003E0D19" w:rsidP="003E0D19">
      <w:pPr>
        <w:tabs>
          <w:tab w:val="left" w:pos="5040"/>
        </w:tabs>
        <w:rPr>
          <w:rFonts w:ascii="Arial" w:hAnsi="Arial" w:cs="Arial"/>
        </w:rPr>
      </w:pPr>
      <w:r>
        <w:rPr>
          <w:rFonts w:ascii="Arial" w:hAnsi="Arial" w:cs="Arial"/>
        </w:rPr>
        <w:t>Close out activities revolve around:</w:t>
      </w:r>
    </w:p>
    <w:p w14:paraId="35227CBA" w14:textId="212C4B0D" w:rsidR="003E0D19" w:rsidRPr="00134753" w:rsidRDefault="00275912" w:rsidP="0028038D">
      <w:pPr>
        <w:pStyle w:val="ListParagraph"/>
        <w:numPr>
          <w:ilvl w:val="0"/>
          <w:numId w:val="28"/>
        </w:numPr>
        <w:tabs>
          <w:tab w:val="left" w:pos="5040"/>
        </w:tabs>
        <w:jc w:val="both"/>
        <w:rPr>
          <w:rFonts w:ascii="Arial" w:hAnsi="Arial" w:cs="Arial"/>
        </w:rPr>
      </w:pPr>
      <w:hyperlink r:id="rId225" w:history="1">
        <w:r w:rsidR="00134753" w:rsidRPr="00134753">
          <w:rPr>
            <w:rStyle w:val="Hyperlink"/>
            <w:rFonts w:ascii="Arial" w:hAnsi="Arial" w:cs="Arial"/>
          </w:rPr>
          <w:t>Close Out Checklist</w:t>
        </w:r>
      </w:hyperlink>
    </w:p>
    <w:p w14:paraId="0717AF3C" w14:textId="4A73DDFF" w:rsidR="003E0D19" w:rsidRPr="005251EF" w:rsidRDefault="00275912" w:rsidP="0028038D">
      <w:pPr>
        <w:pStyle w:val="ListParagraph"/>
        <w:numPr>
          <w:ilvl w:val="0"/>
          <w:numId w:val="28"/>
        </w:numPr>
        <w:tabs>
          <w:tab w:val="left" w:pos="5040"/>
        </w:tabs>
        <w:rPr>
          <w:rStyle w:val="Hyperlink"/>
          <w:rFonts w:ascii="Arial" w:hAnsi="Arial" w:cs="Arial"/>
          <w:color w:val="auto"/>
          <w:u w:val="none"/>
        </w:rPr>
      </w:pPr>
      <w:hyperlink r:id="rId226" w:history="1">
        <w:r w:rsidR="003E0D19" w:rsidRPr="002A391B">
          <w:rPr>
            <w:rStyle w:val="Hyperlink"/>
            <w:rFonts w:ascii="Arial" w:hAnsi="Arial" w:cs="Arial"/>
          </w:rPr>
          <w:t xml:space="preserve">Project </w:t>
        </w:r>
        <w:r w:rsidR="00AA487C" w:rsidRPr="002A391B">
          <w:rPr>
            <w:rStyle w:val="Hyperlink"/>
            <w:rFonts w:ascii="Arial" w:hAnsi="Arial" w:cs="Arial"/>
          </w:rPr>
          <w:t>A</w:t>
        </w:r>
        <w:r w:rsidR="003E0D19" w:rsidRPr="002A391B">
          <w:rPr>
            <w:rStyle w:val="Hyperlink"/>
            <w:rFonts w:ascii="Arial" w:hAnsi="Arial" w:cs="Arial"/>
          </w:rPr>
          <w:t>ssessment</w:t>
        </w:r>
      </w:hyperlink>
      <w:r w:rsidR="00723AEE">
        <w:rPr>
          <w:rStyle w:val="Hyperlink"/>
          <w:rFonts w:ascii="Arial" w:hAnsi="Arial" w:cs="Arial"/>
        </w:rPr>
        <w:t xml:space="preserve"> Guidelines</w:t>
      </w:r>
    </w:p>
    <w:p w14:paraId="32AA4519" w14:textId="3E8A13F0" w:rsidR="005251EF" w:rsidRPr="009A11CE" w:rsidRDefault="009A11CE" w:rsidP="0028038D">
      <w:pPr>
        <w:pStyle w:val="ListParagraph"/>
        <w:numPr>
          <w:ilvl w:val="0"/>
          <w:numId w:val="28"/>
        </w:numPr>
        <w:tabs>
          <w:tab w:val="left" w:pos="5040"/>
        </w:tabs>
        <w:rPr>
          <w:rStyle w:val="Hyperlink"/>
          <w:rFonts w:ascii="Arial" w:hAnsi="Arial" w:cs="Arial"/>
        </w:rPr>
      </w:pPr>
      <w:r>
        <w:rPr>
          <w:rFonts w:ascii="Arial" w:hAnsi="Arial" w:cs="Arial"/>
        </w:rPr>
        <w:fldChar w:fldCharType="begin"/>
      </w:r>
      <w:r w:rsidR="0067344B">
        <w:rPr>
          <w:rFonts w:ascii="Arial" w:hAnsi="Arial" w:cs="Arial"/>
        </w:rPr>
        <w:instrText>HYPERLINK "https://facilities.med.wustl.edu/wp-content/uploads/2022/05/Customer-Survey-Form.docx"</w:instrText>
      </w:r>
      <w:r>
        <w:rPr>
          <w:rFonts w:ascii="Arial" w:hAnsi="Arial" w:cs="Arial"/>
        </w:rPr>
      </w:r>
      <w:r>
        <w:rPr>
          <w:rFonts w:ascii="Arial" w:hAnsi="Arial" w:cs="Arial"/>
        </w:rPr>
        <w:fldChar w:fldCharType="separate"/>
      </w:r>
      <w:r w:rsidR="005251EF" w:rsidRPr="009A11CE">
        <w:rPr>
          <w:rStyle w:val="Hyperlink"/>
          <w:rFonts w:ascii="Arial" w:hAnsi="Arial" w:cs="Arial"/>
        </w:rPr>
        <w:t>Customer Survey Form</w:t>
      </w:r>
    </w:p>
    <w:p w14:paraId="4929A1AE" w14:textId="07C1CF98" w:rsidR="005251EF" w:rsidRPr="005251EF" w:rsidRDefault="009A11CE" w:rsidP="0028038D">
      <w:pPr>
        <w:pStyle w:val="ListParagraph"/>
        <w:numPr>
          <w:ilvl w:val="0"/>
          <w:numId w:val="28"/>
        </w:numPr>
        <w:tabs>
          <w:tab w:val="left" w:pos="5040"/>
        </w:tabs>
        <w:rPr>
          <w:rStyle w:val="Hyperlink"/>
          <w:rFonts w:ascii="Arial" w:hAnsi="Arial" w:cs="Arial"/>
          <w:color w:val="auto"/>
          <w:u w:val="none"/>
        </w:rPr>
      </w:pPr>
      <w:r>
        <w:rPr>
          <w:rFonts w:ascii="Arial" w:hAnsi="Arial" w:cs="Arial"/>
        </w:rPr>
        <w:fldChar w:fldCharType="end"/>
      </w:r>
      <w:hyperlink r:id="rId227" w:history="1">
        <w:r w:rsidR="005251EF" w:rsidRPr="005251EF">
          <w:rPr>
            <w:rStyle w:val="Hyperlink"/>
            <w:rFonts w:ascii="Arial" w:hAnsi="Arial" w:cs="Arial"/>
          </w:rPr>
          <w:t>Professional Services Evaluation</w:t>
        </w:r>
      </w:hyperlink>
    </w:p>
    <w:p w14:paraId="5D2C62A1" w14:textId="2BBB58A9" w:rsidR="005251EF" w:rsidRPr="005251EF" w:rsidRDefault="00275912" w:rsidP="0028038D">
      <w:pPr>
        <w:pStyle w:val="ListParagraph"/>
        <w:numPr>
          <w:ilvl w:val="0"/>
          <w:numId w:val="28"/>
        </w:numPr>
        <w:tabs>
          <w:tab w:val="left" w:pos="5040"/>
        </w:tabs>
        <w:rPr>
          <w:rStyle w:val="Hyperlink"/>
          <w:rFonts w:ascii="Arial" w:hAnsi="Arial" w:cs="Arial"/>
          <w:color w:val="auto"/>
          <w:u w:val="none"/>
        </w:rPr>
      </w:pPr>
      <w:hyperlink r:id="rId228" w:history="1">
        <w:r w:rsidR="005251EF" w:rsidRPr="005251EF">
          <w:rPr>
            <w:rStyle w:val="Hyperlink"/>
            <w:rFonts w:ascii="Arial" w:hAnsi="Arial" w:cs="Arial"/>
          </w:rPr>
          <w:t>Construction Contractor Evaluation</w:t>
        </w:r>
      </w:hyperlink>
      <w:r w:rsidR="005251EF">
        <w:rPr>
          <w:rStyle w:val="Hyperlink"/>
          <w:rFonts w:ascii="Arial" w:hAnsi="Arial" w:cs="Arial"/>
        </w:rPr>
        <w:t xml:space="preserve"> </w:t>
      </w:r>
    </w:p>
    <w:p w14:paraId="0AD0B334" w14:textId="0F5B6DD6" w:rsidR="00825969" w:rsidRPr="00825969" w:rsidRDefault="00275912" w:rsidP="0028038D">
      <w:pPr>
        <w:pStyle w:val="ListParagraph"/>
        <w:numPr>
          <w:ilvl w:val="0"/>
          <w:numId w:val="28"/>
        </w:numPr>
        <w:tabs>
          <w:tab w:val="left" w:pos="5040"/>
        </w:tabs>
        <w:rPr>
          <w:rStyle w:val="Hyperlink"/>
          <w:rFonts w:ascii="Arial" w:hAnsi="Arial" w:cs="Arial"/>
          <w:color w:val="auto"/>
          <w:u w:val="none"/>
        </w:rPr>
      </w:pPr>
      <w:hyperlink r:id="rId229" w:history="1">
        <w:r w:rsidR="00134753" w:rsidRPr="00134753">
          <w:rPr>
            <w:rStyle w:val="Hyperlink"/>
            <w:rFonts w:ascii="Arial" w:hAnsi="Arial" w:cs="Arial"/>
          </w:rPr>
          <w:t>Space Utilization Form</w:t>
        </w:r>
      </w:hyperlink>
      <w:r w:rsidR="00134753" w:rsidRPr="00825969">
        <w:rPr>
          <w:rStyle w:val="Hyperlink"/>
          <w:rFonts w:ascii="Arial" w:hAnsi="Arial" w:cs="Arial"/>
          <w:color w:val="auto"/>
          <w:u w:val="none"/>
        </w:rPr>
        <w:t xml:space="preserve"> </w:t>
      </w:r>
    </w:p>
    <w:p w14:paraId="037776E9" w14:textId="3D102B66" w:rsidR="00C90BAB" w:rsidRDefault="00C90BAB" w:rsidP="00C90BAB">
      <w:pPr>
        <w:pStyle w:val="ListParagraph"/>
        <w:tabs>
          <w:tab w:val="left" w:pos="5040"/>
        </w:tabs>
        <w:rPr>
          <w:rStyle w:val="Hyperlink"/>
          <w:rFonts w:ascii="Arial" w:hAnsi="Arial" w:cs="Arial"/>
        </w:rPr>
      </w:pPr>
    </w:p>
    <w:p w14:paraId="305DBB00" w14:textId="77777777" w:rsidR="000A6A77" w:rsidRDefault="000A6A77" w:rsidP="00C90BAB">
      <w:pPr>
        <w:pStyle w:val="ListParagraph"/>
        <w:tabs>
          <w:tab w:val="left" w:pos="5040"/>
        </w:tabs>
        <w:rPr>
          <w:rStyle w:val="Hyperlink"/>
          <w:rFonts w:ascii="Arial" w:hAnsi="Arial" w:cs="Arial"/>
        </w:rPr>
      </w:pPr>
    </w:p>
    <w:p w14:paraId="191971C8" w14:textId="77777777" w:rsidR="00C90BAB" w:rsidRPr="0018652A" w:rsidRDefault="00C90BAB" w:rsidP="00C90BAB">
      <w:pPr>
        <w:pStyle w:val="Heading2"/>
      </w:pPr>
      <w:bookmarkStart w:id="124" w:name="_Toc101245798"/>
      <w:r>
        <w:t>business operations</w:t>
      </w:r>
      <w:bookmarkEnd w:id="124"/>
    </w:p>
    <w:p w14:paraId="002ED4C9" w14:textId="77777777" w:rsidR="00C90BAB" w:rsidRPr="00C90BAB" w:rsidRDefault="00C90BAB" w:rsidP="00C90BAB">
      <w:pPr>
        <w:tabs>
          <w:tab w:val="left" w:pos="5040"/>
        </w:tabs>
        <w:rPr>
          <w:rFonts w:ascii="Arial" w:hAnsi="Arial" w:cs="Arial"/>
        </w:rPr>
      </w:pPr>
      <w:r>
        <w:rPr>
          <w:rFonts w:ascii="Arial" w:hAnsi="Arial" w:cs="Arial"/>
        </w:rPr>
        <w:t>See Project Close-Out File in Business Operations Appendix 1.</w:t>
      </w:r>
    </w:p>
    <w:p w14:paraId="1FA5CF4E" w14:textId="77777777" w:rsidR="003E0D19" w:rsidRPr="0018652A" w:rsidRDefault="003E0D19" w:rsidP="003E0D19">
      <w:pPr>
        <w:pStyle w:val="Heading2"/>
      </w:pPr>
      <w:bookmarkStart w:id="125" w:name="_Toc101245799"/>
      <w:r w:rsidRPr="0018652A">
        <w:lastRenderedPageBreak/>
        <w:t>Project Checklists</w:t>
      </w:r>
      <w:bookmarkEnd w:id="125"/>
    </w:p>
    <w:p w14:paraId="370EA43A" w14:textId="4F0959EC" w:rsidR="00764E6D" w:rsidRDefault="00764E6D" w:rsidP="003E0D19">
      <w:pPr>
        <w:tabs>
          <w:tab w:val="left" w:pos="5040"/>
        </w:tabs>
        <w:rPr>
          <w:rFonts w:ascii="Arial" w:hAnsi="Arial" w:cs="Arial"/>
        </w:rPr>
      </w:pPr>
      <w:r>
        <w:rPr>
          <w:rFonts w:ascii="Arial" w:hAnsi="Arial" w:cs="Arial"/>
        </w:rPr>
        <w:t>T</w:t>
      </w:r>
      <w:r w:rsidR="003E0D19">
        <w:rPr>
          <w:rFonts w:ascii="Arial" w:hAnsi="Arial" w:cs="Arial"/>
        </w:rPr>
        <w:t xml:space="preserve">he </w:t>
      </w:r>
      <w:r w:rsidR="00AA487C">
        <w:rPr>
          <w:rFonts w:ascii="Arial" w:hAnsi="Arial" w:cs="Arial"/>
        </w:rPr>
        <w:t>Planner/PM and Business Operations</w:t>
      </w:r>
      <w:r w:rsidR="003E0D19">
        <w:rPr>
          <w:rFonts w:ascii="Arial" w:hAnsi="Arial" w:cs="Arial"/>
        </w:rPr>
        <w:t xml:space="preserve"> </w:t>
      </w:r>
      <w:r>
        <w:rPr>
          <w:rFonts w:ascii="Arial" w:hAnsi="Arial" w:cs="Arial"/>
        </w:rPr>
        <w:t xml:space="preserve">will use the </w:t>
      </w:r>
      <w:hyperlink r:id="rId230" w:history="1">
        <w:r w:rsidR="00022B36">
          <w:rPr>
            <w:rStyle w:val="Hyperlink"/>
            <w:rFonts w:ascii="Arial" w:hAnsi="Arial" w:cs="Arial"/>
          </w:rPr>
          <w:t>Close</w:t>
        </w:r>
      </w:hyperlink>
      <w:r w:rsidR="00022B36">
        <w:rPr>
          <w:rStyle w:val="Hyperlink"/>
          <w:rFonts w:ascii="Arial" w:hAnsi="Arial" w:cs="Arial"/>
        </w:rPr>
        <w:t xml:space="preserve"> Out </w:t>
      </w:r>
      <w:hyperlink r:id="rId231" w:history="1">
        <w:r w:rsidR="00022B36" w:rsidRPr="00022B36">
          <w:rPr>
            <w:rStyle w:val="Hyperlink"/>
            <w:rFonts w:ascii="Arial" w:hAnsi="Arial" w:cs="Arial"/>
          </w:rPr>
          <w:t>Checklist</w:t>
        </w:r>
      </w:hyperlink>
      <w:r>
        <w:rPr>
          <w:rFonts w:ascii="Arial" w:hAnsi="Arial" w:cs="Arial"/>
        </w:rPr>
        <w:t xml:space="preserve"> for project close out. </w:t>
      </w:r>
    </w:p>
    <w:p w14:paraId="47BF1279" w14:textId="77777777" w:rsidR="003E0D19" w:rsidRPr="00757036" w:rsidRDefault="003E0D19" w:rsidP="003E0D19">
      <w:pPr>
        <w:tabs>
          <w:tab w:val="left" w:pos="5040"/>
        </w:tabs>
        <w:rPr>
          <w:rFonts w:ascii="Arial" w:hAnsi="Arial" w:cs="Arial"/>
        </w:rPr>
      </w:pPr>
      <w:r w:rsidRPr="00757036">
        <w:rPr>
          <w:rFonts w:ascii="Arial" w:hAnsi="Arial" w:cs="Arial"/>
        </w:rPr>
        <w:t>The Close</w:t>
      </w:r>
      <w:r w:rsidR="00764E6D">
        <w:rPr>
          <w:rFonts w:ascii="Arial" w:hAnsi="Arial" w:cs="Arial"/>
        </w:rPr>
        <w:t xml:space="preserve"> O</w:t>
      </w:r>
      <w:r w:rsidRPr="00757036">
        <w:rPr>
          <w:rFonts w:ascii="Arial" w:hAnsi="Arial" w:cs="Arial"/>
        </w:rPr>
        <w:t xml:space="preserve">ut Checklist is required to be completed by the </w:t>
      </w:r>
      <w:r w:rsidR="009864BA" w:rsidRPr="00757036">
        <w:rPr>
          <w:rFonts w:ascii="Arial" w:hAnsi="Arial" w:cs="Arial"/>
        </w:rPr>
        <w:t>Planner/PM and Business Operations</w:t>
      </w:r>
      <w:r w:rsidRPr="00757036">
        <w:rPr>
          <w:rFonts w:ascii="Arial" w:hAnsi="Arial" w:cs="Arial"/>
        </w:rPr>
        <w:t xml:space="preserve">.  The first section of the checklist is completed by the </w:t>
      </w:r>
      <w:r w:rsidR="009864BA" w:rsidRPr="00757036">
        <w:rPr>
          <w:rFonts w:ascii="Arial" w:hAnsi="Arial" w:cs="Arial"/>
        </w:rPr>
        <w:t>Planner/PM</w:t>
      </w:r>
      <w:r w:rsidRPr="00757036">
        <w:rPr>
          <w:rFonts w:ascii="Arial" w:hAnsi="Arial" w:cs="Arial"/>
        </w:rPr>
        <w:t xml:space="preserve">.  All items must be completed before the project can be moved to “Administrative Close Out.”  The </w:t>
      </w:r>
      <w:r w:rsidR="009864BA" w:rsidRPr="00757036">
        <w:rPr>
          <w:rFonts w:ascii="Arial" w:hAnsi="Arial" w:cs="Arial"/>
        </w:rPr>
        <w:t>Planner/PM will work with the Director of Capital Projects</w:t>
      </w:r>
      <w:r w:rsidRPr="00757036">
        <w:rPr>
          <w:rFonts w:ascii="Arial" w:hAnsi="Arial" w:cs="Arial"/>
        </w:rPr>
        <w:t xml:space="preserve"> or equivalent to verify all items are complete.</w:t>
      </w:r>
      <w:r w:rsidR="007A21D8" w:rsidRPr="00757036">
        <w:rPr>
          <w:rFonts w:ascii="Arial" w:hAnsi="Arial" w:cs="Arial"/>
        </w:rPr>
        <w:t xml:space="preserve"> A final signature from the Director of Capital Projects will be place</w:t>
      </w:r>
      <w:r w:rsidR="00C06A4F">
        <w:rPr>
          <w:rFonts w:ascii="Arial" w:hAnsi="Arial" w:cs="Arial"/>
        </w:rPr>
        <w:t>d</w:t>
      </w:r>
      <w:r w:rsidR="007A21D8" w:rsidRPr="00757036">
        <w:rPr>
          <w:rFonts w:ascii="Arial" w:hAnsi="Arial" w:cs="Arial"/>
        </w:rPr>
        <w:t xml:space="preserve"> on the Project Closeout Checklist to verify the information. </w:t>
      </w:r>
      <w:r w:rsidRPr="00757036">
        <w:rPr>
          <w:rFonts w:ascii="Arial" w:hAnsi="Arial" w:cs="Arial"/>
        </w:rPr>
        <w:t xml:space="preserve">The </w:t>
      </w:r>
      <w:r w:rsidR="009864BA" w:rsidRPr="00757036">
        <w:rPr>
          <w:rFonts w:ascii="Arial" w:hAnsi="Arial" w:cs="Arial"/>
        </w:rPr>
        <w:t xml:space="preserve">Fiscal Administrator </w:t>
      </w:r>
      <w:r w:rsidRPr="00757036">
        <w:rPr>
          <w:rFonts w:ascii="Arial" w:hAnsi="Arial" w:cs="Arial"/>
        </w:rPr>
        <w:t xml:space="preserve">can then change the project status and notify </w:t>
      </w:r>
      <w:r w:rsidR="009864BA" w:rsidRPr="00757036">
        <w:rPr>
          <w:rFonts w:ascii="Arial" w:hAnsi="Arial" w:cs="Arial"/>
        </w:rPr>
        <w:t>Property Accounting</w:t>
      </w:r>
      <w:r w:rsidRPr="00757036">
        <w:rPr>
          <w:rFonts w:ascii="Arial" w:hAnsi="Arial" w:cs="Arial"/>
        </w:rPr>
        <w:t xml:space="preserve"> that the project is ready for complete close out and reconciliation.</w:t>
      </w:r>
    </w:p>
    <w:p w14:paraId="083477CA" w14:textId="77777777" w:rsidR="003E0D19" w:rsidRPr="00757036" w:rsidRDefault="003E0D19" w:rsidP="003E0D19">
      <w:pPr>
        <w:tabs>
          <w:tab w:val="left" w:pos="5040"/>
        </w:tabs>
        <w:rPr>
          <w:rFonts w:ascii="Arial" w:hAnsi="Arial" w:cs="Arial"/>
        </w:rPr>
      </w:pPr>
      <w:r w:rsidRPr="00757036">
        <w:rPr>
          <w:rFonts w:ascii="Arial" w:hAnsi="Arial" w:cs="Arial"/>
        </w:rPr>
        <w:t xml:space="preserve">The </w:t>
      </w:r>
      <w:r w:rsidR="009864BA" w:rsidRPr="00757036">
        <w:rPr>
          <w:rFonts w:ascii="Arial" w:hAnsi="Arial" w:cs="Arial"/>
        </w:rPr>
        <w:t>Planner/PM</w:t>
      </w:r>
      <w:r w:rsidRPr="00757036">
        <w:rPr>
          <w:rFonts w:ascii="Arial" w:hAnsi="Arial" w:cs="Arial"/>
        </w:rPr>
        <w:t xml:space="preserve"> must confirm that all work deliverables have been completed and accepted.  After the final invoices, no other costs will be incurred.  The </w:t>
      </w:r>
      <w:r w:rsidR="009864BA" w:rsidRPr="00757036">
        <w:rPr>
          <w:rFonts w:ascii="Arial" w:hAnsi="Arial" w:cs="Arial"/>
        </w:rPr>
        <w:t>Planner/PM</w:t>
      </w:r>
      <w:r w:rsidRPr="00757036">
        <w:rPr>
          <w:rFonts w:ascii="Arial" w:hAnsi="Arial" w:cs="Arial"/>
        </w:rPr>
        <w:t xml:space="preserve"> must complete their section of the Project Closeout Checklist and the </w:t>
      </w:r>
      <w:r w:rsidR="0036168A" w:rsidRPr="00757036">
        <w:rPr>
          <w:rFonts w:ascii="Arial" w:hAnsi="Arial" w:cs="Arial"/>
        </w:rPr>
        <w:t>Director of Capital Projects</w:t>
      </w:r>
      <w:r w:rsidRPr="00757036">
        <w:rPr>
          <w:rFonts w:ascii="Arial" w:hAnsi="Arial" w:cs="Arial"/>
        </w:rPr>
        <w:t xml:space="preserve"> or equivalent is ultimately responsible for verifying the completion of all required steps to move a project from Post Construction to Administrative Close Out.</w:t>
      </w:r>
    </w:p>
    <w:p w14:paraId="5FE42CF7" w14:textId="77777777" w:rsidR="003E0D19" w:rsidRDefault="003E0D19" w:rsidP="003E0D19">
      <w:pPr>
        <w:tabs>
          <w:tab w:val="left" w:pos="5040"/>
        </w:tabs>
        <w:rPr>
          <w:rFonts w:ascii="Arial" w:hAnsi="Arial" w:cs="Arial"/>
        </w:rPr>
      </w:pPr>
      <w:r>
        <w:rPr>
          <w:rFonts w:ascii="Arial" w:hAnsi="Arial" w:cs="Arial"/>
        </w:rPr>
        <w:t xml:space="preserve">Once a project is in Administrative Close Out, the </w:t>
      </w:r>
      <w:r w:rsidR="0036168A">
        <w:rPr>
          <w:rFonts w:ascii="Arial" w:hAnsi="Arial" w:cs="Arial"/>
        </w:rPr>
        <w:t>Planner/PM’s</w:t>
      </w:r>
      <w:r>
        <w:rPr>
          <w:rFonts w:ascii="Arial" w:hAnsi="Arial" w:cs="Arial"/>
        </w:rPr>
        <w:t xml:space="preserve"> direct role is complete and it is up to Business </w:t>
      </w:r>
      <w:r w:rsidR="0036168A">
        <w:rPr>
          <w:rFonts w:ascii="Arial" w:hAnsi="Arial" w:cs="Arial"/>
        </w:rPr>
        <w:t>Operations</w:t>
      </w:r>
      <w:r>
        <w:rPr>
          <w:rFonts w:ascii="Arial" w:hAnsi="Arial" w:cs="Arial"/>
        </w:rPr>
        <w:t xml:space="preserve"> to complete administrative and financial close out.  The P</w:t>
      </w:r>
      <w:r w:rsidR="0036168A">
        <w:rPr>
          <w:rFonts w:ascii="Arial" w:hAnsi="Arial" w:cs="Arial"/>
        </w:rPr>
        <w:t>lanner/P</w:t>
      </w:r>
      <w:r>
        <w:rPr>
          <w:rFonts w:ascii="Arial" w:hAnsi="Arial" w:cs="Arial"/>
        </w:rPr>
        <w:t>M will monitor this process and follow up as necessary.</w:t>
      </w:r>
    </w:p>
    <w:p w14:paraId="4F9DDC7E" w14:textId="77777777" w:rsidR="003E0D19" w:rsidRDefault="0036168A" w:rsidP="003E0D19">
      <w:pPr>
        <w:tabs>
          <w:tab w:val="left" w:pos="5040"/>
        </w:tabs>
        <w:rPr>
          <w:rFonts w:ascii="Arial" w:hAnsi="Arial" w:cs="Arial"/>
        </w:rPr>
      </w:pPr>
      <w:r>
        <w:rPr>
          <w:rFonts w:ascii="Arial" w:hAnsi="Arial" w:cs="Arial"/>
        </w:rPr>
        <w:t xml:space="preserve">Business Operations will </w:t>
      </w:r>
      <w:r w:rsidR="003E0D19">
        <w:rPr>
          <w:rFonts w:ascii="Arial" w:hAnsi="Arial" w:cs="Arial"/>
        </w:rPr>
        <w:t xml:space="preserve">complete their section </w:t>
      </w:r>
      <w:r w:rsidR="003E0D19" w:rsidRPr="00757036">
        <w:rPr>
          <w:rFonts w:ascii="Arial" w:hAnsi="Arial" w:cs="Arial"/>
        </w:rPr>
        <w:t xml:space="preserve">of the Project </w:t>
      </w:r>
      <w:r w:rsidRPr="00757036">
        <w:rPr>
          <w:rFonts w:ascii="Arial" w:hAnsi="Arial" w:cs="Arial"/>
        </w:rPr>
        <w:t xml:space="preserve">Closeout </w:t>
      </w:r>
      <w:r w:rsidR="003E0D19" w:rsidRPr="00757036">
        <w:rPr>
          <w:rFonts w:ascii="Arial" w:hAnsi="Arial" w:cs="Arial"/>
        </w:rPr>
        <w:t>Checklist.  Once</w:t>
      </w:r>
      <w:r w:rsidR="003E0D19">
        <w:rPr>
          <w:rFonts w:ascii="Arial" w:hAnsi="Arial" w:cs="Arial"/>
        </w:rPr>
        <w:t xml:space="preserve"> all items have been completed </w:t>
      </w:r>
      <w:r w:rsidR="00833E0E">
        <w:rPr>
          <w:rFonts w:ascii="Arial" w:hAnsi="Arial" w:cs="Arial"/>
        </w:rPr>
        <w:t xml:space="preserve">and Property Accounting has closed the project fund, </w:t>
      </w:r>
      <w:r w:rsidR="003E0D19">
        <w:rPr>
          <w:rFonts w:ascii="Arial" w:hAnsi="Arial" w:cs="Arial"/>
        </w:rPr>
        <w:t>the project status can be changed to “Closed.”</w:t>
      </w:r>
    </w:p>
    <w:p w14:paraId="7620A2AA" w14:textId="77777777" w:rsidR="003E0D19" w:rsidRPr="0018652A" w:rsidRDefault="00833E0E" w:rsidP="003E0D19">
      <w:pPr>
        <w:pStyle w:val="Heading2"/>
      </w:pPr>
      <w:bookmarkStart w:id="126" w:name="_Toc101245800"/>
      <w:r>
        <w:t>project</w:t>
      </w:r>
      <w:r w:rsidR="003E0D19" w:rsidRPr="0018652A">
        <w:t xml:space="preserve"> Evaluations</w:t>
      </w:r>
      <w:bookmarkEnd w:id="126"/>
    </w:p>
    <w:p w14:paraId="5D0D4C3E" w14:textId="77777777" w:rsidR="003E0D19" w:rsidRDefault="003E0D19" w:rsidP="003E0D19">
      <w:pPr>
        <w:tabs>
          <w:tab w:val="left" w:pos="5040"/>
        </w:tabs>
        <w:rPr>
          <w:rFonts w:ascii="Arial" w:hAnsi="Arial" w:cs="Arial"/>
        </w:rPr>
      </w:pPr>
      <w:r>
        <w:rPr>
          <w:rFonts w:ascii="Arial" w:hAnsi="Arial" w:cs="Arial"/>
        </w:rPr>
        <w:t xml:space="preserve">The </w:t>
      </w:r>
      <w:r w:rsidR="00833E0E">
        <w:rPr>
          <w:rFonts w:ascii="Arial" w:hAnsi="Arial" w:cs="Arial"/>
        </w:rPr>
        <w:t>Planner/PM</w:t>
      </w:r>
      <w:r>
        <w:rPr>
          <w:rFonts w:ascii="Arial" w:hAnsi="Arial" w:cs="Arial"/>
        </w:rPr>
        <w:t xml:space="preserve"> </w:t>
      </w:r>
      <w:r w:rsidR="00833E0E">
        <w:rPr>
          <w:rFonts w:ascii="Arial" w:hAnsi="Arial" w:cs="Arial"/>
        </w:rPr>
        <w:t>will work with the Records Coordinator to ensure that project</w:t>
      </w:r>
      <w:r>
        <w:rPr>
          <w:rFonts w:ascii="Arial" w:hAnsi="Arial" w:cs="Arial"/>
        </w:rPr>
        <w:t xml:space="preserve"> evaluations</w:t>
      </w:r>
      <w:r w:rsidR="00833E0E">
        <w:rPr>
          <w:rFonts w:ascii="Arial" w:hAnsi="Arial" w:cs="Arial"/>
        </w:rPr>
        <w:t xml:space="preserve"> are completed for A/E, GC and customers </w:t>
      </w:r>
      <w:r w:rsidR="0091642C">
        <w:rPr>
          <w:rFonts w:ascii="Arial" w:hAnsi="Arial" w:cs="Arial"/>
        </w:rPr>
        <w:t xml:space="preserve">within 90 </w:t>
      </w:r>
      <w:r>
        <w:rPr>
          <w:rFonts w:ascii="Arial" w:hAnsi="Arial" w:cs="Arial"/>
        </w:rPr>
        <w:t xml:space="preserve">days of </w:t>
      </w:r>
      <w:r w:rsidR="0091642C">
        <w:rPr>
          <w:rFonts w:ascii="Arial" w:hAnsi="Arial" w:cs="Arial"/>
        </w:rPr>
        <w:t>customer occupancy</w:t>
      </w:r>
      <w:r>
        <w:rPr>
          <w:rFonts w:ascii="Arial" w:hAnsi="Arial" w:cs="Arial"/>
        </w:rPr>
        <w:t xml:space="preserve">. </w:t>
      </w:r>
      <w:r w:rsidR="00833E0E">
        <w:rPr>
          <w:rFonts w:ascii="Arial" w:hAnsi="Arial" w:cs="Arial"/>
        </w:rPr>
        <w:t xml:space="preserve">Copies should be sent to the Office of the AVC to be compiled for the Strategic </w:t>
      </w:r>
      <w:r w:rsidR="00757036">
        <w:rPr>
          <w:rFonts w:ascii="Arial" w:hAnsi="Arial" w:cs="Arial"/>
        </w:rPr>
        <w:t>Indicators</w:t>
      </w:r>
      <w:r w:rsidR="00833E0E">
        <w:rPr>
          <w:rFonts w:ascii="Arial" w:hAnsi="Arial" w:cs="Arial"/>
        </w:rPr>
        <w:t xml:space="preserve"> Quarterly Report. </w:t>
      </w:r>
    </w:p>
    <w:p w14:paraId="6232C35C" w14:textId="77777777" w:rsidR="003E0D19" w:rsidRPr="0018652A" w:rsidRDefault="003E0D19" w:rsidP="003E0D19">
      <w:pPr>
        <w:pStyle w:val="Heading2"/>
      </w:pPr>
      <w:bookmarkStart w:id="127" w:name="_Toc101245801"/>
      <w:r w:rsidRPr="0018652A">
        <w:t>Project File Archive</w:t>
      </w:r>
      <w:bookmarkEnd w:id="127"/>
    </w:p>
    <w:p w14:paraId="507D7C49" w14:textId="62AEFE3E" w:rsidR="003E0D19" w:rsidRDefault="009F2543" w:rsidP="003E0D19">
      <w:pPr>
        <w:tabs>
          <w:tab w:val="left" w:pos="5040"/>
        </w:tabs>
        <w:rPr>
          <w:rFonts w:ascii="Arial" w:hAnsi="Arial" w:cs="Arial"/>
        </w:rPr>
      </w:pPr>
      <w:r>
        <w:rPr>
          <w:rFonts w:ascii="Arial" w:hAnsi="Arial" w:cs="Arial"/>
        </w:rPr>
        <w:t>P</w:t>
      </w:r>
      <w:r w:rsidR="003E0D19">
        <w:rPr>
          <w:rFonts w:ascii="Arial" w:hAnsi="Arial" w:cs="Arial"/>
        </w:rPr>
        <w:t xml:space="preserve">roject document filing will be conducted and completed throughout the life of the project.  Documents that were not filed during the project should be organized according to the </w:t>
      </w:r>
      <w:hyperlink r:id="rId232" w:history="1">
        <w:r w:rsidR="003E0D19" w:rsidRPr="00757036">
          <w:rPr>
            <w:rStyle w:val="Hyperlink"/>
            <w:rFonts w:ascii="Arial" w:hAnsi="Arial" w:cs="Arial"/>
          </w:rPr>
          <w:t>Records Management Process</w:t>
        </w:r>
      </w:hyperlink>
      <w:r w:rsidR="003E0D19">
        <w:rPr>
          <w:rFonts w:ascii="Arial" w:hAnsi="Arial" w:cs="Arial"/>
        </w:rPr>
        <w:t xml:space="preserve"> so they can be easily combined with documents already in the project files.</w:t>
      </w:r>
    </w:p>
    <w:p w14:paraId="7915CA84" w14:textId="70BF1C91" w:rsidR="003E0D19" w:rsidRDefault="003E0D19" w:rsidP="003E0D19">
      <w:pPr>
        <w:tabs>
          <w:tab w:val="left" w:pos="5040"/>
        </w:tabs>
        <w:rPr>
          <w:rFonts w:ascii="Arial" w:hAnsi="Arial" w:cs="Arial"/>
        </w:rPr>
      </w:pPr>
      <w:r>
        <w:rPr>
          <w:rFonts w:ascii="Arial" w:hAnsi="Arial" w:cs="Arial"/>
        </w:rPr>
        <w:t xml:space="preserve">The </w:t>
      </w:r>
      <w:r w:rsidR="009F2543">
        <w:rPr>
          <w:rFonts w:ascii="Arial" w:hAnsi="Arial" w:cs="Arial"/>
        </w:rPr>
        <w:t>Records Coordinator and the Space Coordinator</w:t>
      </w:r>
      <w:r>
        <w:rPr>
          <w:rFonts w:ascii="Arial" w:hAnsi="Arial" w:cs="Arial"/>
        </w:rPr>
        <w:t xml:space="preserve"> will work with the </w:t>
      </w:r>
      <w:r w:rsidR="0091642C">
        <w:rPr>
          <w:rFonts w:ascii="Arial" w:hAnsi="Arial" w:cs="Arial"/>
        </w:rPr>
        <w:t>Planner/PM</w:t>
      </w:r>
      <w:r>
        <w:rPr>
          <w:rFonts w:ascii="Arial" w:hAnsi="Arial" w:cs="Arial"/>
        </w:rPr>
        <w:t xml:space="preserve"> to prepare documents for final filing and archiving.  </w:t>
      </w:r>
      <w:r w:rsidRPr="00D43BDF">
        <w:rPr>
          <w:rFonts w:ascii="Arial" w:hAnsi="Arial" w:cs="Arial"/>
        </w:rPr>
        <w:t xml:space="preserve">The electronic files are </w:t>
      </w:r>
      <w:r w:rsidR="00305918">
        <w:rPr>
          <w:rFonts w:ascii="Arial" w:hAnsi="Arial" w:cs="Arial"/>
        </w:rPr>
        <w:t xml:space="preserve">located on the G-drive under “G/DSGN&amp;CON/Projects”. </w:t>
      </w:r>
      <w:r w:rsidRPr="00D43BDF">
        <w:rPr>
          <w:rFonts w:ascii="Arial" w:hAnsi="Arial" w:cs="Arial"/>
        </w:rPr>
        <w:t xml:space="preserve">Hard copy files </w:t>
      </w:r>
      <w:r w:rsidR="009F2543">
        <w:rPr>
          <w:rFonts w:ascii="Arial" w:hAnsi="Arial" w:cs="Arial"/>
        </w:rPr>
        <w:t xml:space="preserve">will be managed according to the </w:t>
      </w:r>
      <w:r w:rsidR="009F2543" w:rsidRPr="005E6DE9">
        <w:rPr>
          <w:rFonts w:ascii="Arial" w:hAnsi="Arial" w:cs="Arial"/>
        </w:rPr>
        <w:t>University policy</w:t>
      </w:r>
      <w:r w:rsidR="00305918">
        <w:rPr>
          <w:rFonts w:ascii="Arial" w:hAnsi="Arial" w:cs="Arial"/>
        </w:rPr>
        <w:t xml:space="preserve">. </w:t>
      </w:r>
    </w:p>
    <w:p w14:paraId="530FA7A3" w14:textId="1F257455" w:rsidR="000A6A77" w:rsidRDefault="000A6A77" w:rsidP="003E0D19">
      <w:pPr>
        <w:tabs>
          <w:tab w:val="left" w:pos="5040"/>
        </w:tabs>
        <w:rPr>
          <w:rFonts w:ascii="Arial" w:hAnsi="Arial" w:cs="Arial"/>
        </w:rPr>
      </w:pPr>
    </w:p>
    <w:p w14:paraId="7AEC9C85" w14:textId="77777777" w:rsidR="000A6A77" w:rsidRDefault="000A6A77" w:rsidP="003E0D19">
      <w:pPr>
        <w:tabs>
          <w:tab w:val="left" w:pos="5040"/>
        </w:tabs>
        <w:rPr>
          <w:rFonts w:ascii="Arial" w:hAnsi="Arial" w:cs="Arial"/>
        </w:rPr>
      </w:pPr>
    </w:p>
    <w:p w14:paraId="54072D87" w14:textId="77777777" w:rsidR="003E0D19" w:rsidRDefault="003E0D19" w:rsidP="003E0D19">
      <w:pPr>
        <w:pStyle w:val="Heading2"/>
      </w:pPr>
      <w:bookmarkStart w:id="128" w:name="_Toc101245802"/>
      <w:r w:rsidRPr="003E7F81">
        <w:t>Close Out Challenges</w:t>
      </w:r>
      <w:bookmarkEnd w:id="128"/>
    </w:p>
    <w:p w14:paraId="326A6C62" w14:textId="77777777" w:rsidR="003E0D19" w:rsidRDefault="003E0D19" w:rsidP="0028038D">
      <w:pPr>
        <w:pStyle w:val="ListParagraph"/>
        <w:numPr>
          <w:ilvl w:val="0"/>
          <w:numId w:val="29"/>
        </w:numPr>
        <w:tabs>
          <w:tab w:val="left" w:pos="5040"/>
        </w:tabs>
        <w:rPr>
          <w:rFonts w:ascii="Arial" w:hAnsi="Arial" w:cs="Arial"/>
        </w:rPr>
      </w:pPr>
      <w:r>
        <w:rPr>
          <w:rFonts w:ascii="Arial" w:hAnsi="Arial" w:cs="Arial"/>
        </w:rPr>
        <w:t>Claims: All claims must be resolved before final invoices can be approved for the vendor involved in any claim</w:t>
      </w:r>
    </w:p>
    <w:p w14:paraId="37CCCB5C" w14:textId="77777777" w:rsidR="003E0D19" w:rsidRDefault="003E0D19" w:rsidP="0028038D">
      <w:pPr>
        <w:pStyle w:val="ListParagraph"/>
        <w:numPr>
          <w:ilvl w:val="0"/>
          <w:numId w:val="29"/>
        </w:numPr>
        <w:tabs>
          <w:tab w:val="left" w:pos="5040"/>
        </w:tabs>
        <w:rPr>
          <w:rFonts w:ascii="Arial" w:hAnsi="Arial" w:cs="Arial"/>
        </w:rPr>
      </w:pPr>
      <w:r>
        <w:rPr>
          <w:rFonts w:ascii="Arial" w:hAnsi="Arial" w:cs="Arial"/>
        </w:rPr>
        <w:lastRenderedPageBreak/>
        <w:t>Complete deliverables: Final payments should not be approved if all deliverables are not complete or have not been received.</w:t>
      </w:r>
    </w:p>
    <w:p w14:paraId="46A26781" w14:textId="77777777" w:rsidR="003E0D19" w:rsidRDefault="003E0D19" w:rsidP="0028038D">
      <w:pPr>
        <w:pStyle w:val="ListParagraph"/>
        <w:numPr>
          <w:ilvl w:val="0"/>
          <w:numId w:val="29"/>
        </w:numPr>
        <w:tabs>
          <w:tab w:val="left" w:pos="5040"/>
        </w:tabs>
        <w:rPr>
          <w:rFonts w:ascii="Arial" w:hAnsi="Arial" w:cs="Arial"/>
        </w:rPr>
      </w:pPr>
      <w:r>
        <w:rPr>
          <w:rFonts w:ascii="Arial" w:hAnsi="Arial" w:cs="Arial"/>
        </w:rPr>
        <w:t xml:space="preserve">Professional Services payments: There are several things to verify before approving a final payment for professional services.  In particular, the </w:t>
      </w:r>
      <w:r w:rsidR="009F2543">
        <w:rPr>
          <w:rFonts w:ascii="Arial" w:hAnsi="Arial" w:cs="Arial"/>
        </w:rPr>
        <w:t>Planner/PM</w:t>
      </w:r>
      <w:r>
        <w:rPr>
          <w:rFonts w:ascii="Arial" w:hAnsi="Arial" w:cs="Arial"/>
        </w:rPr>
        <w:t xml:space="preserve"> must verify with the </w:t>
      </w:r>
      <w:r w:rsidR="00305918">
        <w:rPr>
          <w:rFonts w:ascii="Arial" w:hAnsi="Arial" w:cs="Arial"/>
        </w:rPr>
        <w:t>Records Coordinator</w:t>
      </w:r>
      <w:r>
        <w:rPr>
          <w:rFonts w:ascii="Arial" w:hAnsi="Arial" w:cs="Arial"/>
        </w:rPr>
        <w:t xml:space="preserve"> that the record documents have been received and are readable.  Also, any remaining balances on the contract must be closed.  Final payments should be marked “Final.”</w:t>
      </w:r>
    </w:p>
    <w:p w14:paraId="5F69ACF5" w14:textId="1C70156D" w:rsidR="003E0D19" w:rsidRDefault="00D0792C" w:rsidP="0028038D">
      <w:pPr>
        <w:pStyle w:val="ListParagraph"/>
        <w:numPr>
          <w:ilvl w:val="0"/>
          <w:numId w:val="29"/>
        </w:numPr>
        <w:tabs>
          <w:tab w:val="left" w:pos="5040"/>
        </w:tabs>
        <w:rPr>
          <w:rFonts w:ascii="Arial" w:hAnsi="Arial" w:cs="Arial"/>
        </w:rPr>
      </w:pPr>
      <w:r>
        <w:rPr>
          <w:rFonts w:ascii="Arial" w:hAnsi="Arial" w:cs="Arial"/>
        </w:rPr>
        <w:t xml:space="preserve">Project </w:t>
      </w:r>
      <w:r w:rsidR="003E0D19">
        <w:rPr>
          <w:rFonts w:ascii="Arial" w:hAnsi="Arial" w:cs="Arial"/>
        </w:rPr>
        <w:t xml:space="preserve">billings: The </w:t>
      </w:r>
      <w:r w:rsidR="00305918">
        <w:rPr>
          <w:rFonts w:ascii="Arial" w:hAnsi="Arial" w:cs="Arial"/>
        </w:rPr>
        <w:t>Planner/PM</w:t>
      </w:r>
      <w:r w:rsidR="003E0D19">
        <w:rPr>
          <w:rFonts w:ascii="Arial" w:hAnsi="Arial" w:cs="Arial"/>
        </w:rPr>
        <w:t xml:space="preserve"> is responsible for </w:t>
      </w:r>
      <w:r w:rsidR="00305918">
        <w:rPr>
          <w:rFonts w:ascii="Arial" w:hAnsi="Arial" w:cs="Arial"/>
        </w:rPr>
        <w:t xml:space="preserve">ensuring all project billing is received and closed out properly, including internal billing. </w:t>
      </w:r>
      <w:hyperlink r:id="rId233" w:history="1">
        <w:r w:rsidR="00305918" w:rsidRPr="005E1E5B">
          <w:rPr>
            <w:rStyle w:val="Hyperlink"/>
            <w:rFonts w:ascii="Arial" w:hAnsi="Arial" w:cs="Arial"/>
          </w:rPr>
          <w:t>Notice of Intent to Close Project</w:t>
        </w:r>
      </w:hyperlink>
      <w:r w:rsidR="00305918">
        <w:rPr>
          <w:rFonts w:ascii="Arial" w:hAnsi="Arial" w:cs="Arial"/>
        </w:rPr>
        <w:t xml:space="preserve"> will be utilized for this purpose. </w:t>
      </w:r>
      <w:r w:rsidR="003E0D19">
        <w:rPr>
          <w:rFonts w:ascii="Arial" w:hAnsi="Arial" w:cs="Arial"/>
        </w:rPr>
        <w:t xml:space="preserve">Any open </w:t>
      </w:r>
      <w:r>
        <w:rPr>
          <w:rFonts w:ascii="Arial" w:hAnsi="Arial" w:cs="Arial"/>
        </w:rPr>
        <w:t xml:space="preserve">encumbrances </w:t>
      </w:r>
      <w:r w:rsidR="003E0D19">
        <w:rPr>
          <w:rFonts w:ascii="Arial" w:hAnsi="Arial" w:cs="Arial"/>
        </w:rPr>
        <w:t>will b</w:t>
      </w:r>
      <w:r>
        <w:rPr>
          <w:rFonts w:ascii="Arial" w:hAnsi="Arial" w:cs="Arial"/>
        </w:rPr>
        <w:t>e reduced by Business Operations.</w:t>
      </w:r>
    </w:p>
    <w:p w14:paraId="741D1ED3" w14:textId="567240E1" w:rsidR="003E0D19" w:rsidRDefault="003E0D19" w:rsidP="003E0D19">
      <w:pPr>
        <w:tabs>
          <w:tab w:val="left" w:pos="5040"/>
        </w:tabs>
        <w:rPr>
          <w:rFonts w:ascii="Arial" w:hAnsi="Arial" w:cs="Arial"/>
        </w:rPr>
      </w:pPr>
      <w:r>
        <w:rPr>
          <w:rFonts w:ascii="Arial" w:hAnsi="Arial" w:cs="Arial"/>
        </w:rPr>
        <w:t xml:space="preserve">For more information on </w:t>
      </w:r>
      <w:r w:rsidR="00305918">
        <w:rPr>
          <w:rFonts w:ascii="Arial" w:hAnsi="Arial" w:cs="Arial"/>
        </w:rPr>
        <w:t xml:space="preserve">the </w:t>
      </w:r>
      <w:r w:rsidR="00A6620B">
        <w:rPr>
          <w:rFonts w:ascii="Arial" w:hAnsi="Arial" w:cs="Arial"/>
        </w:rPr>
        <w:t>OFMD</w:t>
      </w:r>
      <w:r>
        <w:rPr>
          <w:rFonts w:ascii="Arial" w:hAnsi="Arial" w:cs="Arial"/>
        </w:rPr>
        <w:t xml:space="preserve"> Project Delivery Process</w:t>
      </w:r>
      <w:r w:rsidR="00305918">
        <w:rPr>
          <w:rFonts w:ascii="Arial" w:hAnsi="Arial" w:cs="Arial"/>
        </w:rPr>
        <w:t>,</w:t>
      </w:r>
      <w:r>
        <w:rPr>
          <w:rFonts w:ascii="Arial" w:hAnsi="Arial" w:cs="Arial"/>
        </w:rPr>
        <w:t xml:space="preserve"> please visit the </w:t>
      </w:r>
      <w:hyperlink r:id="rId234" w:history="1">
        <w:r w:rsidR="00A6620B">
          <w:rPr>
            <w:rStyle w:val="Hyperlink"/>
            <w:rFonts w:ascii="Arial" w:hAnsi="Arial" w:cs="Arial"/>
          </w:rPr>
          <w:t>OFMD</w:t>
        </w:r>
        <w:r w:rsidR="00305918" w:rsidRPr="00305918">
          <w:rPr>
            <w:rStyle w:val="Hyperlink"/>
            <w:rFonts w:ascii="Arial" w:hAnsi="Arial" w:cs="Arial"/>
          </w:rPr>
          <w:t xml:space="preserve"> Project Delivery</w:t>
        </w:r>
        <w:r w:rsidRPr="00305918">
          <w:rPr>
            <w:rStyle w:val="Hyperlink"/>
            <w:rFonts w:ascii="Arial" w:hAnsi="Arial" w:cs="Arial"/>
          </w:rPr>
          <w:t xml:space="preserve"> website</w:t>
        </w:r>
      </w:hyperlink>
      <w:r w:rsidRPr="00305918">
        <w:rPr>
          <w:rFonts w:ascii="Arial" w:hAnsi="Arial" w:cs="Arial"/>
        </w:rPr>
        <w:t>.</w:t>
      </w:r>
    </w:p>
    <w:p w14:paraId="1C346D1B" w14:textId="77777777" w:rsidR="004B3D5F" w:rsidRDefault="004B3D5F" w:rsidP="004B3D5F">
      <w:pPr>
        <w:pStyle w:val="Heading1"/>
        <w:rPr>
          <w:rStyle w:val="Hyperlink"/>
          <w:color w:val="auto"/>
          <w:u w:val="none"/>
        </w:rPr>
      </w:pPr>
      <w:bookmarkStart w:id="129" w:name="_Toc101245803"/>
      <w:r>
        <w:rPr>
          <w:rStyle w:val="Hyperlink"/>
          <w:color w:val="auto"/>
          <w:u w:val="none"/>
        </w:rPr>
        <w:t xml:space="preserve">APPENDIX </w:t>
      </w:r>
      <w:r w:rsidR="007E4D17">
        <w:rPr>
          <w:rStyle w:val="Hyperlink"/>
          <w:color w:val="auto"/>
          <w:u w:val="none"/>
        </w:rPr>
        <w:t>1</w:t>
      </w:r>
      <w:r>
        <w:rPr>
          <w:rStyle w:val="Hyperlink"/>
          <w:color w:val="auto"/>
          <w:u w:val="none"/>
        </w:rPr>
        <w:t xml:space="preserve">:  </w:t>
      </w:r>
      <w:r w:rsidR="007E4D17">
        <w:rPr>
          <w:rStyle w:val="Hyperlink"/>
          <w:color w:val="auto"/>
          <w:u w:val="none"/>
        </w:rPr>
        <w:t>BUSINESS OPERATIONS</w:t>
      </w:r>
      <w:bookmarkEnd w:id="129"/>
    </w:p>
    <w:p w14:paraId="224A6061" w14:textId="77777777" w:rsidR="00C57083" w:rsidRPr="00355279" w:rsidRDefault="00C57083" w:rsidP="00C5708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caps/>
          <w:spacing w:val="15"/>
        </w:rPr>
      </w:pPr>
      <w:bookmarkStart w:id="130" w:name="_Toc101245804"/>
      <w:r w:rsidRPr="00355279">
        <w:rPr>
          <w:caps/>
          <w:spacing w:val="15"/>
        </w:rPr>
        <w:t>Purpose of the Manual</w:t>
      </w:r>
      <w:bookmarkEnd w:id="130"/>
    </w:p>
    <w:p w14:paraId="1A602C3A" w14:textId="77777777" w:rsidR="00C57083" w:rsidRPr="00355279" w:rsidRDefault="00C57083" w:rsidP="00C57083">
      <w:pPr>
        <w:rPr>
          <w:rFonts w:ascii="Arial" w:hAnsi="Arial" w:cs="Arial"/>
        </w:rPr>
      </w:pPr>
      <w:r w:rsidRPr="00355279">
        <w:rPr>
          <w:rFonts w:ascii="Arial" w:hAnsi="Arial" w:cs="Arial"/>
        </w:rPr>
        <w:t>The goal of the Project Delivery</w:t>
      </w:r>
      <w:r>
        <w:rPr>
          <w:rFonts w:ascii="Arial" w:hAnsi="Arial" w:cs="Arial"/>
        </w:rPr>
        <w:t xml:space="preserve"> – Business Operations Support Manual (PD-BOSM) is to integrate into key steps as well as support the Project Delivery process. This manual will identify and document the processes and controls that the Business Office performs at each phase of the project.</w:t>
      </w:r>
    </w:p>
    <w:p w14:paraId="768D6F61" w14:textId="77777777" w:rsidR="00C57083" w:rsidRPr="00355279" w:rsidRDefault="00C57083" w:rsidP="00C57083">
      <w:pPr>
        <w:rPr>
          <w:rFonts w:ascii="Arial" w:hAnsi="Arial" w:cs="Arial"/>
        </w:rPr>
      </w:pPr>
      <w:r w:rsidRPr="00355279">
        <w:rPr>
          <w:rFonts w:ascii="Arial" w:hAnsi="Arial" w:cs="Arial"/>
        </w:rPr>
        <w:t xml:space="preserve">This manual serves as a comprehensive summary of the key processes, procedures, tasks, and tools involved in </w:t>
      </w:r>
      <w:r>
        <w:rPr>
          <w:rFonts w:ascii="Arial" w:hAnsi="Arial" w:cs="Arial"/>
        </w:rPr>
        <w:t xml:space="preserve">the financial processes involved in </w:t>
      </w:r>
      <w:r w:rsidRPr="00355279">
        <w:rPr>
          <w:rFonts w:ascii="Arial" w:hAnsi="Arial" w:cs="Arial"/>
        </w:rPr>
        <w:t>initiating, managing and completing a facilities improvement project at Washington University School of Medicine (WUSM). There are embedded links throughout this docum</w:t>
      </w:r>
      <w:r>
        <w:rPr>
          <w:rFonts w:ascii="Arial" w:hAnsi="Arial" w:cs="Arial"/>
        </w:rPr>
        <w:t>ent that will allow Business Operations</w:t>
      </w:r>
      <w:r w:rsidRPr="00355279">
        <w:rPr>
          <w:rFonts w:ascii="Arial" w:hAnsi="Arial" w:cs="Arial"/>
        </w:rPr>
        <w:t xml:space="preserve"> and </w:t>
      </w:r>
      <w:r>
        <w:rPr>
          <w:rFonts w:ascii="Arial" w:hAnsi="Arial" w:cs="Arial"/>
        </w:rPr>
        <w:t xml:space="preserve">the </w:t>
      </w:r>
      <w:r w:rsidRPr="00355279">
        <w:rPr>
          <w:rFonts w:ascii="Arial" w:hAnsi="Arial" w:cs="Arial"/>
        </w:rPr>
        <w:t>Planner/PM to link directly to tools, information and guidelines and the links provided should be utilized at all times to ensure the most current and up to date information is utilized.</w:t>
      </w:r>
    </w:p>
    <w:p w14:paraId="2AF6D2ED" w14:textId="77777777" w:rsidR="00C57083" w:rsidRPr="00355279" w:rsidRDefault="00C57083" w:rsidP="00C57083">
      <w:pPr>
        <w:rPr>
          <w:rFonts w:ascii="Arial" w:hAnsi="Arial" w:cs="Arial"/>
        </w:rPr>
      </w:pPr>
      <w:r w:rsidRPr="00355279">
        <w:rPr>
          <w:rFonts w:ascii="Arial" w:hAnsi="Arial" w:cs="Arial"/>
        </w:rPr>
        <w:t>The PDM</w:t>
      </w:r>
      <w:r>
        <w:rPr>
          <w:rFonts w:ascii="Arial" w:hAnsi="Arial" w:cs="Arial"/>
        </w:rPr>
        <w:t>-BOSM</w:t>
      </w:r>
      <w:r w:rsidRPr="00355279">
        <w:rPr>
          <w:rFonts w:ascii="Arial" w:hAnsi="Arial" w:cs="Arial"/>
        </w:rPr>
        <w:t xml:space="preserve"> wil</w:t>
      </w:r>
      <w:r>
        <w:rPr>
          <w:rFonts w:ascii="Arial" w:hAnsi="Arial" w:cs="Arial"/>
        </w:rPr>
        <w:t>l assist in educating new Capital Projects and Business Operations</w:t>
      </w:r>
      <w:r w:rsidRPr="00355279">
        <w:rPr>
          <w:rFonts w:ascii="Arial" w:hAnsi="Arial" w:cs="Arial"/>
        </w:rPr>
        <w:t xml:space="preserve"> staff and serve as a day-to</w:t>
      </w:r>
      <w:r>
        <w:rPr>
          <w:rFonts w:ascii="Arial" w:hAnsi="Arial" w:cs="Arial"/>
        </w:rPr>
        <w:t>-day reference</w:t>
      </w:r>
      <w:r w:rsidRPr="00355279">
        <w:rPr>
          <w:rFonts w:ascii="Arial" w:hAnsi="Arial" w:cs="Arial"/>
        </w:rPr>
        <w:t xml:space="preserve">.  It is also designed to facilitate communication with internal and external stakeholders interested in understanding </w:t>
      </w:r>
      <w:r w:rsidR="00A6620B">
        <w:rPr>
          <w:rFonts w:ascii="Arial" w:hAnsi="Arial" w:cs="Arial"/>
        </w:rPr>
        <w:t>OFMD</w:t>
      </w:r>
      <w:r w:rsidRPr="00355279">
        <w:rPr>
          <w:rFonts w:ascii="Arial" w:hAnsi="Arial" w:cs="Arial"/>
        </w:rPr>
        <w:t>’s processes for the design and construction of their projects.  The PDM</w:t>
      </w:r>
      <w:r>
        <w:rPr>
          <w:rFonts w:ascii="Arial" w:hAnsi="Arial" w:cs="Arial"/>
        </w:rPr>
        <w:t>-BOSM</w:t>
      </w:r>
      <w:r w:rsidRPr="00355279">
        <w:rPr>
          <w:rFonts w:ascii="Arial" w:hAnsi="Arial" w:cs="Arial"/>
        </w:rPr>
        <w:t xml:space="preserve"> will be reviewed annually, and revised to address the evolving needs, processes and policy of the University. </w:t>
      </w:r>
    </w:p>
    <w:p w14:paraId="5A069D25" w14:textId="77777777" w:rsidR="00C57083" w:rsidRPr="00355279" w:rsidRDefault="00C57083" w:rsidP="00C57083">
      <w:pPr>
        <w:rPr>
          <w:rFonts w:ascii="Arial" w:hAnsi="Arial" w:cs="Arial"/>
        </w:rPr>
      </w:pPr>
      <w:r w:rsidRPr="00355279">
        <w:rPr>
          <w:rFonts w:ascii="Arial" w:hAnsi="Arial" w:cs="Arial"/>
        </w:rPr>
        <w:t xml:space="preserve">Processes presented in this manual are a guide but variances in the sequence of activities may be required due to unique project circumstances.  </w:t>
      </w:r>
    </w:p>
    <w:p w14:paraId="4AC7867B" w14:textId="7C1E8DB9" w:rsidR="00C57083" w:rsidRDefault="00C57083" w:rsidP="00C57083">
      <w:pPr>
        <w:rPr>
          <w:rFonts w:ascii="Arial" w:hAnsi="Arial" w:cs="Arial"/>
        </w:rPr>
      </w:pPr>
      <w:r w:rsidRPr="00355279">
        <w:rPr>
          <w:rFonts w:ascii="Arial" w:hAnsi="Arial" w:cs="Arial"/>
        </w:rPr>
        <w:t xml:space="preserve">The process for updating the manual and its corresponding documents can be found in the </w:t>
      </w:r>
      <w:hyperlink r:id="rId235" w:history="1">
        <w:r w:rsidRPr="00C57083">
          <w:rPr>
            <w:rStyle w:val="Hyperlink"/>
            <w:rFonts w:ascii="Arial" w:hAnsi="Arial" w:cs="Arial"/>
          </w:rPr>
          <w:t>Project Delivery Manual &amp; Documents Guidelines.</w:t>
        </w:r>
      </w:hyperlink>
      <w:r w:rsidRPr="00355279">
        <w:rPr>
          <w:rFonts w:ascii="Arial" w:hAnsi="Arial" w:cs="Arial"/>
        </w:rPr>
        <w:t xml:space="preserve"> </w:t>
      </w:r>
    </w:p>
    <w:p w14:paraId="03A54F7F" w14:textId="40C386B6" w:rsidR="000A6A77" w:rsidRDefault="000A6A77" w:rsidP="00C57083">
      <w:pPr>
        <w:rPr>
          <w:rFonts w:ascii="Arial" w:hAnsi="Arial" w:cs="Arial"/>
        </w:rPr>
      </w:pPr>
    </w:p>
    <w:p w14:paraId="2813CD0F" w14:textId="77777777" w:rsidR="000A6A77" w:rsidRPr="00355279" w:rsidRDefault="000A6A77" w:rsidP="00C57083">
      <w:pPr>
        <w:rPr>
          <w:rFonts w:ascii="Arial" w:hAnsi="Arial" w:cs="Arial"/>
        </w:rPr>
      </w:pPr>
    </w:p>
    <w:p w14:paraId="637F080E" w14:textId="77777777" w:rsidR="00C57083" w:rsidRPr="00355279" w:rsidRDefault="00C57083" w:rsidP="00C5708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caps/>
          <w:spacing w:val="15"/>
        </w:rPr>
      </w:pPr>
      <w:bookmarkStart w:id="131" w:name="_Toc101245805"/>
      <w:r w:rsidRPr="00355279">
        <w:rPr>
          <w:caps/>
          <w:spacing w:val="15"/>
        </w:rPr>
        <w:t>Overview of the Manual</w:t>
      </w:r>
      <w:bookmarkEnd w:id="131"/>
    </w:p>
    <w:p w14:paraId="1B64E618" w14:textId="77777777" w:rsidR="00C57083" w:rsidRPr="00355279" w:rsidRDefault="00C57083" w:rsidP="00C57083">
      <w:pPr>
        <w:rPr>
          <w:rFonts w:ascii="Arial" w:hAnsi="Arial" w:cs="Arial"/>
        </w:rPr>
      </w:pPr>
      <w:r w:rsidRPr="00355279">
        <w:rPr>
          <w:rFonts w:ascii="Arial" w:hAnsi="Arial" w:cs="Arial"/>
        </w:rPr>
        <w:t>The first section of the PDM</w:t>
      </w:r>
      <w:r>
        <w:rPr>
          <w:rFonts w:ascii="Arial" w:hAnsi="Arial" w:cs="Arial"/>
        </w:rPr>
        <w:t>-BOSM</w:t>
      </w:r>
      <w:r w:rsidRPr="00355279">
        <w:rPr>
          <w:rFonts w:ascii="Arial" w:hAnsi="Arial" w:cs="Arial"/>
        </w:rPr>
        <w:t xml:space="preserve"> describes the </w:t>
      </w:r>
      <w:r>
        <w:rPr>
          <w:rFonts w:ascii="Arial" w:hAnsi="Arial" w:cs="Arial"/>
        </w:rPr>
        <w:t xml:space="preserve">steps in the </w:t>
      </w:r>
      <w:r w:rsidRPr="00355279">
        <w:rPr>
          <w:rFonts w:ascii="Arial" w:hAnsi="Arial" w:cs="Arial"/>
        </w:rPr>
        <w:t xml:space="preserve">Project Delivery Process </w:t>
      </w:r>
      <w:r>
        <w:rPr>
          <w:rFonts w:ascii="Arial" w:hAnsi="Arial" w:cs="Arial"/>
        </w:rPr>
        <w:t>and the Business Operations role in the process.</w:t>
      </w:r>
    </w:p>
    <w:p w14:paraId="08DBD481" w14:textId="77777777" w:rsidR="00C57083" w:rsidRPr="00355279" w:rsidRDefault="00C57083" w:rsidP="00C57083">
      <w:pPr>
        <w:rPr>
          <w:rFonts w:ascii="Arial" w:hAnsi="Arial" w:cs="Arial"/>
        </w:rPr>
      </w:pPr>
      <w:r w:rsidRPr="00355279">
        <w:rPr>
          <w:rFonts w:ascii="Arial" w:hAnsi="Arial" w:cs="Arial"/>
        </w:rPr>
        <w:lastRenderedPageBreak/>
        <w:t xml:space="preserve">The </w:t>
      </w:r>
      <w:r>
        <w:rPr>
          <w:rFonts w:ascii="Arial" w:hAnsi="Arial" w:cs="Arial"/>
        </w:rPr>
        <w:t xml:space="preserve">Business Operations tasks in the </w:t>
      </w:r>
      <w:r w:rsidRPr="00355279">
        <w:rPr>
          <w:rFonts w:ascii="Arial" w:hAnsi="Arial" w:cs="Arial"/>
        </w:rPr>
        <w:t>project phases are as follows:</w:t>
      </w:r>
    </w:p>
    <w:p w14:paraId="74740BA9" w14:textId="77777777" w:rsidR="00C57083" w:rsidRPr="00355279" w:rsidRDefault="00C57083" w:rsidP="00C57083">
      <w:pPr>
        <w:ind w:left="720"/>
        <w:rPr>
          <w:rFonts w:ascii="Arial" w:hAnsi="Arial" w:cs="Arial"/>
          <w:b/>
        </w:rPr>
      </w:pPr>
      <w:r w:rsidRPr="00355279">
        <w:rPr>
          <w:rFonts w:ascii="Arial" w:hAnsi="Arial" w:cs="Arial"/>
          <w:b/>
        </w:rPr>
        <w:t xml:space="preserve"> Step 1: Needs Development</w:t>
      </w:r>
    </w:p>
    <w:p w14:paraId="22F05871" w14:textId="6DB39343" w:rsidR="00C57083" w:rsidRPr="00007DDF" w:rsidRDefault="00C57083" w:rsidP="00AC1EA0">
      <w:pPr>
        <w:numPr>
          <w:ilvl w:val="0"/>
          <w:numId w:val="8"/>
        </w:numPr>
        <w:contextualSpacing/>
        <w:rPr>
          <w:rFonts w:ascii="Arial" w:hAnsi="Arial" w:cs="Arial"/>
        </w:rPr>
      </w:pPr>
      <w:r>
        <w:rPr>
          <w:rFonts w:ascii="Arial" w:hAnsi="Arial" w:cs="Arial"/>
        </w:rPr>
        <w:t xml:space="preserve">Obtain Project number from Construction Management System (ND 6)- </w:t>
      </w:r>
      <w:hyperlink r:id="rId236" w:history="1">
        <w:r w:rsidRPr="00007DDF">
          <w:rPr>
            <w:rStyle w:val="Hyperlink"/>
            <w:rFonts w:ascii="Arial" w:hAnsi="Arial" w:cs="Arial"/>
          </w:rPr>
          <w:t>Project Creation File</w:t>
        </w:r>
      </w:hyperlink>
    </w:p>
    <w:p w14:paraId="797DBF3D" w14:textId="77777777" w:rsidR="00C57083" w:rsidRDefault="00C57083" w:rsidP="00C57083">
      <w:pPr>
        <w:ind w:left="1800"/>
        <w:contextualSpacing/>
        <w:rPr>
          <w:rFonts w:ascii="Arial" w:hAnsi="Arial" w:cs="Arial"/>
        </w:rPr>
      </w:pPr>
    </w:p>
    <w:p w14:paraId="681E7F58" w14:textId="77777777" w:rsidR="00C57083" w:rsidRPr="00355279" w:rsidRDefault="00C57083" w:rsidP="00C57083">
      <w:pPr>
        <w:ind w:left="720"/>
        <w:rPr>
          <w:rFonts w:ascii="Arial" w:hAnsi="Arial" w:cs="Arial"/>
          <w:b/>
        </w:rPr>
      </w:pPr>
      <w:r w:rsidRPr="00355279">
        <w:rPr>
          <w:rFonts w:ascii="Arial" w:hAnsi="Arial" w:cs="Arial"/>
          <w:b/>
        </w:rPr>
        <w:t>Step 2: Scope Development</w:t>
      </w:r>
    </w:p>
    <w:p w14:paraId="75083A4B" w14:textId="77777777" w:rsidR="00C57083" w:rsidRPr="00C35711" w:rsidRDefault="00275912" w:rsidP="00AC1EA0">
      <w:pPr>
        <w:numPr>
          <w:ilvl w:val="0"/>
          <w:numId w:val="9"/>
        </w:numPr>
        <w:contextualSpacing/>
        <w:rPr>
          <w:rFonts w:ascii="Arial" w:hAnsi="Arial" w:cs="Arial"/>
          <w:b/>
        </w:rPr>
      </w:pPr>
      <w:hyperlink r:id="rId237" w:history="1">
        <w:r w:rsidR="00C57083" w:rsidRPr="00007DDF">
          <w:rPr>
            <w:rStyle w:val="Hyperlink"/>
            <w:rFonts w:ascii="Arial" w:hAnsi="Arial" w:cs="Arial"/>
            <w:b/>
          </w:rPr>
          <w:t>Project Approval Process File</w:t>
        </w:r>
      </w:hyperlink>
    </w:p>
    <w:p w14:paraId="57B13B97" w14:textId="77777777" w:rsidR="00C57083" w:rsidRPr="00997174" w:rsidRDefault="00C57083" w:rsidP="00AC1EA0">
      <w:pPr>
        <w:numPr>
          <w:ilvl w:val="1"/>
          <w:numId w:val="9"/>
        </w:numPr>
        <w:contextualSpacing/>
        <w:rPr>
          <w:rFonts w:ascii="Arial" w:hAnsi="Arial" w:cs="Arial"/>
          <w:b/>
        </w:rPr>
      </w:pPr>
      <w:r>
        <w:rPr>
          <w:rFonts w:ascii="Arial" w:hAnsi="Arial" w:cs="Arial"/>
        </w:rPr>
        <w:t>Create Resolution (SD10)</w:t>
      </w:r>
    </w:p>
    <w:p w14:paraId="454802DF" w14:textId="77777777" w:rsidR="00C57083" w:rsidRDefault="00C57083" w:rsidP="00AC1EA0">
      <w:pPr>
        <w:numPr>
          <w:ilvl w:val="1"/>
          <w:numId w:val="9"/>
        </w:numPr>
        <w:contextualSpacing/>
        <w:rPr>
          <w:rFonts w:ascii="Arial" w:hAnsi="Arial" w:cs="Arial"/>
        </w:rPr>
      </w:pPr>
      <w:r>
        <w:rPr>
          <w:rFonts w:ascii="Arial" w:hAnsi="Arial" w:cs="Arial"/>
        </w:rPr>
        <w:t>Setting up funds (SD13)</w:t>
      </w:r>
    </w:p>
    <w:p w14:paraId="76A2F7E1" w14:textId="77777777" w:rsidR="00C57083" w:rsidRPr="00997174" w:rsidRDefault="00C57083" w:rsidP="00AC1EA0">
      <w:pPr>
        <w:numPr>
          <w:ilvl w:val="1"/>
          <w:numId w:val="9"/>
        </w:numPr>
        <w:contextualSpacing/>
        <w:rPr>
          <w:rFonts w:ascii="Arial" w:hAnsi="Arial" w:cs="Arial"/>
          <w:b/>
        </w:rPr>
      </w:pPr>
      <w:r>
        <w:rPr>
          <w:rFonts w:ascii="Arial" w:hAnsi="Arial" w:cs="Arial"/>
        </w:rPr>
        <w:t>Notify stakeholders of funding (SD14)</w:t>
      </w:r>
    </w:p>
    <w:p w14:paraId="650C6EE4" w14:textId="77777777" w:rsidR="00C57083" w:rsidRDefault="00C57083" w:rsidP="00AC1EA0">
      <w:pPr>
        <w:numPr>
          <w:ilvl w:val="1"/>
          <w:numId w:val="9"/>
        </w:numPr>
        <w:contextualSpacing/>
        <w:rPr>
          <w:rFonts w:ascii="Arial" w:hAnsi="Arial" w:cs="Arial"/>
        </w:rPr>
      </w:pPr>
      <w:r>
        <w:rPr>
          <w:rFonts w:ascii="Arial" w:hAnsi="Arial" w:cs="Arial"/>
        </w:rPr>
        <w:t>Create work request in Service Now (SD15)</w:t>
      </w:r>
    </w:p>
    <w:p w14:paraId="29072048" w14:textId="77777777" w:rsidR="00C57083" w:rsidRDefault="00C57083" w:rsidP="00C57083">
      <w:pPr>
        <w:ind w:left="1800"/>
        <w:contextualSpacing/>
        <w:rPr>
          <w:rFonts w:ascii="Arial" w:hAnsi="Arial" w:cs="Arial"/>
        </w:rPr>
      </w:pPr>
    </w:p>
    <w:p w14:paraId="116E42E0" w14:textId="77777777" w:rsidR="00C57083" w:rsidRPr="00355279" w:rsidRDefault="00C57083" w:rsidP="00C57083">
      <w:pPr>
        <w:ind w:left="720"/>
        <w:rPr>
          <w:rFonts w:ascii="Arial" w:hAnsi="Arial" w:cs="Arial"/>
          <w:b/>
        </w:rPr>
      </w:pPr>
      <w:r w:rsidRPr="00355279">
        <w:rPr>
          <w:rFonts w:ascii="Arial" w:hAnsi="Arial" w:cs="Arial"/>
          <w:b/>
        </w:rPr>
        <w:t>Step 3: Selection of Design Team</w:t>
      </w:r>
    </w:p>
    <w:p w14:paraId="4E08413F" w14:textId="0B70C12D" w:rsidR="00C57083" w:rsidRPr="00355279" w:rsidRDefault="00C57083" w:rsidP="00AC1EA0">
      <w:pPr>
        <w:numPr>
          <w:ilvl w:val="0"/>
          <w:numId w:val="10"/>
        </w:numPr>
        <w:contextualSpacing/>
        <w:rPr>
          <w:rFonts w:ascii="Arial" w:hAnsi="Arial" w:cs="Arial"/>
        </w:rPr>
      </w:pPr>
      <w:r>
        <w:rPr>
          <w:rFonts w:ascii="Arial" w:hAnsi="Arial" w:cs="Arial"/>
        </w:rPr>
        <w:t xml:space="preserve">Prepare standard agreement (SDT8)- </w:t>
      </w:r>
      <w:hyperlink r:id="rId238" w:history="1">
        <w:r w:rsidRPr="00007DDF">
          <w:rPr>
            <w:rStyle w:val="Hyperlink"/>
            <w:rFonts w:ascii="Arial" w:hAnsi="Arial" w:cs="Arial"/>
          </w:rPr>
          <w:t>Contracts Procedures File</w:t>
        </w:r>
      </w:hyperlink>
    </w:p>
    <w:p w14:paraId="2DBBFEBB" w14:textId="390BB605" w:rsidR="00C57083" w:rsidRDefault="00C57083" w:rsidP="00AC1EA0">
      <w:pPr>
        <w:numPr>
          <w:ilvl w:val="0"/>
          <w:numId w:val="10"/>
        </w:numPr>
        <w:contextualSpacing/>
        <w:rPr>
          <w:rFonts w:ascii="Arial" w:hAnsi="Arial" w:cs="Arial"/>
        </w:rPr>
      </w:pPr>
      <w:r>
        <w:rPr>
          <w:rFonts w:ascii="Arial" w:hAnsi="Arial" w:cs="Arial"/>
        </w:rPr>
        <w:t>Send contract to A/E for signature</w:t>
      </w:r>
    </w:p>
    <w:p w14:paraId="3AA63D0A" w14:textId="53D08A89" w:rsidR="00936E7B" w:rsidRDefault="008156E1" w:rsidP="00AC1EA0">
      <w:pPr>
        <w:numPr>
          <w:ilvl w:val="0"/>
          <w:numId w:val="10"/>
        </w:numPr>
        <w:contextualSpacing/>
        <w:rPr>
          <w:rFonts w:ascii="Arial" w:hAnsi="Arial" w:cs="Arial"/>
        </w:rPr>
      </w:pPr>
      <w:bookmarkStart w:id="132" w:name="OLE_LINK1"/>
      <w:bookmarkStart w:id="133" w:name="OLE_LINK2"/>
      <w:r>
        <w:rPr>
          <w:rFonts w:ascii="Arial" w:hAnsi="Arial" w:cs="Arial"/>
        </w:rPr>
        <w:t>Send contract for final signatures through</w:t>
      </w:r>
      <w:r w:rsidR="00936E7B">
        <w:rPr>
          <w:rFonts w:ascii="Arial" w:hAnsi="Arial" w:cs="Arial"/>
        </w:rPr>
        <w:t xml:space="preserve"> </w:t>
      </w:r>
      <w:proofErr w:type="spellStart"/>
      <w:r w:rsidR="00936E7B">
        <w:rPr>
          <w:rFonts w:ascii="Arial" w:hAnsi="Arial" w:cs="Arial"/>
        </w:rPr>
        <w:t>PMWeb</w:t>
      </w:r>
      <w:proofErr w:type="spellEnd"/>
    </w:p>
    <w:p w14:paraId="025F870F" w14:textId="4D53269B" w:rsidR="008156E1" w:rsidRPr="00355279" w:rsidRDefault="008156E1" w:rsidP="00AC1EA0">
      <w:pPr>
        <w:numPr>
          <w:ilvl w:val="0"/>
          <w:numId w:val="10"/>
        </w:numPr>
        <w:contextualSpacing/>
        <w:rPr>
          <w:rFonts w:ascii="Arial" w:hAnsi="Arial" w:cs="Arial"/>
        </w:rPr>
      </w:pPr>
      <w:r>
        <w:rPr>
          <w:rFonts w:ascii="Arial" w:hAnsi="Arial" w:cs="Arial"/>
        </w:rPr>
        <w:t>Send executed contract to all parties involved</w:t>
      </w:r>
    </w:p>
    <w:bookmarkEnd w:id="132"/>
    <w:bookmarkEnd w:id="133"/>
    <w:p w14:paraId="2028148B" w14:textId="65AD09CC" w:rsidR="00C57083" w:rsidRDefault="00C57083" w:rsidP="00936E7B">
      <w:pPr>
        <w:ind w:left="1800"/>
        <w:contextualSpacing/>
        <w:rPr>
          <w:rFonts w:ascii="Arial" w:hAnsi="Arial" w:cs="Arial"/>
        </w:rPr>
      </w:pPr>
    </w:p>
    <w:p w14:paraId="3CA8CC59" w14:textId="77777777" w:rsidR="00C57083" w:rsidRDefault="00C57083" w:rsidP="00C57083">
      <w:pPr>
        <w:ind w:left="1800"/>
        <w:contextualSpacing/>
        <w:rPr>
          <w:rFonts w:ascii="Arial" w:hAnsi="Arial" w:cs="Arial"/>
        </w:rPr>
      </w:pPr>
    </w:p>
    <w:p w14:paraId="32B4407C" w14:textId="77777777" w:rsidR="00C57083" w:rsidRDefault="00C57083" w:rsidP="00C57083">
      <w:pPr>
        <w:spacing w:before="160"/>
        <w:ind w:left="720"/>
        <w:rPr>
          <w:rFonts w:ascii="Arial" w:hAnsi="Arial" w:cs="Arial"/>
          <w:b/>
        </w:rPr>
      </w:pPr>
      <w:r w:rsidRPr="00355279">
        <w:rPr>
          <w:rFonts w:ascii="Arial" w:hAnsi="Arial" w:cs="Arial"/>
          <w:b/>
        </w:rPr>
        <w:t>Step 4: Design Phase</w:t>
      </w:r>
    </w:p>
    <w:p w14:paraId="481A99D5" w14:textId="77777777" w:rsidR="00C57083" w:rsidRPr="00CE043E" w:rsidRDefault="00C57083" w:rsidP="00C57083">
      <w:pPr>
        <w:spacing w:before="160"/>
        <w:ind w:left="720"/>
        <w:rPr>
          <w:rFonts w:ascii="Arial" w:hAnsi="Arial" w:cs="Arial"/>
        </w:rPr>
      </w:pPr>
      <w:r w:rsidRPr="00CE043E">
        <w:rPr>
          <w:rFonts w:ascii="Arial" w:hAnsi="Arial" w:cs="Arial"/>
        </w:rPr>
        <w:t>N/A</w:t>
      </w:r>
    </w:p>
    <w:p w14:paraId="3F8C507A" w14:textId="77777777" w:rsidR="00C57083" w:rsidRPr="00355279" w:rsidRDefault="00C57083" w:rsidP="00C57083">
      <w:pPr>
        <w:ind w:left="720"/>
        <w:rPr>
          <w:rFonts w:ascii="Arial" w:hAnsi="Arial" w:cs="Arial"/>
          <w:b/>
        </w:rPr>
      </w:pPr>
      <w:r w:rsidRPr="00355279">
        <w:rPr>
          <w:rFonts w:ascii="Arial" w:hAnsi="Arial" w:cs="Arial"/>
          <w:b/>
        </w:rPr>
        <w:t>Step 5: Selection of Contractor</w:t>
      </w:r>
    </w:p>
    <w:p w14:paraId="04F838D5" w14:textId="37CBB269" w:rsidR="00C57083" w:rsidRDefault="00C57083" w:rsidP="00AC1EA0">
      <w:pPr>
        <w:numPr>
          <w:ilvl w:val="0"/>
          <w:numId w:val="11"/>
        </w:numPr>
        <w:contextualSpacing/>
        <w:rPr>
          <w:rFonts w:ascii="Arial" w:hAnsi="Arial" w:cs="Arial"/>
        </w:rPr>
      </w:pPr>
      <w:r>
        <w:rPr>
          <w:rFonts w:ascii="Arial" w:hAnsi="Arial" w:cs="Arial"/>
        </w:rPr>
        <w:t xml:space="preserve">Prepare the </w:t>
      </w:r>
      <w:hyperlink r:id="rId239" w:history="1">
        <w:r w:rsidRPr="00007DDF">
          <w:rPr>
            <w:rStyle w:val="Hyperlink"/>
            <w:rFonts w:ascii="Arial" w:hAnsi="Arial" w:cs="Arial"/>
          </w:rPr>
          <w:t xml:space="preserve">sole source justification </w:t>
        </w:r>
      </w:hyperlink>
      <w:r>
        <w:rPr>
          <w:rFonts w:ascii="Arial" w:hAnsi="Arial" w:cs="Arial"/>
        </w:rPr>
        <w:t xml:space="preserve"> (SC4) </w:t>
      </w:r>
    </w:p>
    <w:p w14:paraId="41A8F50E" w14:textId="04FAA902" w:rsidR="00007DDF" w:rsidRPr="00C35711" w:rsidRDefault="00275912" w:rsidP="00AC1EA0">
      <w:pPr>
        <w:numPr>
          <w:ilvl w:val="0"/>
          <w:numId w:val="11"/>
        </w:numPr>
        <w:contextualSpacing/>
        <w:rPr>
          <w:rFonts w:ascii="Arial" w:hAnsi="Arial" w:cs="Arial"/>
          <w:b/>
        </w:rPr>
      </w:pPr>
      <w:hyperlink r:id="rId240" w:history="1">
        <w:r w:rsidR="00007DDF" w:rsidRPr="00007DDF">
          <w:rPr>
            <w:rStyle w:val="Hyperlink"/>
            <w:rFonts w:ascii="Arial" w:hAnsi="Arial" w:cs="Arial"/>
            <w:b/>
          </w:rPr>
          <w:t>Project Approval Process File</w:t>
        </w:r>
      </w:hyperlink>
    </w:p>
    <w:p w14:paraId="09CE0456" w14:textId="77777777" w:rsidR="00C57083" w:rsidRDefault="00C57083" w:rsidP="00AC1EA0">
      <w:pPr>
        <w:numPr>
          <w:ilvl w:val="1"/>
          <w:numId w:val="11"/>
        </w:numPr>
        <w:contextualSpacing/>
        <w:rPr>
          <w:rFonts w:ascii="Arial" w:hAnsi="Arial" w:cs="Arial"/>
        </w:rPr>
      </w:pPr>
      <w:r>
        <w:rPr>
          <w:rFonts w:ascii="Arial" w:hAnsi="Arial" w:cs="Arial"/>
        </w:rPr>
        <w:t>Write resolution (SCP5)</w:t>
      </w:r>
    </w:p>
    <w:p w14:paraId="2E488678" w14:textId="77777777" w:rsidR="008156E1" w:rsidRDefault="00C57083" w:rsidP="008156E1">
      <w:pPr>
        <w:numPr>
          <w:ilvl w:val="1"/>
          <w:numId w:val="11"/>
        </w:numPr>
        <w:contextualSpacing/>
        <w:rPr>
          <w:rFonts w:ascii="Arial" w:hAnsi="Arial" w:cs="Arial"/>
        </w:rPr>
      </w:pPr>
      <w:r>
        <w:rPr>
          <w:rFonts w:ascii="Arial" w:hAnsi="Arial" w:cs="Arial"/>
        </w:rPr>
        <w:t>ECPR agenda item?</w:t>
      </w:r>
    </w:p>
    <w:p w14:paraId="2C30D3F7" w14:textId="77777777" w:rsidR="008156E1" w:rsidRDefault="00C57083" w:rsidP="008156E1">
      <w:pPr>
        <w:pStyle w:val="ListParagraph"/>
        <w:numPr>
          <w:ilvl w:val="0"/>
          <w:numId w:val="11"/>
        </w:numPr>
        <w:rPr>
          <w:rFonts w:ascii="Arial" w:hAnsi="Arial" w:cs="Arial"/>
        </w:rPr>
      </w:pPr>
      <w:r w:rsidRPr="008156E1">
        <w:rPr>
          <w:rFonts w:ascii="Arial" w:hAnsi="Arial" w:cs="Arial"/>
        </w:rPr>
        <w:t>Issue PO or Standard form of agreement (SCP5)</w:t>
      </w:r>
    </w:p>
    <w:p w14:paraId="644FE75E" w14:textId="24DA183F" w:rsidR="008156E1" w:rsidRDefault="008156E1" w:rsidP="008156E1">
      <w:pPr>
        <w:pStyle w:val="ListParagraph"/>
        <w:numPr>
          <w:ilvl w:val="1"/>
          <w:numId w:val="11"/>
        </w:numPr>
        <w:rPr>
          <w:rFonts w:ascii="Arial" w:hAnsi="Arial" w:cs="Arial"/>
        </w:rPr>
      </w:pPr>
      <w:r>
        <w:rPr>
          <w:rFonts w:ascii="Arial" w:hAnsi="Arial" w:cs="Arial"/>
        </w:rPr>
        <w:t>Send contract to contractor for signature</w:t>
      </w:r>
    </w:p>
    <w:p w14:paraId="3967B488" w14:textId="77777777" w:rsidR="008156E1" w:rsidRDefault="008156E1" w:rsidP="008156E1">
      <w:pPr>
        <w:pStyle w:val="ListParagraph"/>
        <w:numPr>
          <w:ilvl w:val="1"/>
          <w:numId w:val="11"/>
        </w:numPr>
        <w:rPr>
          <w:rFonts w:ascii="Arial" w:hAnsi="Arial" w:cs="Arial"/>
        </w:rPr>
      </w:pPr>
      <w:r w:rsidRPr="008156E1">
        <w:rPr>
          <w:rFonts w:ascii="Arial" w:hAnsi="Arial" w:cs="Arial"/>
        </w:rPr>
        <w:t xml:space="preserve">Send contract for final signatures through </w:t>
      </w:r>
      <w:proofErr w:type="spellStart"/>
      <w:r w:rsidRPr="008156E1">
        <w:rPr>
          <w:rFonts w:ascii="Arial" w:hAnsi="Arial" w:cs="Arial"/>
        </w:rPr>
        <w:t>PMWeb</w:t>
      </w:r>
      <w:proofErr w:type="spellEnd"/>
    </w:p>
    <w:p w14:paraId="774AAE64" w14:textId="222325A3" w:rsidR="008156E1" w:rsidRPr="008156E1" w:rsidRDefault="008156E1" w:rsidP="008156E1">
      <w:pPr>
        <w:pStyle w:val="ListParagraph"/>
        <w:numPr>
          <w:ilvl w:val="1"/>
          <w:numId w:val="11"/>
        </w:numPr>
        <w:rPr>
          <w:rFonts w:ascii="Arial" w:hAnsi="Arial" w:cs="Arial"/>
        </w:rPr>
      </w:pPr>
      <w:r w:rsidRPr="008156E1">
        <w:rPr>
          <w:rFonts w:ascii="Arial" w:hAnsi="Arial" w:cs="Arial"/>
        </w:rPr>
        <w:t>Send executed contract to all parties involved</w:t>
      </w:r>
    </w:p>
    <w:p w14:paraId="5801CC37" w14:textId="77777777" w:rsidR="00C57083" w:rsidRPr="00355279" w:rsidRDefault="00C57083" w:rsidP="00C57083">
      <w:pPr>
        <w:spacing w:before="160"/>
        <w:ind w:left="720"/>
        <w:rPr>
          <w:rFonts w:ascii="Arial" w:hAnsi="Arial" w:cs="Arial"/>
          <w:b/>
        </w:rPr>
      </w:pPr>
      <w:r w:rsidRPr="00355279">
        <w:rPr>
          <w:rFonts w:ascii="Arial" w:hAnsi="Arial" w:cs="Arial"/>
          <w:b/>
        </w:rPr>
        <w:t>Step 6: Construction Phase</w:t>
      </w:r>
    </w:p>
    <w:p w14:paraId="58044101" w14:textId="290F8886" w:rsidR="00C57083" w:rsidRDefault="00C57083" w:rsidP="00AC1EA0">
      <w:pPr>
        <w:numPr>
          <w:ilvl w:val="0"/>
          <w:numId w:val="12"/>
        </w:numPr>
        <w:contextualSpacing/>
        <w:rPr>
          <w:rFonts w:ascii="Arial" w:hAnsi="Arial" w:cs="Arial"/>
        </w:rPr>
      </w:pPr>
      <w:r>
        <w:rPr>
          <w:rFonts w:ascii="Arial" w:hAnsi="Arial" w:cs="Arial"/>
        </w:rPr>
        <w:t xml:space="preserve">Review and process progress payments (CP16B)- </w:t>
      </w:r>
      <w:hyperlink r:id="rId241" w:history="1">
        <w:r w:rsidRPr="00007DDF">
          <w:rPr>
            <w:rStyle w:val="Hyperlink"/>
            <w:rFonts w:ascii="Arial" w:hAnsi="Arial" w:cs="Arial"/>
          </w:rPr>
          <w:t>Progress Payments File</w:t>
        </w:r>
      </w:hyperlink>
    </w:p>
    <w:p w14:paraId="363EBA33" w14:textId="15C6C206" w:rsidR="00C57083" w:rsidRDefault="00C57083" w:rsidP="00AC1EA0">
      <w:pPr>
        <w:numPr>
          <w:ilvl w:val="0"/>
          <w:numId w:val="12"/>
        </w:numPr>
        <w:contextualSpacing/>
        <w:rPr>
          <w:rFonts w:ascii="Arial" w:hAnsi="Arial" w:cs="Arial"/>
        </w:rPr>
      </w:pPr>
      <w:r>
        <w:rPr>
          <w:rFonts w:ascii="Arial" w:hAnsi="Arial" w:cs="Arial"/>
        </w:rPr>
        <w:t xml:space="preserve">Process change orders as necessary (CP23)- </w:t>
      </w:r>
      <w:hyperlink r:id="rId242" w:history="1">
        <w:r w:rsidRPr="00007DDF">
          <w:rPr>
            <w:rStyle w:val="Hyperlink"/>
            <w:rFonts w:ascii="Arial" w:hAnsi="Arial" w:cs="Arial"/>
          </w:rPr>
          <w:t>Change Orders File</w:t>
        </w:r>
      </w:hyperlink>
    </w:p>
    <w:p w14:paraId="1F7A1384" w14:textId="77777777" w:rsidR="00C57083" w:rsidRPr="00355279" w:rsidRDefault="00C57083" w:rsidP="00C57083">
      <w:pPr>
        <w:ind w:left="1800"/>
        <w:contextualSpacing/>
        <w:rPr>
          <w:rFonts w:ascii="Arial" w:hAnsi="Arial" w:cs="Arial"/>
        </w:rPr>
      </w:pPr>
    </w:p>
    <w:p w14:paraId="294B7264" w14:textId="77777777" w:rsidR="00C57083" w:rsidRPr="00355279" w:rsidRDefault="00C57083" w:rsidP="00C57083">
      <w:pPr>
        <w:ind w:left="720"/>
        <w:rPr>
          <w:rFonts w:ascii="Arial" w:hAnsi="Arial" w:cs="Arial"/>
          <w:b/>
        </w:rPr>
      </w:pPr>
      <w:r w:rsidRPr="00355279">
        <w:rPr>
          <w:rFonts w:ascii="Arial" w:hAnsi="Arial" w:cs="Arial"/>
          <w:b/>
        </w:rPr>
        <w:t>Step 7: Transition, Activation and Closeout</w:t>
      </w:r>
    </w:p>
    <w:p w14:paraId="4E702C16" w14:textId="41ED63C7" w:rsidR="00C57083" w:rsidRPr="005D602E" w:rsidRDefault="00275912" w:rsidP="00AC1EA0">
      <w:pPr>
        <w:pStyle w:val="ListParagraph"/>
        <w:numPr>
          <w:ilvl w:val="0"/>
          <w:numId w:val="13"/>
        </w:numPr>
        <w:rPr>
          <w:rFonts w:ascii="Arial" w:hAnsi="Arial" w:cs="Arial"/>
          <w:b/>
        </w:rPr>
      </w:pPr>
      <w:hyperlink r:id="rId243" w:history="1">
        <w:r w:rsidR="00C57083" w:rsidRPr="00A24131">
          <w:rPr>
            <w:rStyle w:val="Hyperlink"/>
            <w:rFonts w:ascii="Arial" w:hAnsi="Arial" w:cs="Arial"/>
            <w:b/>
          </w:rPr>
          <w:t>Project Close Out File</w:t>
        </w:r>
      </w:hyperlink>
    </w:p>
    <w:p w14:paraId="405825F4" w14:textId="77777777" w:rsidR="00C57083" w:rsidRDefault="00C57083" w:rsidP="00AC1EA0">
      <w:pPr>
        <w:pStyle w:val="ListParagraph"/>
        <w:numPr>
          <w:ilvl w:val="1"/>
          <w:numId w:val="13"/>
        </w:numPr>
        <w:rPr>
          <w:rFonts w:ascii="Arial" w:hAnsi="Arial" w:cs="Arial"/>
        </w:rPr>
      </w:pPr>
      <w:r>
        <w:rPr>
          <w:rFonts w:ascii="Arial" w:hAnsi="Arial" w:cs="Arial"/>
        </w:rPr>
        <w:t>Review Encumbrances &amp; remaining set asides</w:t>
      </w:r>
    </w:p>
    <w:p w14:paraId="10B4D2F1" w14:textId="77777777" w:rsidR="00C57083" w:rsidRDefault="00C57083" w:rsidP="00AC1EA0">
      <w:pPr>
        <w:pStyle w:val="ListParagraph"/>
        <w:numPr>
          <w:ilvl w:val="1"/>
          <w:numId w:val="13"/>
        </w:numPr>
        <w:rPr>
          <w:rFonts w:ascii="Arial" w:hAnsi="Arial" w:cs="Arial"/>
        </w:rPr>
      </w:pPr>
      <w:r>
        <w:rPr>
          <w:rFonts w:ascii="Arial" w:hAnsi="Arial" w:cs="Arial"/>
        </w:rPr>
        <w:t>Close out project</w:t>
      </w:r>
    </w:p>
    <w:p w14:paraId="040D1E1A" w14:textId="77777777" w:rsidR="00C57083" w:rsidRPr="004E282B" w:rsidRDefault="00C57083" w:rsidP="00AC1EA0">
      <w:pPr>
        <w:pStyle w:val="ListParagraph"/>
        <w:numPr>
          <w:ilvl w:val="1"/>
          <w:numId w:val="13"/>
        </w:numPr>
        <w:rPr>
          <w:rFonts w:ascii="Arial" w:hAnsi="Arial" w:cs="Arial"/>
        </w:rPr>
      </w:pPr>
      <w:r>
        <w:rPr>
          <w:rFonts w:ascii="Arial" w:hAnsi="Arial" w:cs="Arial"/>
        </w:rPr>
        <w:t>Post - vendor financial evaluation</w:t>
      </w:r>
    </w:p>
    <w:p w14:paraId="064887EB" w14:textId="52C6642A" w:rsidR="00C57083" w:rsidRDefault="00A6620B" w:rsidP="00C57083">
      <w:pPr>
        <w:rPr>
          <w:rFonts w:ascii="Arial" w:hAnsi="Arial" w:cs="Arial"/>
        </w:rPr>
      </w:pPr>
      <w:r>
        <w:rPr>
          <w:rFonts w:ascii="Arial" w:hAnsi="Arial" w:cs="Arial"/>
        </w:rPr>
        <w:lastRenderedPageBreak/>
        <w:t>OFMD</w:t>
      </w:r>
      <w:r w:rsidR="00C57083" w:rsidRPr="002771E7">
        <w:rPr>
          <w:rFonts w:ascii="Arial" w:hAnsi="Arial" w:cs="Arial"/>
        </w:rPr>
        <w:t xml:space="preserve"> supports WUSM’s teaching, research and patient care facilities while providing responsible stewardship for the long-term preservation of the University’s physical assets.  Our staff strives to deliver high quality service to the University community while remaining cost effective and competitive.</w:t>
      </w:r>
    </w:p>
    <w:p w14:paraId="25B8613F" w14:textId="2FC7EE90" w:rsidR="00BA3D30" w:rsidRDefault="00BA3D30" w:rsidP="00C57083">
      <w:pPr>
        <w:rPr>
          <w:rFonts w:ascii="Arial" w:hAnsi="Arial" w:cs="Arial"/>
        </w:rPr>
      </w:pPr>
    </w:p>
    <w:p w14:paraId="2792E5E4" w14:textId="77777777" w:rsidR="007E4D17" w:rsidRDefault="007E4D17" w:rsidP="007E4D17">
      <w:pPr>
        <w:pStyle w:val="Heading1"/>
        <w:rPr>
          <w:rStyle w:val="Hyperlink"/>
          <w:color w:val="auto"/>
          <w:u w:val="none"/>
        </w:rPr>
      </w:pPr>
      <w:bookmarkStart w:id="134" w:name="_Toc101245806"/>
      <w:r>
        <w:rPr>
          <w:rStyle w:val="Hyperlink"/>
          <w:color w:val="auto"/>
          <w:u w:val="none"/>
        </w:rPr>
        <w:t xml:space="preserve">APPENDIX 2:  </w:t>
      </w:r>
      <w:r w:rsidRPr="00BD3DE9">
        <w:rPr>
          <w:rStyle w:val="Hyperlink"/>
          <w:color w:val="auto"/>
          <w:u w:val="none"/>
        </w:rPr>
        <w:t>Project Acronyms</w:t>
      </w:r>
      <w:bookmarkEnd w:id="134"/>
    </w:p>
    <w:tbl>
      <w:tblPr>
        <w:tblW w:w="8370" w:type="dxa"/>
        <w:tblInd w:w="93" w:type="dxa"/>
        <w:tblLook w:val="04A0" w:firstRow="1" w:lastRow="0" w:firstColumn="1" w:lastColumn="0" w:noHBand="0" w:noVBand="1"/>
      </w:tblPr>
      <w:tblGrid>
        <w:gridCol w:w="2018"/>
        <w:gridCol w:w="6352"/>
      </w:tblGrid>
      <w:tr w:rsidR="004B3D5F" w14:paraId="0C062244" w14:textId="77777777" w:rsidTr="005D66A5">
        <w:trPr>
          <w:trHeight w:val="292"/>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AE8A" w14:textId="77777777" w:rsidR="004B3D5F" w:rsidRPr="0065584F" w:rsidRDefault="004B3D5F" w:rsidP="000F549E">
            <w:pPr>
              <w:rPr>
                <w:rFonts w:ascii="Calibri" w:hAnsi="Calibri" w:cs="Calibri"/>
                <w:b/>
                <w:color w:val="000000"/>
                <w:sz w:val="22"/>
                <w:szCs w:val="22"/>
              </w:rPr>
            </w:pPr>
            <w:r w:rsidRPr="0065584F">
              <w:rPr>
                <w:rFonts w:ascii="Calibri" w:hAnsi="Calibri" w:cs="Calibri"/>
                <w:b/>
                <w:color w:val="000000"/>
                <w:sz w:val="22"/>
                <w:szCs w:val="22"/>
              </w:rPr>
              <w:t>Acronyms Glossary</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14:paraId="7B79D5A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w:t>
            </w:r>
          </w:p>
        </w:tc>
      </w:tr>
      <w:tr w:rsidR="004B3D5F" w14:paraId="08DE425F"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25D3FF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A/E</w:t>
            </w:r>
          </w:p>
        </w:tc>
        <w:tc>
          <w:tcPr>
            <w:tcW w:w="6352" w:type="dxa"/>
            <w:tcBorders>
              <w:top w:val="nil"/>
              <w:left w:val="nil"/>
              <w:bottom w:val="single" w:sz="4" w:space="0" w:color="auto"/>
              <w:right w:val="single" w:sz="4" w:space="0" w:color="auto"/>
            </w:tcBorders>
            <w:shd w:val="clear" w:color="auto" w:fill="auto"/>
            <w:noWrap/>
            <w:vAlign w:val="bottom"/>
            <w:hideMark/>
          </w:tcPr>
          <w:p w14:paraId="2E6C394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Architect, Engineer or Team Combination</w:t>
            </w:r>
          </w:p>
        </w:tc>
      </w:tr>
      <w:tr w:rsidR="004B3D5F" w14:paraId="22329359"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1A4E75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CL</w:t>
            </w:r>
          </w:p>
        </w:tc>
        <w:tc>
          <w:tcPr>
            <w:tcW w:w="6352" w:type="dxa"/>
            <w:tcBorders>
              <w:top w:val="nil"/>
              <w:left w:val="nil"/>
              <w:bottom w:val="single" w:sz="4" w:space="0" w:color="auto"/>
              <w:right w:val="single" w:sz="4" w:space="0" w:color="auto"/>
            </w:tcBorders>
            <w:shd w:val="clear" w:color="auto" w:fill="auto"/>
            <w:noWrap/>
            <w:vAlign w:val="bottom"/>
            <w:hideMark/>
          </w:tcPr>
          <w:p w14:paraId="3E4CC51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Contracts Liaison</w:t>
            </w:r>
          </w:p>
        </w:tc>
      </w:tr>
      <w:tr w:rsidR="004B3D5F" w14:paraId="6FD93A8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94B7E7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CD</w:t>
            </w:r>
          </w:p>
        </w:tc>
        <w:tc>
          <w:tcPr>
            <w:tcW w:w="6352" w:type="dxa"/>
            <w:tcBorders>
              <w:top w:val="nil"/>
              <w:left w:val="nil"/>
              <w:bottom w:val="single" w:sz="4" w:space="0" w:color="auto"/>
              <w:right w:val="single" w:sz="4" w:space="0" w:color="auto"/>
            </w:tcBorders>
            <w:shd w:val="clear" w:color="auto" w:fill="auto"/>
            <w:noWrap/>
            <w:vAlign w:val="bottom"/>
            <w:hideMark/>
          </w:tcPr>
          <w:p w14:paraId="303EAF5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Construction Documents</w:t>
            </w:r>
          </w:p>
        </w:tc>
      </w:tr>
      <w:tr w:rsidR="004B3D5F" w14:paraId="1376B96F"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BA62C8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ECPR</w:t>
            </w:r>
          </w:p>
        </w:tc>
        <w:tc>
          <w:tcPr>
            <w:tcW w:w="6352" w:type="dxa"/>
            <w:tcBorders>
              <w:top w:val="nil"/>
              <w:left w:val="nil"/>
              <w:bottom w:val="single" w:sz="4" w:space="0" w:color="auto"/>
              <w:right w:val="single" w:sz="4" w:space="0" w:color="auto"/>
            </w:tcBorders>
            <w:shd w:val="clear" w:color="auto" w:fill="auto"/>
            <w:noWrap/>
            <w:vAlign w:val="bottom"/>
            <w:hideMark/>
          </w:tcPr>
          <w:p w14:paraId="3107CE0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Executive Capital Projects Review Committee</w:t>
            </w:r>
          </w:p>
        </w:tc>
      </w:tr>
      <w:tr w:rsidR="004B3D5F" w14:paraId="193BBCC2"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4CB48C3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CSA</w:t>
            </w:r>
          </w:p>
        </w:tc>
        <w:tc>
          <w:tcPr>
            <w:tcW w:w="6352" w:type="dxa"/>
            <w:tcBorders>
              <w:top w:val="nil"/>
              <w:left w:val="nil"/>
              <w:bottom w:val="single" w:sz="4" w:space="0" w:color="auto"/>
              <w:right w:val="single" w:sz="4" w:space="0" w:color="auto"/>
            </w:tcBorders>
            <w:shd w:val="clear" w:color="auto" w:fill="auto"/>
            <w:noWrap/>
            <w:vAlign w:val="bottom"/>
            <w:hideMark/>
          </w:tcPr>
          <w:p w14:paraId="457449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Continuing Services Agreement</w:t>
            </w:r>
          </w:p>
        </w:tc>
      </w:tr>
      <w:tr w:rsidR="004B3D5F" w14:paraId="3A5BF803"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23C50D7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FIRM</w:t>
            </w:r>
          </w:p>
        </w:tc>
        <w:tc>
          <w:tcPr>
            <w:tcW w:w="6352" w:type="dxa"/>
            <w:tcBorders>
              <w:top w:val="nil"/>
              <w:left w:val="nil"/>
              <w:bottom w:val="single" w:sz="4" w:space="0" w:color="auto"/>
              <w:right w:val="single" w:sz="4" w:space="0" w:color="auto"/>
            </w:tcBorders>
            <w:shd w:val="clear" w:color="auto" w:fill="auto"/>
            <w:noWrap/>
            <w:vAlign w:val="bottom"/>
            <w:hideMark/>
          </w:tcPr>
          <w:p w14:paraId="59A2171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Infrastructure Renewal Maintenance</w:t>
            </w:r>
          </w:p>
        </w:tc>
      </w:tr>
      <w:tr w:rsidR="004B3D5F" w14:paraId="63DD1595"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546693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DD</w:t>
            </w:r>
          </w:p>
        </w:tc>
        <w:tc>
          <w:tcPr>
            <w:tcW w:w="6352" w:type="dxa"/>
            <w:tcBorders>
              <w:top w:val="nil"/>
              <w:left w:val="nil"/>
              <w:bottom w:val="single" w:sz="4" w:space="0" w:color="auto"/>
              <w:right w:val="single" w:sz="4" w:space="0" w:color="auto"/>
            </w:tcBorders>
            <w:shd w:val="clear" w:color="auto" w:fill="auto"/>
            <w:noWrap/>
            <w:vAlign w:val="bottom"/>
            <w:hideMark/>
          </w:tcPr>
          <w:p w14:paraId="293EA8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Design Documents</w:t>
            </w:r>
          </w:p>
        </w:tc>
      </w:tr>
      <w:tr w:rsidR="004B3D5F" w14:paraId="4B7B6336"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391DFA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DIR</w:t>
            </w:r>
          </w:p>
        </w:tc>
        <w:tc>
          <w:tcPr>
            <w:tcW w:w="6352" w:type="dxa"/>
            <w:tcBorders>
              <w:top w:val="nil"/>
              <w:left w:val="nil"/>
              <w:bottom w:val="single" w:sz="4" w:space="0" w:color="auto"/>
              <w:right w:val="single" w:sz="4" w:space="0" w:color="auto"/>
            </w:tcBorders>
            <w:shd w:val="clear" w:color="auto" w:fill="auto"/>
            <w:noWrap/>
            <w:vAlign w:val="bottom"/>
            <w:hideMark/>
          </w:tcPr>
          <w:p w14:paraId="7E3ED4E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Director</w:t>
            </w:r>
          </w:p>
        </w:tc>
      </w:tr>
      <w:tr w:rsidR="004B3D5F" w14:paraId="64FAF8BC"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799E3A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SD</w:t>
            </w:r>
          </w:p>
        </w:tc>
        <w:tc>
          <w:tcPr>
            <w:tcW w:w="6352" w:type="dxa"/>
            <w:tcBorders>
              <w:top w:val="nil"/>
              <w:left w:val="nil"/>
              <w:bottom w:val="single" w:sz="4" w:space="0" w:color="auto"/>
              <w:right w:val="single" w:sz="4" w:space="0" w:color="auto"/>
            </w:tcBorders>
            <w:shd w:val="clear" w:color="auto" w:fill="auto"/>
            <w:noWrap/>
            <w:vAlign w:val="bottom"/>
            <w:hideMark/>
          </w:tcPr>
          <w:p w14:paraId="45BFAA7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Senior Director</w:t>
            </w:r>
          </w:p>
        </w:tc>
      </w:tr>
      <w:tr w:rsidR="004B3D5F" w14:paraId="18835B5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B2520E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EHS</w:t>
            </w:r>
          </w:p>
        </w:tc>
        <w:tc>
          <w:tcPr>
            <w:tcW w:w="6352" w:type="dxa"/>
            <w:tcBorders>
              <w:top w:val="nil"/>
              <w:left w:val="nil"/>
              <w:bottom w:val="single" w:sz="4" w:space="0" w:color="auto"/>
              <w:right w:val="single" w:sz="4" w:space="0" w:color="auto"/>
            </w:tcBorders>
            <w:shd w:val="clear" w:color="auto" w:fill="auto"/>
            <w:noWrap/>
            <w:vAlign w:val="bottom"/>
            <w:hideMark/>
          </w:tcPr>
          <w:p w14:paraId="2A6C519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Environmental Health and Safety</w:t>
            </w:r>
          </w:p>
        </w:tc>
      </w:tr>
      <w:tr w:rsidR="004B3D5F" w14:paraId="466C3AF3"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252C1C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EVC</w:t>
            </w:r>
          </w:p>
        </w:tc>
        <w:tc>
          <w:tcPr>
            <w:tcW w:w="6352" w:type="dxa"/>
            <w:tcBorders>
              <w:top w:val="nil"/>
              <w:left w:val="nil"/>
              <w:bottom w:val="single" w:sz="4" w:space="0" w:color="auto"/>
              <w:right w:val="single" w:sz="4" w:space="0" w:color="auto"/>
            </w:tcBorders>
            <w:shd w:val="clear" w:color="auto" w:fill="auto"/>
            <w:noWrap/>
            <w:vAlign w:val="bottom"/>
            <w:hideMark/>
          </w:tcPr>
          <w:p w14:paraId="3BE11EE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Executive Vice Chancellor (Administration and Finance)</w:t>
            </w:r>
          </w:p>
        </w:tc>
      </w:tr>
      <w:tr w:rsidR="004B3D5F" w14:paraId="3CD9736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411E466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w:t>
            </w:r>
          </w:p>
        </w:tc>
        <w:tc>
          <w:tcPr>
            <w:tcW w:w="6352" w:type="dxa"/>
            <w:tcBorders>
              <w:top w:val="nil"/>
              <w:left w:val="nil"/>
              <w:bottom w:val="single" w:sz="4" w:space="0" w:color="auto"/>
              <w:right w:val="single" w:sz="4" w:space="0" w:color="auto"/>
            </w:tcBorders>
            <w:shd w:val="clear" w:color="auto" w:fill="auto"/>
            <w:noWrap/>
            <w:vAlign w:val="bottom"/>
            <w:hideMark/>
          </w:tcPr>
          <w:p w14:paraId="417EE9B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Fiscal Administrator</w:t>
            </w:r>
          </w:p>
        </w:tc>
      </w:tr>
      <w:tr w:rsidR="004B3D5F" w14:paraId="3030D48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D2C8F9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FF&amp;E</w:t>
            </w:r>
          </w:p>
        </w:tc>
        <w:tc>
          <w:tcPr>
            <w:tcW w:w="6352" w:type="dxa"/>
            <w:tcBorders>
              <w:top w:val="nil"/>
              <w:left w:val="nil"/>
              <w:bottom w:val="single" w:sz="4" w:space="0" w:color="auto"/>
              <w:right w:val="single" w:sz="4" w:space="0" w:color="auto"/>
            </w:tcBorders>
            <w:shd w:val="clear" w:color="auto" w:fill="auto"/>
            <w:noWrap/>
            <w:vAlign w:val="bottom"/>
            <w:hideMark/>
          </w:tcPr>
          <w:p w14:paraId="318E03B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Fixtures, furniture and equipment</w:t>
            </w:r>
          </w:p>
        </w:tc>
      </w:tr>
      <w:tr w:rsidR="004B3D5F" w14:paraId="144E0BF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C55109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FE</w:t>
            </w:r>
          </w:p>
        </w:tc>
        <w:tc>
          <w:tcPr>
            <w:tcW w:w="6352" w:type="dxa"/>
            <w:tcBorders>
              <w:top w:val="nil"/>
              <w:left w:val="nil"/>
              <w:bottom w:val="single" w:sz="4" w:space="0" w:color="auto"/>
              <w:right w:val="single" w:sz="4" w:space="0" w:color="auto"/>
            </w:tcBorders>
            <w:shd w:val="clear" w:color="auto" w:fill="auto"/>
            <w:noWrap/>
            <w:vAlign w:val="bottom"/>
            <w:hideMark/>
          </w:tcPr>
          <w:p w14:paraId="466B0FE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Engineering</w:t>
            </w:r>
          </w:p>
        </w:tc>
      </w:tr>
      <w:tr w:rsidR="004B3D5F" w14:paraId="660F2B36"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12D4CD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FO</w:t>
            </w:r>
          </w:p>
        </w:tc>
        <w:tc>
          <w:tcPr>
            <w:tcW w:w="6352" w:type="dxa"/>
            <w:tcBorders>
              <w:top w:val="nil"/>
              <w:left w:val="nil"/>
              <w:bottom w:val="single" w:sz="4" w:space="0" w:color="auto"/>
              <w:right w:val="single" w:sz="4" w:space="0" w:color="auto"/>
            </w:tcBorders>
            <w:shd w:val="clear" w:color="auto" w:fill="auto"/>
            <w:noWrap/>
            <w:vAlign w:val="bottom"/>
            <w:hideMark/>
          </w:tcPr>
          <w:p w14:paraId="11EA56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Operations</w:t>
            </w:r>
          </w:p>
        </w:tc>
      </w:tr>
      <w:tr w:rsidR="004B3D5F" w14:paraId="01DF19B2"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EF9B58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FISC</w:t>
            </w:r>
          </w:p>
        </w:tc>
        <w:tc>
          <w:tcPr>
            <w:tcW w:w="6352" w:type="dxa"/>
            <w:tcBorders>
              <w:top w:val="nil"/>
              <w:left w:val="nil"/>
              <w:bottom w:val="single" w:sz="4" w:space="0" w:color="auto"/>
              <w:right w:val="single" w:sz="4" w:space="0" w:color="auto"/>
            </w:tcBorders>
            <w:shd w:val="clear" w:color="auto" w:fill="auto"/>
            <w:noWrap/>
            <w:vAlign w:val="bottom"/>
            <w:hideMark/>
          </w:tcPr>
          <w:p w14:paraId="7CB68A2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Information Service Center</w:t>
            </w:r>
          </w:p>
        </w:tc>
      </w:tr>
      <w:tr w:rsidR="004B3D5F" w14:paraId="3450CD1B"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6E96A3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ITB</w:t>
            </w:r>
          </w:p>
        </w:tc>
        <w:tc>
          <w:tcPr>
            <w:tcW w:w="6352" w:type="dxa"/>
            <w:tcBorders>
              <w:top w:val="nil"/>
              <w:left w:val="nil"/>
              <w:bottom w:val="single" w:sz="4" w:space="0" w:color="auto"/>
              <w:right w:val="single" w:sz="4" w:space="0" w:color="auto"/>
            </w:tcBorders>
            <w:shd w:val="clear" w:color="auto" w:fill="auto"/>
            <w:noWrap/>
            <w:vAlign w:val="bottom"/>
            <w:hideMark/>
          </w:tcPr>
          <w:p w14:paraId="239C0AA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Invitation To Bid</w:t>
            </w:r>
          </w:p>
        </w:tc>
      </w:tr>
      <w:tr w:rsidR="004B3D5F" w14:paraId="022DDD3F" w14:textId="77777777" w:rsidTr="005D66A5">
        <w:trPr>
          <w:trHeight w:val="277"/>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AD9600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MSCITS</w:t>
            </w:r>
          </w:p>
        </w:tc>
        <w:tc>
          <w:tcPr>
            <w:tcW w:w="6352" w:type="dxa"/>
            <w:tcBorders>
              <w:top w:val="nil"/>
              <w:left w:val="nil"/>
              <w:bottom w:val="single" w:sz="4" w:space="0" w:color="auto"/>
              <w:right w:val="single" w:sz="4" w:space="0" w:color="auto"/>
            </w:tcBorders>
            <w:shd w:val="clear" w:color="auto" w:fill="auto"/>
            <w:noWrap/>
            <w:vAlign w:val="bottom"/>
            <w:hideMark/>
          </w:tcPr>
          <w:p w14:paraId="204495A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Medical School Computing and Information Technology Services</w:t>
            </w:r>
          </w:p>
        </w:tc>
      </w:tr>
      <w:tr w:rsidR="004B3D5F" w14:paraId="6C1F480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48D687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MEPFP</w:t>
            </w:r>
          </w:p>
        </w:tc>
        <w:tc>
          <w:tcPr>
            <w:tcW w:w="6352" w:type="dxa"/>
            <w:tcBorders>
              <w:top w:val="nil"/>
              <w:left w:val="nil"/>
              <w:bottom w:val="single" w:sz="4" w:space="0" w:color="auto"/>
              <w:right w:val="single" w:sz="4" w:space="0" w:color="auto"/>
            </w:tcBorders>
            <w:shd w:val="clear" w:color="auto" w:fill="auto"/>
            <w:noWrap/>
            <w:vAlign w:val="bottom"/>
            <w:hideMark/>
          </w:tcPr>
          <w:p w14:paraId="2FEE82D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Mechanical, Electrical, Plumbing and Fire Protection</w:t>
            </w:r>
          </w:p>
        </w:tc>
      </w:tr>
      <w:tr w:rsidR="004B3D5F" w14:paraId="6563712C"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71A218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O&amp;M</w:t>
            </w:r>
          </w:p>
        </w:tc>
        <w:tc>
          <w:tcPr>
            <w:tcW w:w="6352" w:type="dxa"/>
            <w:tcBorders>
              <w:top w:val="nil"/>
              <w:left w:val="nil"/>
              <w:bottom w:val="single" w:sz="4" w:space="0" w:color="auto"/>
              <w:right w:val="single" w:sz="4" w:space="0" w:color="auto"/>
            </w:tcBorders>
            <w:shd w:val="clear" w:color="auto" w:fill="auto"/>
            <w:noWrap/>
            <w:vAlign w:val="bottom"/>
            <w:hideMark/>
          </w:tcPr>
          <w:p w14:paraId="1085503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Operations and Maintenance</w:t>
            </w:r>
          </w:p>
        </w:tc>
      </w:tr>
      <w:tr w:rsidR="004B3D5F" w14:paraId="0F25C937"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2F9965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OGC</w:t>
            </w:r>
          </w:p>
        </w:tc>
        <w:tc>
          <w:tcPr>
            <w:tcW w:w="6352" w:type="dxa"/>
            <w:tcBorders>
              <w:top w:val="nil"/>
              <w:left w:val="nil"/>
              <w:bottom w:val="single" w:sz="4" w:space="0" w:color="auto"/>
              <w:right w:val="single" w:sz="4" w:space="0" w:color="auto"/>
            </w:tcBorders>
            <w:shd w:val="clear" w:color="auto" w:fill="auto"/>
            <w:noWrap/>
            <w:vAlign w:val="bottom"/>
            <w:hideMark/>
          </w:tcPr>
          <w:p w14:paraId="2C09CDB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Office General Council</w:t>
            </w:r>
          </w:p>
        </w:tc>
      </w:tr>
      <w:tr w:rsidR="004B3D5F" w14:paraId="5B5162F7"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7A4ED6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Service Now</w:t>
            </w:r>
          </w:p>
        </w:tc>
        <w:tc>
          <w:tcPr>
            <w:tcW w:w="6352" w:type="dxa"/>
            <w:tcBorders>
              <w:top w:val="nil"/>
              <w:left w:val="nil"/>
              <w:bottom w:val="single" w:sz="4" w:space="0" w:color="auto"/>
              <w:right w:val="single" w:sz="4" w:space="0" w:color="auto"/>
            </w:tcBorders>
            <w:shd w:val="clear" w:color="auto" w:fill="auto"/>
            <w:noWrap/>
            <w:vAlign w:val="bottom"/>
            <w:hideMark/>
          </w:tcPr>
          <w:p w14:paraId="4D33E7D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On line work request</w:t>
            </w:r>
          </w:p>
        </w:tc>
      </w:tr>
      <w:tr w:rsidR="004B3D5F" w14:paraId="06426BA5"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C4E8B5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PDM</w:t>
            </w:r>
          </w:p>
        </w:tc>
        <w:tc>
          <w:tcPr>
            <w:tcW w:w="6352" w:type="dxa"/>
            <w:tcBorders>
              <w:top w:val="nil"/>
              <w:left w:val="nil"/>
              <w:bottom w:val="single" w:sz="4" w:space="0" w:color="auto"/>
              <w:right w:val="single" w:sz="4" w:space="0" w:color="auto"/>
            </w:tcBorders>
            <w:shd w:val="clear" w:color="auto" w:fill="auto"/>
            <w:noWrap/>
            <w:vAlign w:val="bottom"/>
            <w:hideMark/>
          </w:tcPr>
          <w:p w14:paraId="4C44CB9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 Delivery Manual</w:t>
            </w:r>
          </w:p>
        </w:tc>
      </w:tr>
      <w:tr w:rsidR="004B3D5F" w14:paraId="7280DE77"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D2856F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PM</w:t>
            </w:r>
          </w:p>
        </w:tc>
        <w:tc>
          <w:tcPr>
            <w:tcW w:w="6352" w:type="dxa"/>
            <w:tcBorders>
              <w:top w:val="nil"/>
              <w:left w:val="nil"/>
              <w:bottom w:val="single" w:sz="4" w:space="0" w:color="auto"/>
              <w:right w:val="single" w:sz="4" w:space="0" w:color="auto"/>
            </w:tcBorders>
            <w:shd w:val="clear" w:color="auto" w:fill="auto"/>
            <w:noWrap/>
            <w:vAlign w:val="bottom"/>
            <w:hideMark/>
          </w:tcPr>
          <w:p w14:paraId="4F9DC44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Planner/PM</w:t>
            </w:r>
          </w:p>
        </w:tc>
      </w:tr>
      <w:tr w:rsidR="004B3D5F" w14:paraId="0FD901BF"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4E37E4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POR</w:t>
            </w:r>
          </w:p>
        </w:tc>
        <w:tc>
          <w:tcPr>
            <w:tcW w:w="6352" w:type="dxa"/>
            <w:tcBorders>
              <w:top w:val="nil"/>
              <w:left w:val="nil"/>
              <w:bottom w:val="single" w:sz="4" w:space="0" w:color="auto"/>
              <w:right w:val="single" w:sz="4" w:space="0" w:color="auto"/>
            </w:tcBorders>
            <w:shd w:val="clear" w:color="auto" w:fill="auto"/>
            <w:noWrap/>
            <w:vAlign w:val="bottom"/>
            <w:hideMark/>
          </w:tcPr>
          <w:p w14:paraId="36705E2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Program of Requirements</w:t>
            </w:r>
          </w:p>
        </w:tc>
      </w:tr>
      <w:tr w:rsidR="004B3D5F" w14:paraId="5CDB849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324AE5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RFI</w:t>
            </w:r>
          </w:p>
        </w:tc>
        <w:tc>
          <w:tcPr>
            <w:tcW w:w="6352" w:type="dxa"/>
            <w:tcBorders>
              <w:top w:val="nil"/>
              <w:left w:val="nil"/>
              <w:bottom w:val="single" w:sz="4" w:space="0" w:color="auto"/>
              <w:right w:val="single" w:sz="4" w:space="0" w:color="auto"/>
            </w:tcBorders>
            <w:shd w:val="clear" w:color="auto" w:fill="auto"/>
            <w:noWrap/>
            <w:vAlign w:val="bottom"/>
            <w:hideMark/>
          </w:tcPr>
          <w:p w14:paraId="0142058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Information</w:t>
            </w:r>
          </w:p>
        </w:tc>
      </w:tr>
      <w:tr w:rsidR="004B3D5F" w14:paraId="0669A2B1"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C7A0ED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RFP</w:t>
            </w:r>
          </w:p>
        </w:tc>
        <w:tc>
          <w:tcPr>
            <w:tcW w:w="6352" w:type="dxa"/>
            <w:tcBorders>
              <w:top w:val="nil"/>
              <w:left w:val="nil"/>
              <w:bottom w:val="single" w:sz="4" w:space="0" w:color="auto"/>
              <w:right w:val="single" w:sz="4" w:space="0" w:color="auto"/>
            </w:tcBorders>
            <w:shd w:val="clear" w:color="auto" w:fill="auto"/>
            <w:noWrap/>
            <w:vAlign w:val="bottom"/>
            <w:hideMark/>
          </w:tcPr>
          <w:p w14:paraId="2199053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Proposal</w:t>
            </w:r>
          </w:p>
        </w:tc>
      </w:tr>
      <w:tr w:rsidR="004B3D5F" w14:paraId="623399E9"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D930B0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RFQ</w:t>
            </w:r>
          </w:p>
        </w:tc>
        <w:tc>
          <w:tcPr>
            <w:tcW w:w="6352" w:type="dxa"/>
            <w:tcBorders>
              <w:top w:val="nil"/>
              <w:left w:val="nil"/>
              <w:bottom w:val="single" w:sz="4" w:space="0" w:color="auto"/>
              <w:right w:val="single" w:sz="4" w:space="0" w:color="auto"/>
            </w:tcBorders>
            <w:shd w:val="clear" w:color="auto" w:fill="auto"/>
            <w:noWrap/>
            <w:vAlign w:val="bottom"/>
            <w:hideMark/>
          </w:tcPr>
          <w:p w14:paraId="2D1A3A1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Qualifications</w:t>
            </w:r>
          </w:p>
        </w:tc>
      </w:tr>
      <w:tr w:rsidR="004B3D5F" w14:paraId="2290D455"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0A46E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SC</w:t>
            </w:r>
          </w:p>
        </w:tc>
        <w:tc>
          <w:tcPr>
            <w:tcW w:w="6352" w:type="dxa"/>
            <w:tcBorders>
              <w:top w:val="nil"/>
              <w:left w:val="nil"/>
              <w:bottom w:val="single" w:sz="4" w:space="0" w:color="auto"/>
              <w:right w:val="single" w:sz="4" w:space="0" w:color="auto"/>
            </w:tcBorders>
            <w:shd w:val="clear" w:color="auto" w:fill="auto"/>
            <w:noWrap/>
            <w:vAlign w:val="bottom"/>
            <w:hideMark/>
          </w:tcPr>
          <w:p w14:paraId="6F3A16F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Selection Committee</w:t>
            </w:r>
          </w:p>
        </w:tc>
      </w:tr>
      <w:tr w:rsidR="004B3D5F" w14:paraId="6BD32086"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292E946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SD</w:t>
            </w:r>
          </w:p>
        </w:tc>
        <w:tc>
          <w:tcPr>
            <w:tcW w:w="6352" w:type="dxa"/>
            <w:tcBorders>
              <w:top w:val="nil"/>
              <w:left w:val="nil"/>
              <w:bottom w:val="single" w:sz="4" w:space="0" w:color="auto"/>
              <w:right w:val="single" w:sz="4" w:space="0" w:color="auto"/>
            </w:tcBorders>
            <w:shd w:val="clear" w:color="auto" w:fill="auto"/>
            <w:noWrap/>
            <w:vAlign w:val="bottom"/>
            <w:hideMark/>
          </w:tcPr>
          <w:p w14:paraId="7B00E16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Schematic Design</w:t>
            </w:r>
          </w:p>
        </w:tc>
      </w:tr>
      <w:tr w:rsidR="004B3D5F" w14:paraId="44EBA6F8"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D93B03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SPM</w:t>
            </w:r>
          </w:p>
        </w:tc>
        <w:tc>
          <w:tcPr>
            <w:tcW w:w="6352" w:type="dxa"/>
            <w:tcBorders>
              <w:top w:val="nil"/>
              <w:left w:val="nil"/>
              <w:bottom w:val="single" w:sz="4" w:space="0" w:color="auto"/>
              <w:right w:val="single" w:sz="4" w:space="0" w:color="auto"/>
            </w:tcBorders>
            <w:shd w:val="clear" w:color="auto" w:fill="auto"/>
            <w:noWrap/>
            <w:vAlign w:val="bottom"/>
            <w:hideMark/>
          </w:tcPr>
          <w:p w14:paraId="45DCDBD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Senior Planner/ Senior PM</w:t>
            </w:r>
          </w:p>
        </w:tc>
      </w:tr>
      <w:tr w:rsidR="00041721" w14:paraId="09690568"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tcPr>
          <w:p w14:paraId="1F715156" w14:textId="77777777" w:rsidR="00041721" w:rsidRDefault="00041721" w:rsidP="000F549E">
            <w:pPr>
              <w:rPr>
                <w:rFonts w:ascii="Calibri" w:hAnsi="Calibri" w:cs="Calibri"/>
                <w:color w:val="000000"/>
                <w:sz w:val="22"/>
                <w:szCs w:val="22"/>
              </w:rPr>
            </w:pPr>
            <w:r>
              <w:rPr>
                <w:rFonts w:ascii="Calibri" w:hAnsi="Calibri" w:cs="Calibri"/>
                <w:color w:val="000000"/>
                <w:sz w:val="22"/>
                <w:szCs w:val="22"/>
              </w:rPr>
              <w:lastRenderedPageBreak/>
              <w:t>WUMC</w:t>
            </w:r>
          </w:p>
        </w:tc>
        <w:tc>
          <w:tcPr>
            <w:tcW w:w="6352" w:type="dxa"/>
            <w:tcBorders>
              <w:top w:val="nil"/>
              <w:left w:val="nil"/>
              <w:bottom w:val="single" w:sz="4" w:space="0" w:color="auto"/>
              <w:right w:val="single" w:sz="4" w:space="0" w:color="auto"/>
            </w:tcBorders>
            <w:shd w:val="clear" w:color="auto" w:fill="auto"/>
            <w:noWrap/>
            <w:vAlign w:val="bottom"/>
          </w:tcPr>
          <w:p w14:paraId="594A1088" w14:textId="77777777" w:rsidR="00041721" w:rsidRDefault="00041721" w:rsidP="000F549E">
            <w:pPr>
              <w:rPr>
                <w:rFonts w:ascii="Calibri" w:hAnsi="Calibri" w:cs="Calibri"/>
                <w:color w:val="000000"/>
                <w:sz w:val="22"/>
                <w:szCs w:val="22"/>
              </w:rPr>
            </w:pPr>
            <w:r>
              <w:rPr>
                <w:rFonts w:ascii="Calibri" w:hAnsi="Calibri" w:cs="Calibri"/>
                <w:color w:val="000000"/>
                <w:sz w:val="22"/>
                <w:szCs w:val="22"/>
              </w:rPr>
              <w:t>Washington University Medical Center</w:t>
            </w:r>
          </w:p>
        </w:tc>
      </w:tr>
      <w:tr w:rsidR="00041721" w14:paraId="4DB03C0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tcPr>
          <w:p w14:paraId="1D010BA6" w14:textId="77777777" w:rsidR="00041721" w:rsidRDefault="00041721" w:rsidP="000F549E">
            <w:pPr>
              <w:rPr>
                <w:rFonts w:ascii="Calibri" w:hAnsi="Calibri" w:cs="Calibri"/>
                <w:color w:val="000000"/>
                <w:sz w:val="22"/>
                <w:szCs w:val="22"/>
              </w:rPr>
            </w:pPr>
            <w:r>
              <w:rPr>
                <w:rFonts w:ascii="Calibri" w:hAnsi="Calibri" w:cs="Calibri"/>
                <w:color w:val="000000"/>
                <w:sz w:val="22"/>
                <w:szCs w:val="22"/>
              </w:rPr>
              <w:t>WUSM</w:t>
            </w:r>
          </w:p>
        </w:tc>
        <w:tc>
          <w:tcPr>
            <w:tcW w:w="6352" w:type="dxa"/>
            <w:tcBorders>
              <w:top w:val="nil"/>
              <w:left w:val="nil"/>
              <w:bottom w:val="single" w:sz="4" w:space="0" w:color="auto"/>
              <w:right w:val="single" w:sz="4" w:space="0" w:color="auto"/>
            </w:tcBorders>
            <w:shd w:val="clear" w:color="auto" w:fill="auto"/>
            <w:noWrap/>
            <w:vAlign w:val="bottom"/>
          </w:tcPr>
          <w:p w14:paraId="4C28A0DE" w14:textId="77777777" w:rsidR="00041721" w:rsidRDefault="00041721" w:rsidP="000F549E">
            <w:pPr>
              <w:rPr>
                <w:rFonts w:ascii="Calibri" w:hAnsi="Calibri" w:cs="Calibri"/>
                <w:color w:val="000000"/>
                <w:sz w:val="22"/>
                <w:szCs w:val="22"/>
              </w:rPr>
            </w:pPr>
            <w:r w:rsidRPr="00041721">
              <w:rPr>
                <w:rFonts w:ascii="Calibri" w:hAnsi="Calibri" w:cs="Calibri"/>
                <w:color w:val="000000"/>
                <w:sz w:val="22"/>
                <w:szCs w:val="22"/>
              </w:rPr>
              <w:t>Washington University</w:t>
            </w:r>
            <w:r>
              <w:rPr>
                <w:rFonts w:ascii="Calibri" w:hAnsi="Calibri" w:cs="Calibri"/>
                <w:color w:val="000000"/>
                <w:sz w:val="22"/>
                <w:szCs w:val="22"/>
              </w:rPr>
              <w:t xml:space="preserve"> School of Medicine</w:t>
            </w:r>
          </w:p>
        </w:tc>
      </w:tr>
    </w:tbl>
    <w:p w14:paraId="7CFB3759" w14:textId="77777777" w:rsidR="004B3D5F" w:rsidRPr="00BD3DE9" w:rsidRDefault="004B3D5F" w:rsidP="004B3D5F">
      <w:pPr>
        <w:pStyle w:val="Heading1"/>
        <w:rPr>
          <w:rStyle w:val="Hyperlink"/>
        </w:rPr>
      </w:pPr>
      <w:bookmarkStart w:id="135" w:name="_Toc101245807"/>
      <w:r>
        <w:rPr>
          <w:rStyle w:val="Hyperlink"/>
          <w:color w:val="auto"/>
          <w:u w:val="none"/>
        </w:rPr>
        <w:t xml:space="preserve">APPENDIX </w:t>
      </w:r>
      <w:r w:rsidR="007E4D17">
        <w:rPr>
          <w:rStyle w:val="Hyperlink"/>
          <w:color w:val="auto"/>
          <w:u w:val="none"/>
        </w:rPr>
        <w:t>3</w:t>
      </w:r>
      <w:r>
        <w:rPr>
          <w:rStyle w:val="Hyperlink"/>
          <w:color w:val="auto"/>
          <w:u w:val="none"/>
        </w:rPr>
        <w:t xml:space="preserve">:  </w:t>
      </w:r>
      <w:r w:rsidRPr="00BD3DE9">
        <w:rPr>
          <w:rStyle w:val="Hyperlink"/>
          <w:color w:val="auto"/>
          <w:u w:val="none"/>
        </w:rPr>
        <w:t>Project Definitions</w:t>
      </w:r>
      <w:bookmarkEnd w:id="135"/>
    </w:p>
    <w:tbl>
      <w:tblPr>
        <w:tblW w:w="8360" w:type="dxa"/>
        <w:tblInd w:w="93" w:type="dxa"/>
        <w:tblLook w:val="04A0" w:firstRow="1" w:lastRow="0" w:firstColumn="1" w:lastColumn="0" w:noHBand="0" w:noVBand="1"/>
      </w:tblPr>
      <w:tblGrid>
        <w:gridCol w:w="2964"/>
        <w:gridCol w:w="5396"/>
      </w:tblGrid>
      <w:tr w:rsidR="004B3D5F" w14:paraId="1830FAF8" w14:textId="77777777" w:rsidTr="000F549E">
        <w:trPr>
          <w:trHeight w:val="900"/>
        </w:trPr>
        <w:tc>
          <w:tcPr>
            <w:tcW w:w="2964" w:type="dxa"/>
            <w:tcBorders>
              <w:top w:val="single" w:sz="4" w:space="0" w:color="auto"/>
              <w:left w:val="single" w:sz="4" w:space="0" w:color="auto"/>
              <w:bottom w:val="single" w:sz="4" w:space="0" w:color="auto"/>
              <w:right w:val="single" w:sz="4" w:space="0" w:color="auto"/>
            </w:tcBorders>
            <w:shd w:val="clear" w:color="auto" w:fill="auto"/>
            <w:hideMark/>
          </w:tcPr>
          <w:p w14:paraId="7BA0C55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Addendum</w:t>
            </w:r>
          </w:p>
        </w:tc>
        <w:tc>
          <w:tcPr>
            <w:tcW w:w="5396" w:type="dxa"/>
            <w:tcBorders>
              <w:top w:val="single" w:sz="4" w:space="0" w:color="auto"/>
              <w:left w:val="nil"/>
              <w:bottom w:val="single" w:sz="4" w:space="0" w:color="auto"/>
              <w:right w:val="single" w:sz="4" w:space="0" w:color="auto"/>
            </w:tcBorders>
            <w:shd w:val="clear" w:color="auto" w:fill="auto"/>
            <w:hideMark/>
          </w:tcPr>
          <w:p w14:paraId="61BFDA9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 An addition or supplement to a solicitation document issued prior to the opening date.</w:t>
            </w:r>
          </w:p>
        </w:tc>
      </w:tr>
      <w:tr w:rsidR="004B3D5F" w14:paraId="3DAF8A1D"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2A18AD1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w:t>
            </w:r>
          </w:p>
        </w:tc>
        <w:tc>
          <w:tcPr>
            <w:tcW w:w="5396" w:type="dxa"/>
            <w:tcBorders>
              <w:top w:val="nil"/>
              <w:left w:val="nil"/>
              <w:bottom w:val="single" w:sz="4" w:space="0" w:color="auto"/>
              <w:right w:val="single" w:sz="4" w:space="0" w:color="auto"/>
            </w:tcBorders>
            <w:shd w:val="clear" w:color="auto" w:fill="auto"/>
            <w:hideMark/>
          </w:tcPr>
          <w:p w14:paraId="0FB569F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To make a public announcement of the intention to purchase goods or services.</w:t>
            </w:r>
          </w:p>
        </w:tc>
      </w:tr>
      <w:tr w:rsidR="004B3D5F" w14:paraId="09331743"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125262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 Opening</w:t>
            </w:r>
          </w:p>
        </w:tc>
        <w:tc>
          <w:tcPr>
            <w:tcW w:w="5396" w:type="dxa"/>
            <w:tcBorders>
              <w:top w:val="nil"/>
              <w:left w:val="nil"/>
              <w:bottom w:val="single" w:sz="4" w:space="0" w:color="auto"/>
              <w:right w:val="single" w:sz="4" w:space="0" w:color="auto"/>
            </w:tcBorders>
            <w:shd w:val="clear" w:color="auto" w:fill="auto"/>
            <w:hideMark/>
          </w:tcPr>
          <w:p w14:paraId="7DA39FB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public opening of bids, in which the names of the bidders responding to a bid solicitation and prices of the bidders are publicly read and recorded.</w:t>
            </w:r>
          </w:p>
        </w:tc>
      </w:tr>
      <w:tr w:rsidR="004B3D5F" w14:paraId="3DC329CF"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0810087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 Tabulation</w:t>
            </w:r>
          </w:p>
        </w:tc>
        <w:tc>
          <w:tcPr>
            <w:tcW w:w="5396" w:type="dxa"/>
            <w:tcBorders>
              <w:top w:val="nil"/>
              <w:left w:val="nil"/>
              <w:bottom w:val="single" w:sz="4" w:space="0" w:color="auto"/>
              <w:right w:val="single" w:sz="4" w:space="0" w:color="auto"/>
            </w:tcBorders>
            <w:shd w:val="clear" w:color="auto" w:fill="auto"/>
            <w:hideMark/>
          </w:tcPr>
          <w:p w14:paraId="6A2237C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The recording of bids, in which names of the bidders responding to a bid solicitation and prices of the bidders are publicly read and recorded.  </w:t>
            </w:r>
          </w:p>
        </w:tc>
      </w:tr>
      <w:tr w:rsidR="004B3D5F" w14:paraId="6E7570E3"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0327B37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Bidder</w:t>
            </w:r>
          </w:p>
        </w:tc>
        <w:tc>
          <w:tcPr>
            <w:tcW w:w="5396" w:type="dxa"/>
            <w:tcBorders>
              <w:top w:val="nil"/>
              <w:left w:val="nil"/>
              <w:bottom w:val="single" w:sz="4" w:space="0" w:color="auto"/>
              <w:right w:val="single" w:sz="4" w:space="0" w:color="auto"/>
            </w:tcBorders>
            <w:shd w:val="clear" w:color="auto" w:fill="auto"/>
            <w:hideMark/>
          </w:tcPr>
          <w:p w14:paraId="251D41E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individual or entity that submits a bid.  The term includes anyone acting on behalf of the individual or other entity that submits a bid, such as agents, employees and representatives.</w:t>
            </w:r>
          </w:p>
        </w:tc>
      </w:tr>
      <w:tr w:rsidR="004B3D5F" w14:paraId="041EC41E"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2A78B9F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Bidder List</w:t>
            </w:r>
          </w:p>
        </w:tc>
        <w:tc>
          <w:tcPr>
            <w:tcW w:w="5396" w:type="dxa"/>
            <w:tcBorders>
              <w:top w:val="nil"/>
              <w:left w:val="nil"/>
              <w:bottom w:val="single" w:sz="4" w:space="0" w:color="auto"/>
              <w:right w:val="single" w:sz="4" w:space="0" w:color="auto"/>
            </w:tcBorders>
            <w:shd w:val="clear" w:color="auto" w:fill="auto"/>
            <w:hideMark/>
          </w:tcPr>
          <w:p w14:paraId="7483ECC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list of potential contractors who have expressed an interest in doing business with the State of Texas.</w:t>
            </w:r>
          </w:p>
        </w:tc>
      </w:tr>
      <w:tr w:rsidR="004B3D5F" w14:paraId="092DDC32"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2B566D4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Capital Plan Projects</w:t>
            </w:r>
          </w:p>
        </w:tc>
        <w:tc>
          <w:tcPr>
            <w:tcW w:w="5396" w:type="dxa"/>
            <w:tcBorders>
              <w:top w:val="nil"/>
              <w:left w:val="nil"/>
              <w:bottom w:val="single" w:sz="4" w:space="0" w:color="auto"/>
              <w:right w:val="single" w:sz="4" w:space="0" w:color="auto"/>
            </w:tcBorders>
            <w:shd w:val="clear" w:color="auto" w:fill="auto"/>
            <w:hideMark/>
          </w:tcPr>
          <w:p w14:paraId="2DAAB6A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Projects approved in the university capital plan, or by executive management.</w:t>
            </w:r>
          </w:p>
        </w:tc>
      </w:tr>
      <w:tr w:rsidR="004B3D5F" w14:paraId="69874745"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3F650E2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Construction Contingency</w:t>
            </w:r>
          </w:p>
        </w:tc>
        <w:tc>
          <w:tcPr>
            <w:tcW w:w="5396" w:type="dxa"/>
            <w:tcBorders>
              <w:top w:val="nil"/>
              <w:left w:val="nil"/>
              <w:bottom w:val="single" w:sz="4" w:space="0" w:color="auto"/>
              <w:right w:val="single" w:sz="4" w:space="0" w:color="auto"/>
            </w:tcBorders>
            <w:shd w:val="clear" w:color="auto" w:fill="auto"/>
            <w:hideMark/>
          </w:tcPr>
          <w:p w14:paraId="22DBE90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Money held as soft cost funds to assist in any monetary issues that may arise after the project is bid.  The amount held varies, primarily because of complexity and phasing of the project but is normally budgeted at 10 percent of the construction costs.</w:t>
            </w:r>
          </w:p>
        </w:tc>
      </w:tr>
      <w:tr w:rsidR="004B3D5F" w14:paraId="0E84BC34"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05C615D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Consultant</w:t>
            </w:r>
          </w:p>
        </w:tc>
        <w:tc>
          <w:tcPr>
            <w:tcW w:w="5396" w:type="dxa"/>
            <w:tcBorders>
              <w:top w:val="nil"/>
              <w:left w:val="nil"/>
              <w:bottom w:val="single" w:sz="4" w:space="0" w:color="auto"/>
              <w:right w:val="single" w:sz="4" w:space="0" w:color="auto"/>
            </w:tcBorders>
            <w:shd w:val="clear" w:color="auto" w:fill="auto"/>
            <w:hideMark/>
          </w:tcPr>
          <w:p w14:paraId="1B40583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person that provides or proposes to provide a consulting service</w:t>
            </w:r>
          </w:p>
        </w:tc>
      </w:tr>
      <w:tr w:rsidR="004B3D5F" w14:paraId="148AF86B"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1534CD4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w:t>
            </w:r>
          </w:p>
        </w:tc>
        <w:tc>
          <w:tcPr>
            <w:tcW w:w="5396" w:type="dxa"/>
            <w:tcBorders>
              <w:top w:val="nil"/>
              <w:left w:val="nil"/>
              <w:bottom w:val="single" w:sz="4" w:space="0" w:color="auto"/>
              <w:right w:val="single" w:sz="4" w:space="0" w:color="auto"/>
            </w:tcBorders>
            <w:shd w:val="clear" w:color="auto" w:fill="auto"/>
            <w:hideMark/>
          </w:tcPr>
          <w:p w14:paraId="25B464C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written agreement where a contractor provides goods or services in accordance with the established price, terms and conditions.</w:t>
            </w:r>
          </w:p>
        </w:tc>
      </w:tr>
      <w:tr w:rsidR="004B3D5F" w14:paraId="35508761"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3268D75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 Administration</w:t>
            </w:r>
          </w:p>
        </w:tc>
        <w:tc>
          <w:tcPr>
            <w:tcW w:w="5396" w:type="dxa"/>
            <w:tcBorders>
              <w:top w:val="nil"/>
              <w:left w:val="nil"/>
              <w:bottom w:val="single" w:sz="4" w:space="0" w:color="auto"/>
              <w:right w:val="single" w:sz="4" w:space="0" w:color="auto"/>
            </w:tcBorders>
            <w:shd w:val="clear" w:color="auto" w:fill="auto"/>
            <w:hideMark/>
          </w:tcPr>
          <w:p w14:paraId="7B1A26D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This generally refers to the processes that occur after a contract is signed.</w:t>
            </w:r>
          </w:p>
        </w:tc>
      </w:tr>
      <w:tr w:rsidR="004B3D5F" w14:paraId="3018C58C"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6D66718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Contractor</w:t>
            </w:r>
          </w:p>
        </w:tc>
        <w:tc>
          <w:tcPr>
            <w:tcW w:w="5396" w:type="dxa"/>
            <w:tcBorders>
              <w:top w:val="nil"/>
              <w:left w:val="nil"/>
              <w:bottom w:val="single" w:sz="4" w:space="0" w:color="auto"/>
              <w:right w:val="single" w:sz="4" w:space="0" w:color="auto"/>
            </w:tcBorders>
            <w:shd w:val="clear" w:color="auto" w:fill="auto"/>
            <w:hideMark/>
          </w:tcPr>
          <w:p w14:paraId="0E1E00F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business entity or individual that has a contract to provide goods or services to WUSM used interchangeably with the term Vendor.</w:t>
            </w:r>
          </w:p>
        </w:tc>
      </w:tr>
      <w:tr w:rsidR="004B3D5F" w14:paraId="45FE933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415F6B5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Contracts Management</w:t>
            </w:r>
          </w:p>
        </w:tc>
        <w:tc>
          <w:tcPr>
            <w:tcW w:w="5396" w:type="dxa"/>
            <w:tcBorders>
              <w:top w:val="nil"/>
              <w:left w:val="nil"/>
              <w:bottom w:val="single" w:sz="4" w:space="0" w:color="auto"/>
              <w:right w:val="single" w:sz="4" w:space="0" w:color="auto"/>
            </w:tcBorders>
            <w:shd w:val="clear" w:color="auto" w:fill="auto"/>
            <w:hideMark/>
          </w:tcPr>
          <w:p w14:paraId="04A4EC0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This refers to the entire contracting process from planning through contract administration.</w:t>
            </w:r>
          </w:p>
        </w:tc>
      </w:tr>
      <w:tr w:rsidR="004B3D5F" w14:paraId="39FC29B4"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52628F4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Cost Estimates</w:t>
            </w:r>
          </w:p>
        </w:tc>
        <w:tc>
          <w:tcPr>
            <w:tcW w:w="5396" w:type="dxa"/>
            <w:tcBorders>
              <w:top w:val="nil"/>
              <w:left w:val="nil"/>
              <w:bottom w:val="single" w:sz="4" w:space="0" w:color="auto"/>
              <w:right w:val="single" w:sz="4" w:space="0" w:color="auto"/>
            </w:tcBorders>
            <w:shd w:val="clear" w:color="auto" w:fill="auto"/>
            <w:hideMark/>
          </w:tcPr>
          <w:p w14:paraId="2A20738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estimate of the cost of the work.. The completion of a cost estimate does not guarantee or imply project approval.</w:t>
            </w:r>
          </w:p>
        </w:tc>
      </w:tr>
      <w:tr w:rsidR="004B3D5F" w14:paraId="344B14D6"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19D8B25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Customer</w:t>
            </w:r>
          </w:p>
        </w:tc>
        <w:tc>
          <w:tcPr>
            <w:tcW w:w="5396" w:type="dxa"/>
            <w:tcBorders>
              <w:top w:val="nil"/>
              <w:left w:val="nil"/>
              <w:bottom w:val="single" w:sz="4" w:space="0" w:color="auto"/>
              <w:right w:val="single" w:sz="4" w:space="0" w:color="auto"/>
            </w:tcBorders>
            <w:shd w:val="clear" w:color="auto" w:fill="auto"/>
            <w:hideMark/>
          </w:tcPr>
          <w:p w14:paraId="293D6B5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person or organization that is the primary user (or funding source) of the end product or service.</w:t>
            </w:r>
          </w:p>
        </w:tc>
      </w:tr>
      <w:tr w:rsidR="004B3D5F" w14:paraId="4DD53204"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F6B2CB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Deliverable</w:t>
            </w:r>
          </w:p>
        </w:tc>
        <w:tc>
          <w:tcPr>
            <w:tcW w:w="5396" w:type="dxa"/>
            <w:tcBorders>
              <w:top w:val="nil"/>
              <w:left w:val="nil"/>
              <w:bottom w:val="single" w:sz="4" w:space="0" w:color="auto"/>
              <w:right w:val="single" w:sz="4" w:space="0" w:color="auto"/>
            </w:tcBorders>
            <w:shd w:val="clear" w:color="auto" w:fill="auto"/>
            <w:hideMark/>
          </w:tcPr>
          <w:p w14:paraId="0D9FFDB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unit or increment of work required by the contract, including such items as goods, services, reports or documents.</w:t>
            </w:r>
          </w:p>
        </w:tc>
      </w:tr>
      <w:tr w:rsidR="004B3D5F" w14:paraId="37A07F81"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06ECA9C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Design &amp; Planning Team</w:t>
            </w:r>
          </w:p>
        </w:tc>
        <w:tc>
          <w:tcPr>
            <w:tcW w:w="5396" w:type="dxa"/>
            <w:tcBorders>
              <w:top w:val="nil"/>
              <w:left w:val="nil"/>
              <w:bottom w:val="single" w:sz="4" w:space="0" w:color="auto"/>
              <w:right w:val="single" w:sz="4" w:space="0" w:color="auto"/>
            </w:tcBorders>
            <w:shd w:val="clear" w:color="auto" w:fill="auto"/>
            <w:hideMark/>
          </w:tcPr>
          <w:p w14:paraId="403B225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Architect and Planning provide expertise as needed.</w:t>
            </w:r>
          </w:p>
        </w:tc>
      </w:tr>
      <w:tr w:rsidR="004B3D5F" w14:paraId="389C4CD1"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234837E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Design Contingency or Estimating Contingency</w:t>
            </w:r>
          </w:p>
        </w:tc>
        <w:tc>
          <w:tcPr>
            <w:tcW w:w="5396" w:type="dxa"/>
            <w:tcBorders>
              <w:top w:val="nil"/>
              <w:left w:val="nil"/>
              <w:bottom w:val="single" w:sz="4" w:space="0" w:color="auto"/>
              <w:right w:val="single" w:sz="4" w:space="0" w:color="auto"/>
            </w:tcBorders>
            <w:shd w:val="clear" w:color="auto" w:fill="auto"/>
            <w:hideMark/>
          </w:tcPr>
          <w:p w14:paraId="2496648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Money held as hard cost funds to assist in covering costs that cannot be anticipated during the design period.  </w:t>
            </w:r>
          </w:p>
        </w:tc>
      </w:tr>
      <w:tr w:rsidR="004B3D5F" w14:paraId="163DE0D5"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5F3BAE5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Hidden or Latent Condition</w:t>
            </w:r>
          </w:p>
        </w:tc>
        <w:tc>
          <w:tcPr>
            <w:tcW w:w="5396" w:type="dxa"/>
            <w:tcBorders>
              <w:top w:val="nil"/>
              <w:left w:val="nil"/>
              <w:bottom w:val="single" w:sz="4" w:space="0" w:color="auto"/>
              <w:right w:val="single" w:sz="4" w:space="0" w:color="auto"/>
            </w:tcBorders>
            <w:shd w:val="clear" w:color="auto" w:fill="auto"/>
            <w:hideMark/>
          </w:tcPr>
          <w:p w14:paraId="0F9D07B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This refers to a condition that could not have been anticipated within the standard of care for the profession.  This is more often in a renovation where existing conditions could not be predicted.</w:t>
            </w:r>
          </w:p>
        </w:tc>
      </w:tr>
      <w:tr w:rsidR="004B3D5F" w14:paraId="1A353C2D" w14:textId="77777777" w:rsidTr="000F549E">
        <w:trPr>
          <w:trHeight w:val="1871"/>
        </w:trPr>
        <w:tc>
          <w:tcPr>
            <w:tcW w:w="2964" w:type="dxa"/>
            <w:tcBorders>
              <w:top w:val="nil"/>
              <w:left w:val="single" w:sz="4" w:space="0" w:color="auto"/>
              <w:bottom w:val="single" w:sz="4" w:space="0" w:color="auto"/>
              <w:right w:val="single" w:sz="4" w:space="0" w:color="auto"/>
            </w:tcBorders>
            <w:shd w:val="clear" w:color="auto" w:fill="auto"/>
            <w:hideMark/>
          </w:tcPr>
          <w:p w14:paraId="5EE70D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Error/Omission</w:t>
            </w:r>
          </w:p>
        </w:tc>
        <w:tc>
          <w:tcPr>
            <w:tcW w:w="5396" w:type="dxa"/>
            <w:tcBorders>
              <w:top w:val="nil"/>
              <w:left w:val="nil"/>
              <w:bottom w:val="single" w:sz="4" w:space="0" w:color="auto"/>
              <w:right w:val="single" w:sz="4" w:space="0" w:color="auto"/>
            </w:tcBorders>
            <w:shd w:val="clear" w:color="auto" w:fill="auto"/>
            <w:hideMark/>
          </w:tcPr>
          <w:p w14:paraId="61050F9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changed caused by an error on the contract documents or missing scope or omission that was intended to be included in the contract documents or should have been included in the contract documents or should have been included within the standard of care for the profession.</w:t>
            </w:r>
          </w:p>
        </w:tc>
      </w:tr>
      <w:tr w:rsidR="004B3D5F" w14:paraId="2F50793A" w14:textId="77777777" w:rsidTr="000F549E">
        <w:trPr>
          <w:trHeight w:val="300"/>
        </w:trPr>
        <w:tc>
          <w:tcPr>
            <w:tcW w:w="2964" w:type="dxa"/>
            <w:tcBorders>
              <w:top w:val="nil"/>
              <w:left w:val="single" w:sz="4" w:space="0" w:color="auto"/>
              <w:bottom w:val="single" w:sz="4" w:space="0" w:color="auto"/>
              <w:right w:val="single" w:sz="4" w:space="0" w:color="auto"/>
            </w:tcBorders>
            <w:shd w:val="clear" w:color="auto" w:fill="auto"/>
            <w:hideMark/>
          </w:tcPr>
          <w:p w14:paraId="0752560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Administration</w:t>
            </w:r>
          </w:p>
        </w:tc>
        <w:tc>
          <w:tcPr>
            <w:tcW w:w="5396" w:type="dxa"/>
            <w:tcBorders>
              <w:top w:val="nil"/>
              <w:left w:val="nil"/>
              <w:bottom w:val="single" w:sz="4" w:space="0" w:color="auto"/>
              <w:right w:val="single" w:sz="4" w:space="0" w:color="auto"/>
            </w:tcBorders>
            <w:shd w:val="clear" w:color="auto" w:fill="auto"/>
            <w:hideMark/>
          </w:tcPr>
          <w:p w14:paraId="7CBB0F8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Final contractual or project cost approvals</w:t>
            </w:r>
          </w:p>
        </w:tc>
      </w:tr>
      <w:tr w:rsidR="004B3D5F" w14:paraId="7B56901F" w14:textId="77777777" w:rsidTr="000F549E">
        <w:trPr>
          <w:trHeight w:val="1826"/>
        </w:trPr>
        <w:tc>
          <w:tcPr>
            <w:tcW w:w="2964" w:type="dxa"/>
            <w:tcBorders>
              <w:top w:val="nil"/>
              <w:left w:val="single" w:sz="4" w:space="0" w:color="auto"/>
              <w:bottom w:val="single" w:sz="4" w:space="0" w:color="auto"/>
              <w:right w:val="single" w:sz="4" w:space="0" w:color="auto"/>
            </w:tcBorders>
            <w:shd w:val="clear" w:color="auto" w:fill="auto"/>
            <w:hideMark/>
          </w:tcPr>
          <w:p w14:paraId="3D477A3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Field Resolution</w:t>
            </w:r>
          </w:p>
        </w:tc>
        <w:tc>
          <w:tcPr>
            <w:tcW w:w="5396" w:type="dxa"/>
            <w:tcBorders>
              <w:top w:val="nil"/>
              <w:left w:val="nil"/>
              <w:bottom w:val="single" w:sz="4" w:space="0" w:color="auto"/>
              <w:right w:val="single" w:sz="4" w:space="0" w:color="auto"/>
            </w:tcBorders>
            <w:shd w:val="clear" w:color="auto" w:fill="auto"/>
            <w:hideMark/>
          </w:tcPr>
          <w:p w14:paraId="7A28692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Most often associated with disputes between contractors or between a contractor and the University.  It could be used to redistribute funds when a contractor affects the work of another or the project requires supplementing the work of a contractor.</w:t>
            </w:r>
          </w:p>
        </w:tc>
      </w:tr>
      <w:tr w:rsidR="004B3D5F" w14:paraId="23C7E896"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42E3F3D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Friends and neighbors</w:t>
            </w:r>
          </w:p>
        </w:tc>
        <w:tc>
          <w:tcPr>
            <w:tcW w:w="5396" w:type="dxa"/>
            <w:tcBorders>
              <w:top w:val="nil"/>
              <w:left w:val="nil"/>
              <w:bottom w:val="single" w:sz="4" w:space="0" w:color="auto"/>
              <w:right w:val="single" w:sz="4" w:space="0" w:color="auto"/>
            </w:tcBorders>
            <w:shd w:val="clear" w:color="auto" w:fill="auto"/>
            <w:hideMark/>
          </w:tcPr>
          <w:p w14:paraId="3E0D6AD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Representatives that are affected by the project</w:t>
            </w:r>
          </w:p>
        </w:tc>
      </w:tr>
      <w:tr w:rsidR="004B3D5F" w14:paraId="0E62AF9A" w14:textId="77777777" w:rsidTr="000F549E">
        <w:trPr>
          <w:trHeight w:val="1133"/>
        </w:trPr>
        <w:tc>
          <w:tcPr>
            <w:tcW w:w="2964" w:type="dxa"/>
            <w:tcBorders>
              <w:top w:val="nil"/>
              <w:left w:val="single" w:sz="4" w:space="0" w:color="auto"/>
              <w:bottom w:val="single" w:sz="4" w:space="0" w:color="auto"/>
              <w:right w:val="single" w:sz="4" w:space="0" w:color="auto"/>
            </w:tcBorders>
            <w:shd w:val="clear" w:color="auto" w:fill="auto"/>
            <w:hideMark/>
          </w:tcPr>
          <w:p w14:paraId="4732845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Goods</w:t>
            </w:r>
          </w:p>
        </w:tc>
        <w:tc>
          <w:tcPr>
            <w:tcW w:w="5396" w:type="dxa"/>
            <w:tcBorders>
              <w:top w:val="nil"/>
              <w:left w:val="nil"/>
              <w:bottom w:val="single" w:sz="4" w:space="0" w:color="auto"/>
              <w:right w:val="single" w:sz="4" w:space="0" w:color="auto"/>
            </w:tcBorders>
            <w:shd w:val="clear" w:color="auto" w:fill="auto"/>
            <w:hideMark/>
          </w:tcPr>
          <w:p w14:paraId="780C63E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transportable article of trade or commerce that can be bartered or sold.  Goods do not include services or real property.</w:t>
            </w:r>
          </w:p>
        </w:tc>
      </w:tr>
      <w:tr w:rsidR="004B3D5F" w14:paraId="373DE38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7AF7707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MBE/WBE</w:t>
            </w:r>
          </w:p>
        </w:tc>
        <w:tc>
          <w:tcPr>
            <w:tcW w:w="5396" w:type="dxa"/>
            <w:tcBorders>
              <w:top w:val="nil"/>
              <w:left w:val="nil"/>
              <w:bottom w:val="single" w:sz="4" w:space="0" w:color="auto"/>
              <w:right w:val="single" w:sz="4" w:space="0" w:color="auto"/>
            </w:tcBorders>
            <w:shd w:val="clear" w:color="auto" w:fill="auto"/>
            <w:hideMark/>
          </w:tcPr>
          <w:p w14:paraId="01A1CCE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A minority or women-owned business as defined by appropriate governing authorities. </w:t>
            </w:r>
          </w:p>
        </w:tc>
      </w:tr>
      <w:tr w:rsidR="004B3D5F" w14:paraId="63529DB2" w14:textId="77777777" w:rsidTr="000F549E">
        <w:trPr>
          <w:trHeight w:val="1556"/>
        </w:trPr>
        <w:tc>
          <w:tcPr>
            <w:tcW w:w="2964" w:type="dxa"/>
            <w:tcBorders>
              <w:top w:val="nil"/>
              <w:left w:val="single" w:sz="4" w:space="0" w:color="auto"/>
              <w:bottom w:val="single" w:sz="4" w:space="0" w:color="auto"/>
              <w:right w:val="single" w:sz="4" w:space="0" w:color="auto"/>
            </w:tcBorders>
            <w:shd w:val="clear" w:color="auto" w:fill="auto"/>
            <w:hideMark/>
          </w:tcPr>
          <w:p w14:paraId="5C4E7B5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Invitation To Bid (ITB)</w:t>
            </w:r>
          </w:p>
        </w:tc>
        <w:tc>
          <w:tcPr>
            <w:tcW w:w="5396" w:type="dxa"/>
            <w:tcBorders>
              <w:top w:val="nil"/>
              <w:left w:val="nil"/>
              <w:bottom w:val="single" w:sz="4" w:space="0" w:color="auto"/>
              <w:right w:val="single" w:sz="4" w:space="0" w:color="auto"/>
            </w:tcBorders>
            <w:shd w:val="clear" w:color="auto" w:fill="auto"/>
            <w:hideMark/>
          </w:tcPr>
          <w:p w14:paraId="49DDF6D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Procurement process used when the requirements are clearly defined, negotiations are not necessary and price is a major determining factor for selection.  The ITB uses competitive sealed bid method.</w:t>
            </w:r>
          </w:p>
        </w:tc>
      </w:tr>
      <w:tr w:rsidR="004B3D5F" w14:paraId="6C426270"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7378937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Negotiations</w:t>
            </w:r>
          </w:p>
        </w:tc>
        <w:tc>
          <w:tcPr>
            <w:tcW w:w="5396" w:type="dxa"/>
            <w:tcBorders>
              <w:top w:val="nil"/>
              <w:left w:val="nil"/>
              <w:bottom w:val="single" w:sz="4" w:space="0" w:color="auto"/>
              <w:right w:val="single" w:sz="4" w:space="0" w:color="auto"/>
            </w:tcBorders>
            <w:shd w:val="clear" w:color="auto" w:fill="auto"/>
            <w:hideMark/>
          </w:tcPr>
          <w:p w14:paraId="73BE72A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consensual bargaining process in which the parties attempt to reach agreement on a disputed or potentially disputed matter.  In a contractual sense negotiation means the "dealings conducted between two more parties for the purpose of reaching an understanding".</w:t>
            </w:r>
          </w:p>
        </w:tc>
      </w:tr>
      <w:tr w:rsidR="004B3D5F" w14:paraId="06CAFF71"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49C74BD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Department Requested Change</w:t>
            </w:r>
          </w:p>
        </w:tc>
        <w:tc>
          <w:tcPr>
            <w:tcW w:w="5396" w:type="dxa"/>
            <w:tcBorders>
              <w:top w:val="nil"/>
              <w:left w:val="nil"/>
              <w:bottom w:val="single" w:sz="4" w:space="0" w:color="auto"/>
              <w:right w:val="single" w:sz="4" w:space="0" w:color="auto"/>
            </w:tcBorders>
            <w:shd w:val="clear" w:color="auto" w:fill="auto"/>
            <w:hideMark/>
          </w:tcPr>
          <w:p w14:paraId="7DB43E6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increase in the scope of the program beyond what was anticipated for inclusion in the contract documents that is requested by and only benefits the user of the facility. Examples include additional cabinets, moving a wall and requesting better finish materials.</w:t>
            </w:r>
          </w:p>
        </w:tc>
      </w:tr>
      <w:tr w:rsidR="004B3D5F" w14:paraId="7AAF1E0C"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4B635A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Payment Bond</w:t>
            </w:r>
          </w:p>
        </w:tc>
        <w:tc>
          <w:tcPr>
            <w:tcW w:w="5396" w:type="dxa"/>
            <w:tcBorders>
              <w:top w:val="nil"/>
              <w:left w:val="nil"/>
              <w:bottom w:val="single" w:sz="4" w:space="0" w:color="auto"/>
              <w:right w:val="single" w:sz="4" w:space="0" w:color="auto"/>
            </w:tcBorders>
            <w:shd w:val="clear" w:color="auto" w:fill="auto"/>
            <w:hideMark/>
          </w:tcPr>
          <w:p w14:paraId="4D34B92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bond executed in connection with a contract which secures the payment requirements of the contractor.</w:t>
            </w:r>
          </w:p>
        </w:tc>
      </w:tr>
      <w:tr w:rsidR="004B3D5F" w14:paraId="193C0ED3" w14:textId="77777777" w:rsidTr="000F549E">
        <w:trPr>
          <w:trHeight w:val="2231"/>
        </w:trPr>
        <w:tc>
          <w:tcPr>
            <w:tcW w:w="2964" w:type="dxa"/>
            <w:tcBorders>
              <w:top w:val="nil"/>
              <w:left w:val="single" w:sz="4" w:space="0" w:color="auto"/>
              <w:bottom w:val="single" w:sz="4" w:space="0" w:color="auto"/>
              <w:right w:val="single" w:sz="4" w:space="0" w:color="auto"/>
            </w:tcBorders>
            <w:shd w:val="clear" w:color="auto" w:fill="auto"/>
            <w:hideMark/>
          </w:tcPr>
          <w:p w14:paraId="2B20A44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Performance Bond</w:t>
            </w:r>
          </w:p>
        </w:tc>
        <w:tc>
          <w:tcPr>
            <w:tcW w:w="5396" w:type="dxa"/>
            <w:tcBorders>
              <w:top w:val="nil"/>
              <w:left w:val="nil"/>
              <w:bottom w:val="single" w:sz="4" w:space="0" w:color="auto"/>
              <w:right w:val="single" w:sz="4" w:space="0" w:color="auto"/>
            </w:tcBorders>
            <w:shd w:val="clear" w:color="auto" w:fill="auto"/>
            <w:hideMark/>
          </w:tcPr>
          <w:p w14:paraId="1E4A08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surety bond which provides assurance of a bidder's performance of certain contract.  The amount for the performance bond shall be based on the bidder's annual level of potential monetary volume in the state purchasing program.  Acceptable forms of bonds are those described in the definition for "bid deposit."</w:t>
            </w:r>
          </w:p>
        </w:tc>
      </w:tr>
      <w:tr w:rsidR="004B3D5F" w14:paraId="37571930"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01161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Professional Services</w:t>
            </w:r>
          </w:p>
        </w:tc>
        <w:tc>
          <w:tcPr>
            <w:tcW w:w="5396" w:type="dxa"/>
            <w:tcBorders>
              <w:top w:val="nil"/>
              <w:left w:val="nil"/>
              <w:bottom w:val="single" w:sz="4" w:space="0" w:color="auto"/>
              <w:right w:val="single" w:sz="4" w:space="0" w:color="auto"/>
            </w:tcBorders>
            <w:shd w:val="clear" w:color="auto" w:fill="auto"/>
            <w:hideMark/>
          </w:tcPr>
          <w:p w14:paraId="25DD56C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Services directly related to professional practices. </w:t>
            </w:r>
          </w:p>
        </w:tc>
      </w:tr>
      <w:tr w:rsidR="004B3D5F" w14:paraId="7B051D99"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236E1AC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w:t>
            </w:r>
          </w:p>
        </w:tc>
        <w:tc>
          <w:tcPr>
            <w:tcW w:w="5396" w:type="dxa"/>
            <w:tcBorders>
              <w:top w:val="nil"/>
              <w:left w:val="nil"/>
              <w:bottom w:val="single" w:sz="4" w:space="0" w:color="auto"/>
              <w:right w:val="single" w:sz="4" w:space="0" w:color="auto"/>
            </w:tcBorders>
            <w:shd w:val="clear" w:color="auto" w:fill="auto"/>
            <w:hideMark/>
          </w:tcPr>
          <w:p w14:paraId="52073EE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temporary endeavor undertaken to create a unique product, service or outcome that has a beginning, requires substantial coordination and effort to accomplish, and has an end.</w:t>
            </w:r>
          </w:p>
        </w:tc>
      </w:tr>
      <w:tr w:rsidR="004B3D5F" w14:paraId="5C1FC66F" w14:textId="77777777" w:rsidTr="000F549E">
        <w:trPr>
          <w:trHeight w:val="300"/>
        </w:trPr>
        <w:tc>
          <w:tcPr>
            <w:tcW w:w="2964" w:type="dxa"/>
            <w:tcBorders>
              <w:top w:val="nil"/>
              <w:left w:val="single" w:sz="4" w:space="0" w:color="auto"/>
              <w:bottom w:val="single" w:sz="4" w:space="0" w:color="auto"/>
              <w:right w:val="single" w:sz="4" w:space="0" w:color="auto"/>
            </w:tcBorders>
            <w:shd w:val="clear" w:color="auto" w:fill="auto"/>
            <w:hideMark/>
          </w:tcPr>
          <w:p w14:paraId="0E4D763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 Term</w:t>
            </w:r>
          </w:p>
        </w:tc>
        <w:tc>
          <w:tcPr>
            <w:tcW w:w="5396" w:type="dxa"/>
            <w:tcBorders>
              <w:top w:val="nil"/>
              <w:left w:val="nil"/>
              <w:bottom w:val="single" w:sz="4" w:space="0" w:color="auto"/>
              <w:right w:val="single" w:sz="4" w:space="0" w:color="auto"/>
            </w:tcBorders>
            <w:shd w:val="clear" w:color="auto" w:fill="auto"/>
            <w:hideMark/>
          </w:tcPr>
          <w:p w14:paraId="4CBBCFC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The period of time that describes the life of a project.</w:t>
            </w:r>
          </w:p>
        </w:tc>
      </w:tr>
      <w:tr w:rsidR="004B3D5F" w14:paraId="075B4935"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4A0C7DC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Proposal</w:t>
            </w:r>
          </w:p>
        </w:tc>
        <w:tc>
          <w:tcPr>
            <w:tcW w:w="5396" w:type="dxa"/>
            <w:tcBorders>
              <w:top w:val="nil"/>
              <w:left w:val="nil"/>
              <w:bottom w:val="single" w:sz="4" w:space="0" w:color="auto"/>
              <w:right w:val="single" w:sz="4" w:space="0" w:color="auto"/>
            </w:tcBorders>
            <w:shd w:val="clear" w:color="auto" w:fill="auto"/>
            <w:hideMark/>
          </w:tcPr>
          <w:p w14:paraId="5C42BD0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executed offer submitted by a respondent in response to an RFP and intended to be used as a basis to negotiate a contract award.</w:t>
            </w:r>
          </w:p>
        </w:tc>
      </w:tr>
      <w:tr w:rsidR="004B3D5F" w14:paraId="74058F5F"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5414338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Resource Management</w:t>
            </w:r>
          </w:p>
        </w:tc>
        <w:tc>
          <w:tcPr>
            <w:tcW w:w="5396" w:type="dxa"/>
            <w:tcBorders>
              <w:top w:val="nil"/>
              <w:left w:val="nil"/>
              <w:bottom w:val="single" w:sz="4" w:space="0" w:color="auto"/>
              <w:right w:val="single" w:sz="4" w:space="0" w:color="auto"/>
            </w:tcBorders>
            <w:shd w:val="clear" w:color="auto" w:fill="auto"/>
            <w:hideMark/>
          </w:tcPr>
          <w:p w14:paraId="260A4BA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office designated to purchase goods and services for WU.</w:t>
            </w:r>
          </w:p>
        </w:tc>
      </w:tr>
      <w:tr w:rsidR="004B3D5F" w14:paraId="671D07BD"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145A2ED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Real Estate Services</w:t>
            </w:r>
          </w:p>
        </w:tc>
        <w:tc>
          <w:tcPr>
            <w:tcW w:w="5396" w:type="dxa"/>
            <w:tcBorders>
              <w:top w:val="nil"/>
              <w:left w:val="nil"/>
              <w:bottom w:val="single" w:sz="4" w:space="0" w:color="auto"/>
              <w:right w:val="single" w:sz="4" w:space="0" w:color="auto"/>
            </w:tcBorders>
            <w:shd w:val="clear" w:color="auto" w:fill="auto"/>
            <w:hideMark/>
          </w:tcPr>
          <w:p w14:paraId="62C2D2C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Consultation services or initiating actions needed to purchase real estate, lease space to others or for assistance with site selection, real estate valuation, property management or real estate activities</w:t>
            </w:r>
          </w:p>
        </w:tc>
      </w:tr>
      <w:tr w:rsidR="004B3D5F" w14:paraId="771C39E9" w14:textId="77777777" w:rsidTr="000F549E">
        <w:trPr>
          <w:trHeight w:val="1547"/>
        </w:trPr>
        <w:tc>
          <w:tcPr>
            <w:tcW w:w="2964" w:type="dxa"/>
            <w:tcBorders>
              <w:top w:val="nil"/>
              <w:left w:val="single" w:sz="4" w:space="0" w:color="auto"/>
              <w:bottom w:val="single" w:sz="4" w:space="0" w:color="auto"/>
              <w:right w:val="single" w:sz="4" w:space="0" w:color="auto"/>
            </w:tcBorders>
            <w:shd w:val="clear" w:color="auto" w:fill="auto"/>
            <w:hideMark/>
          </w:tcPr>
          <w:p w14:paraId="5FBEC9A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Information (RFI)</w:t>
            </w:r>
          </w:p>
        </w:tc>
        <w:tc>
          <w:tcPr>
            <w:tcW w:w="5396" w:type="dxa"/>
            <w:tcBorders>
              <w:top w:val="nil"/>
              <w:left w:val="nil"/>
              <w:bottom w:val="single" w:sz="4" w:space="0" w:color="auto"/>
              <w:right w:val="single" w:sz="4" w:space="0" w:color="auto"/>
            </w:tcBorders>
            <w:shd w:val="clear" w:color="auto" w:fill="auto"/>
            <w:hideMark/>
          </w:tcPr>
          <w:p w14:paraId="354A1BE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general invitation to contractors requesting information for a potential future solicitation.  The RFI is typically used as a research and information gathering tool for preparation of a solicitation.</w:t>
            </w:r>
          </w:p>
        </w:tc>
      </w:tr>
      <w:tr w:rsidR="004B3D5F" w14:paraId="395ED59B" w14:textId="77777777" w:rsidTr="000F549E">
        <w:trPr>
          <w:trHeight w:val="1511"/>
        </w:trPr>
        <w:tc>
          <w:tcPr>
            <w:tcW w:w="2964" w:type="dxa"/>
            <w:tcBorders>
              <w:top w:val="nil"/>
              <w:left w:val="single" w:sz="4" w:space="0" w:color="auto"/>
              <w:bottom w:val="single" w:sz="4" w:space="0" w:color="auto"/>
              <w:right w:val="single" w:sz="4" w:space="0" w:color="auto"/>
            </w:tcBorders>
            <w:shd w:val="clear" w:color="auto" w:fill="auto"/>
            <w:hideMark/>
          </w:tcPr>
          <w:p w14:paraId="10E6A22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Proposal (RFP)</w:t>
            </w:r>
          </w:p>
        </w:tc>
        <w:tc>
          <w:tcPr>
            <w:tcW w:w="5396" w:type="dxa"/>
            <w:tcBorders>
              <w:top w:val="nil"/>
              <w:left w:val="nil"/>
              <w:bottom w:val="single" w:sz="4" w:space="0" w:color="auto"/>
              <w:right w:val="single" w:sz="4" w:space="0" w:color="auto"/>
            </w:tcBorders>
            <w:shd w:val="clear" w:color="auto" w:fill="auto"/>
            <w:hideMark/>
          </w:tcPr>
          <w:p w14:paraId="7AE835A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solicitation requesting submittal of a proposal in response to the required scope of services and usually includes some form of a cost proposal.  The RFP process allows for negotiations between a proposer and issuing agency.</w:t>
            </w:r>
          </w:p>
        </w:tc>
      </w:tr>
      <w:tr w:rsidR="004B3D5F" w14:paraId="4CEFE985" w14:textId="77777777" w:rsidTr="000F549E">
        <w:trPr>
          <w:trHeight w:val="1232"/>
        </w:trPr>
        <w:tc>
          <w:tcPr>
            <w:tcW w:w="2964" w:type="dxa"/>
            <w:tcBorders>
              <w:top w:val="nil"/>
              <w:left w:val="single" w:sz="4" w:space="0" w:color="auto"/>
              <w:bottom w:val="single" w:sz="4" w:space="0" w:color="auto"/>
              <w:right w:val="single" w:sz="4" w:space="0" w:color="auto"/>
            </w:tcBorders>
            <w:shd w:val="clear" w:color="auto" w:fill="auto"/>
            <w:hideMark/>
          </w:tcPr>
          <w:p w14:paraId="06356D0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Qualifications (RFQ)</w:t>
            </w:r>
          </w:p>
        </w:tc>
        <w:tc>
          <w:tcPr>
            <w:tcW w:w="5396" w:type="dxa"/>
            <w:tcBorders>
              <w:top w:val="nil"/>
              <w:left w:val="nil"/>
              <w:bottom w:val="single" w:sz="4" w:space="0" w:color="auto"/>
              <w:right w:val="single" w:sz="4" w:space="0" w:color="auto"/>
            </w:tcBorders>
            <w:shd w:val="clear" w:color="auto" w:fill="auto"/>
            <w:hideMark/>
          </w:tcPr>
          <w:p w14:paraId="4AA5927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solicitation document requesting submittal of qualifications or specialized expertise in response to a scope of services required.  No pricing is solicited in an RFQ</w:t>
            </w:r>
          </w:p>
        </w:tc>
      </w:tr>
      <w:tr w:rsidR="004B3D5F" w14:paraId="1991174B" w14:textId="77777777" w:rsidTr="000F549E">
        <w:trPr>
          <w:trHeight w:val="845"/>
        </w:trPr>
        <w:tc>
          <w:tcPr>
            <w:tcW w:w="2964" w:type="dxa"/>
            <w:tcBorders>
              <w:top w:val="nil"/>
              <w:left w:val="single" w:sz="4" w:space="0" w:color="auto"/>
              <w:bottom w:val="single" w:sz="4" w:space="0" w:color="auto"/>
              <w:right w:val="single" w:sz="4" w:space="0" w:color="auto"/>
            </w:tcBorders>
            <w:shd w:val="clear" w:color="auto" w:fill="auto"/>
            <w:hideMark/>
          </w:tcPr>
          <w:p w14:paraId="2ADE5F7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Respondent</w:t>
            </w:r>
          </w:p>
        </w:tc>
        <w:tc>
          <w:tcPr>
            <w:tcW w:w="5396" w:type="dxa"/>
            <w:tcBorders>
              <w:top w:val="nil"/>
              <w:left w:val="nil"/>
              <w:bottom w:val="single" w:sz="4" w:space="0" w:color="auto"/>
              <w:right w:val="single" w:sz="4" w:space="0" w:color="auto"/>
            </w:tcBorders>
            <w:shd w:val="clear" w:color="auto" w:fill="auto"/>
            <w:hideMark/>
          </w:tcPr>
          <w:p w14:paraId="300060DF" w14:textId="77777777" w:rsidR="004B3D5F" w:rsidRDefault="004B3D5F" w:rsidP="00F52627">
            <w:pPr>
              <w:rPr>
                <w:rFonts w:ascii="Calibri" w:hAnsi="Calibri" w:cs="Calibri"/>
                <w:color w:val="000000"/>
                <w:sz w:val="22"/>
                <w:szCs w:val="22"/>
              </w:rPr>
            </w:pPr>
            <w:r>
              <w:rPr>
                <w:rFonts w:ascii="Calibri" w:hAnsi="Calibri" w:cs="Calibri"/>
                <w:color w:val="000000"/>
                <w:sz w:val="22"/>
                <w:szCs w:val="22"/>
              </w:rPr>
              <w:t>An entity submitting a proposal in response to a solicitation (</w:t>
            </w:r>
            <w:r w:rsidR="00F52627">
              <w:rPr>
                <w:rFonts w:ascii="Calibri" w:hAnsi="Calibri" w:cs="Calibri"/>
                <w:color w:val="000000"/>
                <w:sz w:val="22"/>
                <w:szCs w:val="22"/>
              </w:rPr>
              <w:t>s</w:t>
            </w:r>
            <w:r>
              <w:rPr>
                <w:rFonts w:ascii="Calibri" w:hAnsi="Calibri" w:cs="Calibri"/>
                <w:color w:val="000000"/>
                <w:sz w:val="22"/>
                <w:szCs w:val="22"/>
              </w:rPr>
              <w:t>ee bidder).</w:t>
            </w:r>
          </w:p>
        </w:tc>
      </w:tr>
      <w:tr w:rsidR="004B3D5F" w14:paraId="7D868F2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6E37484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Responsible</w:t>
            </w:r>
          </w:p>
        </w:tc>
        <w:tc>
          <w:tcPr>
            <w:tcW w:w="5396" w:type="dxa"/>
            <w:tcBorders>
              <w:top w:val="nil"/>
              <w:left w:val="nil"/>
              <w:bottom w:val="single" w:sz="4" w:space="0" w:color="auto"/>
              <w:right w:val="single" w:sz="4" w:space="0" w:color="auto"/>
            </w:tcBorders>
            <w:shd w:val="clear" w:color="auto" w:fill="auto"/>
            <w:hideMark/>
          </w:tcPr>
          <w:p w14:paraId="59DC8FD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respondent has the capability to fully perform and in accordance with the contract requirements.</w:t>
            </w:r>
          </w:p>
        </w:tc>
      </w:tr>
      <w:tr w:rsidR="004B3D5F" w14:paraId="708CA551"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2E2ED4E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Responsive</w:t>
            </w:r>
          </w:p>
        </w:tc>
        <w:tc>
          <w:tcPr>
            <w:tcW w:w="5396" w:type="dxa"/>
            <w:tcBorders>
              <w:top w:val="nil"/>
              <w:left w:val="nil"/>
              <w:bottom w:val="single" w:sz="4" w:space="0" w:color="auto"/>
              <w:right w:val="single" w:sz="4" w:space="0" w:color="auto"/>
            </w:tcBorders>
            <w:shd w:val="clear" w:color="auto" w:fill="auto"/>
            <w:hideMark/>
          </w:tcPr>
          <w:p w14:paraId="55A9DCE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respondent has complied with all material aspects of the solicitation document, including submission of all required documents.</w:t>
            </w:r>
          </w:p>
        </w:tc>
      </w:tr>
      <w:tr w:rsidR="004B3D5F" w14:paraId="4D99BFAE"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5EAF09F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Service</w:t>
            </w:r>
          </w:p>
        </w:tc>
        <w:tc>
          <w:tcPr>
            <w:tcW w:w="5396" w:type="dxa"/>
            <w:tcBorders>
              <w:top w:val="nil"/>
              <w:left w:val="nil"/>
              <w:bottom w:val="single" w:sz="4" w:space="0" w:color="auto"/>
              <w:right w:val="single" w:sz="4" w:space="0" w:color="auto"/>
            </w:tcBorders>
            <w:shd w:val="clear" w:color="auto" w:fill="auto"/>
            <w:hideMark/>
          </w:tcPr>
          <w:p w14:paraId="7C1F089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furnishing of labor by a contractor which may or may not include the delivery of a tangible end product.</w:t>
            </w:r>
          </w:p>
        </w:tc>
      </w:tr>
      <w:tr w:rsidR="004B3D5F" w14:paraId="5CEE04B5"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1E5B57D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Signage Request</w:t>
            </w:r>
          </w:p>
        </w:tc>
        <w:tc>
          <w:tcPr>
            <w:tcW w:w="5396" w:type="dxa"/>
            <w:tcBorders>
              <w:top w:val="nil"/>
              <w:left w:val="nil"/>
              <w:bottom w:val="single" w:sz="4" w:space="0" w:color="auto"/>
              <w:right w:val="single" w:sz="4" w:space="0" w:color="auto"/>
            </w:tcBorders>
            <w:shd w:val="clear" w:color="auto" w:fill="auto"/>
            <w:hideMark/>
          </w:tcPr>
          <w:p w14:paraId="3145C6F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Interior, exterior, commemorative plaques, building directories and studies.</w:t>
            </w:r>
          </w:p>
        </w:tc>
      </w:tr>
      <w:tr w:rsidR="004B3D5F" w14:paraId="260FCB50"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23788F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Solicitation</w:t>
            </w:r>
          </w:p>
        </w:tc>
        <w:tc>
          <w:tcPr>
            <w:tcW w:w="5396" w:type="dxa"/>
            <w:tcBorders>
              <w:top w:val="nil"/>
              <w:left w:val="nil"/>
              <w:bottom w:val="single" w:sz="4" w:space="0" w:color="auto"/>
              <w:right w:val="single" w:sz="4" w:space="0" w:color="auto"/>
            </w:tcBorders>
            <w:shd w:val="clear" w:color="auto" w:fill="auto"/>
            <w:hideMark/>
          </w:tcPr>
          <w:p w14:paraId="178D62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document requesting a submittal of bids or proposals for goods or services in accordance with advertised specifications.</w:t>
            </w:r>
          </w:p>
        </w:tc>
      </w:tr>
      <w:tr w:rsidR="004B3D5F" w14:paraId="5E456F93" w14:textId="77777777" w:rsidTr="000F549E">
        <w:trPr>
          <w:trHeight w:val="2141"/>
        </w:trPr>
        <w:tc>
          <w:tcPr>
            <w:tcW w:w="2964" w:type="dxa"/>
            <w:tcBorders>
              <w:top w:val="nil"/>
              <w:left w:val="single" w:sz="4" w:space="0" w:color="auto"/>
              <w:bottom w:val="single" w:sz="4" w:space="0" w:color="auto"/>
              <w:right w:val="single" w:sz="4" w:space="0" w:color="auto"/>
            </w:tcBorders>
            <w:shd w:val="clear" w:color="auto" w:fill="auto"/>
            <w:hideMark/>
          </w:tcPr>
          <w:p w14:paraId="46F7799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Space Request</w:t>
            </w:r>
          </w:p>
        </w:tc>
        <w:tc>
          <w:tcPr>
            <w:tcW w:w="5396" w:type="dxa"/>
            <w:tcBorders>
              <w:top w:val="nil"/>
              <w:left w:val="nil"/>
              <w:bottom w:val="single" w:sz="4" w:space="0" w:color="auto"/>
              <w:right w:val="single" w:sz="4" w:space="0" w:color="auto"/>
            </w:tcBorders>
            <w:shd w:val="clear" w:color="auto" w:fill="auto"/>
            <w:hideMark/>
          </w:tcPr>
          <w:p w14:paraId="1F00017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For new, additional or replacement space or to relinquish current assigned space based on net assignable square feet (NASF).  This could include on-and-off campus space, space owned or leased by WU</w:t>
            </w:r>
            <w:r w:rsidR="00F52627">
              <w:rPr>
                <w:rFonts w:ascii="Calibri" w:hAnsi="Calibri" w:cs="Calibri"/>
                <w:color w:val="000000"/>
                <w:sz w:val="22"/>
                <w:szCs w:val="22"/>
              </w:rPr>
              <w:t>.</w:t>
            </w:r>
          </w:p>
        </w:tc>
      </w:tr>
      <w:tr w:rsidR="004B3D5F" w14:paraId="05AA953B"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28D6347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Stakeholders</w:t>
            </w:r>
          </w:p>
        </w:tc>
        <w:tc>
          <w:tcPr>
            <w:tcW w:w="5396" w:type="dxa"/>
            <w:tcBorders>
              <w:top w:val="nil"/>
              <w:left w:val="nil"/>
              <w:bottom w:val="single" w:sz="4" w:space="0" w:color="auto"/>
              <w:right w:val="single" w:sz="4" w:space="0" w:color="auto"/>
            </w:tcBorders>
            <w:shd w:val="clear" w:color="auto" w:fill="auto"/>
            <w:hideMark/>
          </w:tcPr>
          <w:p w14:paraId="3CA79FC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Representatives that have indirect influence on the project</w:t>
            </w:r>
          </w:p>
        </w:tc>
      </w:tr>
      <w:tr w:rsidR="004B3D5F" w14:paraId="135EA346" w14:textId="77777777" w:rsidTr="000F549E">
        <w:trPr>
          <w:trHeight w:val="300"/>
        </w:trPr>
        <w:tc>
          <w:tcPr>
            <w:tcW w:w="2964" w:type="dxa"/>
            <w:tcBorders>
              <w:top w:val="nil"/>
              <w:left w:val="single" w:sz="4" w:space="0" w:color="auto"/>
              <w:bottom w:val="single" w:sz="4" w:space="0" w:color="auto"/>
              <w:right w:val="single" w:sz="4" w:space="0" w:color="auto"/>
            </w:tcBorders>
            <w:shd w:val="clear" w:color="auto" w:fill="auto"/>
            <w:hideMark/>
          </w:tcPr>
          <w:p w14:paraId="7C2BA16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State  </w:t>
            </w:r>
          </w:p>
        </w:tc>
        <w:tc>
          <w:tcPr>
            <w:tcW w:w="5396" w:type="dxa"/>
            <w:tcBorders>
              <w:top w:val="nil"/>
              <w:left w:val="nil"/>
              <w:bottom w:val="single" w:sz="4" w:space="0" w:color="auto"/>
              <w:right w:val="single" w:sz="4" w:space="0" w:color="auto"/>
            </w:tcBorders>
            <w:shd w:val="clear" w:color="auto" w:fill="auto"/>
            <w:hideMark/>
          </w:tcPr>
          <w:p w14:paraId="30DC6D6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State of Missouri</w:t>
            </w:r>
          </w:p>
        </w:tc>
      </w:tr>
      <w:tr w:rsidR="004B3D5F" w14:paraId="5413413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0AA828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State Agency</w:t>
            </w:r>
          </w:p>
        </w:tc>
        <w:tc>
          <w:tcPr>
            <w:tcW w:w="5396" w:type="dxa"/>
            <w:tcBorders>
              <w:top w:val="nil"/>
              <w:left w:val="nil"/>
              <w:bottom w:val="single" w:sz="4" w:space="0" w:color="auto"/>
              <w:right w:val="single" w:sz="4" w:space="0" w:color="auto"/>
            </w:tcBorders>
            <w:shd w:val="clear" w:color="auto" w:fill="auto"/>
            <w:hideMark/>
          </w:tcPr>
          <w:p w14:paraId="185D730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agency of the State of Missouri.</w:t>
            </w:r>
          </w:p>
        </w:tc>
      </w:tr>
      <w:tr w:rsidR="004B3D5F" w14:paraId="7CEB4E92" w14:textId="77777777" w:rsidTr="000F549E">
        <w:trPr>
          <w:trHeight w:val="1800"/>
        </w:trPr>
        <w:tc>
          <w:tcPr>
            <w:tcW w:w="2964" w:type="dxa"/>
            <w:tcBorders>
              <w:top w:val="nil"/>
              <w:left w:val="single" w:sz="4" w:space="0" w:color="auto"/>
              <w:bottom w:val="single" w:sz="4" w:space="0" w:color="auto"/>
              <w:right w:val="single" w:sz="4" w:space="0" w:color="auto"/>
            </w:tcBorders>
            <w:shd w:val="clear" w:color="auto" w:fill="auto"/>
            <w:hideMark/>
          </w:tcPr>
          <w:p w14:paraId="01B9BB1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Planning Request</w:t>
            </w:r>
          </w:p>
        </w:tc>
        <w:tc>
          <w:tcPr>
            <w:tcW w:w="5396" w:type="dxa"/>
            <w:tcBorders>
              <w:top w:val="nil"/>
              <w:left w:val="nil"/>
              <w:bottom w:val="single" w:sz="4" w:space="0" w:color="auto"/>
              <w:right w:val="single" w:sz="4" w:space="0" w:color="auto"/>
            </w:tcBorders>
            <w:shd w:val="clear" w:color="auto" w:fill="auto"/>
            <w:hideMark/>
          </w:tcPr>
          <w:p w14:paraId="4D4C231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For any type of study, such as a feasibility study for a building renovation or new facility, an engineering/technical study; a physical planning study, such as a master plan, land use or study of a specific geographic area or physical campus issue.</w:t>
            </w:r>
          </w:p>
        </w:tc>
      </w:tr>
      <w:tr w:rsidR="004B3D5F" w14:paraId="0FD063DE"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6A323BB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Value Engineering</w:t>
            </w:r>
          </w:p>
        </w:tc>
        <w:tc>
          <w:tcPr>
            <w:tcW w:w="5396" w:type="dxa"/>
            <w:tcBorders>
              <w:top w:val="nil"/>
              <w:left w:val="nil"/>
              <w:bottom w:val="single" w:sz="4" w:space="0" w:color="auto"/>
              <w:right w:val="single" w:sz="4" w:space="0" w:color="auto"/>
            </w:tcBorders>
            <w:shd w:val="clear" w:color="auto" w:fill="auto"/>
            <w:hideMark/>
          </w:tcPr>
          <w:p w14:paraId="242A8F83" w14:textId="77777777" w:rsidR="004B3D5F" w:rsidRDefault="004E6769" w:rsidP="000F549E">
            <w:pPr>
              <w:rPr>
                <w:rFonts w:ascii="Calibri" w:hAnsi="Calibri" w:cs="Calibri"/>
                <w:color w:val="000000"/>
                <w:sz w:val="22"/>
                <w:szCs w:val="22"/>
              </w:rPr>
            </w:pPr>
            <w:r>
              <w:rPr>
                <w:rFonts w:ascii="Calibri" w:hAnsi="Calibri" w:cs="Calibri"/>
                <w:color w:val="000000"/>
                <w:sz w:val="22"/>
                <w:szCs w:val="22"/>
              </w:rPr>
              <w:t>Adjusting scope</w:t>
            </w:r>
            <w:r w:rsidR="004B3D5F">
              <w:rPr>
                <w:rFonts w:ascii="Calibri" w:hAnsi="Calibri" w:cs="Calibri"/>
                <w:color w:val="000000"/>
                <w:sz w:val="22"/>
                <w:szCs w:val="22"/>
              </w:rPr>
              <w:t xml:space="preserve"> to balance the cost of the project, finding the best value to complete the project on or below budget.</w:t>
            </w:r>
          </w:p>
        </w:tc>
      </w:tr>
      <w:tr w:rsidR="004B3D5F" w14:paraId="57272728"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4893F5D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Vendor</w:t>
            </w:r>
          </w:p>
        </w:tc>
        <w:tc>
          <w:tcPr>
            <w:tcW w:w="5396" w:type="dxa"/>
            <w:tcBorders>
              <w:top w:val="nil"/>
              <w:left w:val="nil"/>
              <w:bottom w:val="single" w:sz="4" w:space="0" w:color="auto"/>
              <w:right w:val="single" w:sz="4" w:space="0" w:color="auto"/>
            </w:tcBorders>
            <w:shd w:val="clear" w:color="auto" w:fill="auto"/>
            <w:hideMark/>
          </w:tcPr>
          <w:p w14:paraId="6F4C24A8" w14:textId="7CF336C7" w:rsidR="005D66A5" w:rsidRDefault="004B3D5F" w:rsidP="000F549E">
            <w:pPr>
              <w:rPr>
                <w:rFonts w:ascii="Calibri" w:hAnsi="Calibri" w:cs="Calibri"/>
                <w:color w:val="000000"/>
                <w:sz w:val="22"/>
                <w:szCs w:val="22"/>
              </w:rPr>
            </w:pPr>
            <w:r>
              <w:rPr>
                <w:rFonts w:ascii="Calibri" w:hAnsi="Calibri" w:cs="Calibri"/>
                <w:color w:val="000000"/>
                <w:sz w:val="22"/>
                <w:szCs w:val="22"/>
              </w:rPr>
              <w:t xml:space="preserve">A business entity or individual that has a contract to provide goods or services. </w:t>
            </w:r>
          </w:p>
        </w:tc>
      </w:tr>
    </w:tbl>
    <w:p w14:paraId="1416198D" w14:textId="77777777" w:rsidR="004B3D5F" w:rsidRDefault="004B3D5F" w:rsidP="004B3D5F">
      <w:pPr>
        <w:pStyle w:val="Heading1"/>
        <w:rPr>
          <w:rStyle w:val="Hyperlink"/>
          <w:color w:val="auto"/>
          <w:u w:val="none"/>
        </w:rPr>
      </w:pPr>
      <w:bookmarkStart w:id="136" w:name="_Toc101245808"/>
      <w:r>
        <w:rPr>
          <w:rStyle w:val="Hyperlink"/>
          <w:color w:val="auto"/>
          <w:u w:val="none"/>
        </w:rPr>
        <w:t xml:space="preserve">APPENDIX </w:t>
      </w:r>
      <w:r w:rsidR="007E4D17">
        <w:rPr>
          <w:rStyle w:val="Hyperlink"/>
          <w:color w:val="auto"/>
          <w:u w:val="none"/>
        </w:rPr>
        <w:t>4</w:t>
      </w:r>
      <w:r>
        <w:rPr>
          <w:rStyle w:val="Hyperlink"/>
          <w:color w:val="auto"/>
          <w:u w:val="none"/>
        </w:rPr>
        <w:t>:  SUMMARY OF TOOLS FOR PROJECT DELIVERY</w:t>
      </w:r>
      <w:bookmarkEnd w:id="136"/>
      <w:r>
        <w:rPr>
          <w:rStyle w:val="Hyperlink"/>
          <w:color w:val="auto"/>
          <w:u w:val="none"/>
        </w:rPr>
        <w:t xml:space="preserve"> </w:t>
      </w:r>
    </w:p>
    <w:p w14:paraId="2EDEFEE8" w14:textId="77777777" w:rsidR="004B3D5F" w:rsidRDefault="00681F4C" w:rsidP="004B3D5F">
      <w:pPr>
        <w:tabs>
          <w:tab w:val="left" w:pos="5040"/>
        </w:tabs>
        <w:rPr>
          <w:rFonts w:ascii="Arial" w:hAnsi="Arial" w:cs="Arial"/>
        </w:rPr>
      </w:pPr>
      <w:r>
        <w:rPr>
          <w:rFonts w:ascii="Arial" w:hAnsi="Arial" w:cs="Arial"/>
        </w:rPr>
        <w:lastRenderedPageBreak/>
        <w:t>Operations &amp; Facilities Management</w:t>
      </w:r>
      <w:r w:rsidR="004B3D5F">
        <w:rPr>
          <w:rFonts w:ascii="Arial" w:hAnsi="Arial" w:cs="Arial"/>
        </w:rPr>
        <w:t xml:space="preserve"> Project Delivery Web Site</w:t>
      </w:r>
    </w:p>
    <w:p w14:paraId="3BE5C51A" w14:textId="77777777" w:rsidR="004B3D5F" w:rsidRDefault="004B3D5F" w:rsidP="004B3D5F">
      <w:pPr>
        <w:tabs>
          <w:tab w:val="left" w:pos="5040"/>
        </w:tabs>
        <w:rPr>
          <w:rFonts w:ascii="Arial" w:hAnsi="Arial" w:cs="Arial"/>
        </w:rPr>
      </w:pPr>
      <w:r>
        <w:rPr>
          <w:rFonts w:ascii="Arial" w:hAnsi="Arial" w:cs="Arial"/>
        </w:rPr>
        <w:t>Step 1: Needs Development</w:t>
      </w:r>
    </w:p>
    <w:p w14:paraId="78C74079" w14:textId="77777777" w:rsidR="004B3D5F" w:rsidRDefault="004B3D5F" w:rsidP="004B3D5F">
      <w:pPr>
        <w:tabs>
          <w:tab w:val="left" w:pos="5040"/>
        </w:tabs>
        <w:rPr>
          <w:rFonts w:ascii="Arial" w:hAnsi="Arial" w:cs="Arial"/>
        </w:rPr>
      </w:pPr>
      <w:r>
        <w:rPr>
          <w:rFonts w:ascii="Arial" w:hAnsi="Arial" w:cs="Arial"/>
        </w:rPr>
        <w:t>Step 2: Scope Development</w:t>
      </w:r>
    </w:p>
    <w:p w14:paraId="0F014D7C" w14:textId="77777777" w:rsidR="004B3D5F" w:rsidRDefault="004B3D5F" w:rsidP="004B3D5F">
      <w:pPr>
        <w:tabs>
          <w:tab w:val="left" w:pos="5040"/>
        </w:tabs>
        <w:rPr>
          <w:rFonts w:ascii="Arial" w:hAnsi="Arial" w:cs="Arial"/>
        </w:rPr>
      </w:pPr>
      <w:r>
        <w:rPr>
          <w:rFonts w:ascii="Arial" w:hAnsi="Arial" w:cs="Arial"/>
        </w:rPr>
        <w:t>Step 3: Selection of Design Team</w:t>
      </w:r>
    </w:p>
    <w:p w14:paraId="40063456" w14:textId="77777777" w:rsidR="004B3D5F" w:rsidRDefault="004B3D5F" w:rsidP="004B3D5F">
      <w:pPr>
        <w:tabs>
          <w:tab w:val="left" w:pos="5040"/>
        </w:tabs>
        <w:rPr>
          <w:rFonts w:ascii="Arial" w:hAnsi="Arial" w:cs="Arial"/>
        </w:rPr>
      </w:pPr>
      <w:r>
        <w:rPr>
          <w:rFonts w:ascii="Arial" w:hAnsi="Arial" w:cs="Arial"/>
        </w:rPr>
        <w:t>Step 4: Design Phase</w:t>
      </w:r>
    </w:p>
    <w:p w14:paraId="49129A1D" w14:textId="77777777" w:rsidR="004B3D5F" w:rsidRDefault="004B3D5F" w:rsidP="004B3D5F">
      <w:pPr>
        <w:tabs>
          <w:tab w:val="left" w:pos="5040"/>
        </w:tabs>
        <w:rPr>
          <w:rFonts w:ascii="Arial" w:hAnsi="Arial" w:cs="Arial"/>
        </w:rPr>
      </w:pPr>
      <w:r>
        <w:rPr>
          <w:rFonts w:ascii="Arial" w:hAnsi="Arial" w:cs="Arial"/>
        </w:rPr>
        <w:t>Step 5: Selection of Contractor</w:t>
      </w:r>
    </w:p>
    <w:p w14:paraId="69AF2053" w14:textId="77777777" w:rsidR="004B3D5F" w:rsidRDefault="004B3D5F" w:rsidP="004B3D5F">
      <w:pPr>
        <w:tabs>
          <w:tab w:val="left" w:pos="5040"/>
        </w:tabs>
        <w:rPr>
          <w:rFonts w:ascii="Arial" w:hAnsi="Arial" w:cs="Arial"/>
        </w:rPr>
      </w:pPr>
      <w:r>
        <w:rPr>
          <w:rFonts w:ascii="Arial" w:hAnsi="Arial" w:cs="Arial"/>
        </w:rPr>
        <w:t>Step 6: Construction Phase</w:t>
      </w:r>
    </w:p>
    <w:p w14:paraId="7E780F87" w14:textId="77777777" w:rsidR="004B3D5F" w:rsidRDefault="004B3D5F" w:rsidP="004B3D5F">
      <w:pPr>
        <w:tabs>
          <w:tab w:val="left" w:pos="5040"/>
        </w:tabs>
        <w:rPr>
          <w:rFonts w:ascii="Arial" w:hAnsi="Arial" w:cs="Arial"/>
        </w:rPr>
      </w:pPr>
      <w:r>
        <w:rPr>
          <w:rFonts w:ascii="Arial" w:hAnsi="Arial" w:cs="Arial"/>
        </w:rPr>
        <w:t>Step 7: Transition, Activation and Closeout</w:t>
      </w:r>
    </w:p>
    <w:p w14:paraId="5EF8A627" w14:textId="77777777" w:rsidR="004B3D5F" w:rsidRDefault="004B3D5F" w:rsidP="000E0EF1">
      <w:pPr>
        <w:tabs>
          <w:tab w:val="left" w:pos="5040"/>
        </w:tabs>
        <w:rPr>
          <w:rFonts w:ascii="Arial" w:hAnsi="Arial" w:cs="Arial"/>
        </w:rPr>
      </w:pPr>
      <w:r>
        <w:rPr>
          <w:rFonts w:ascii="Arial" w:hAnsi="Arial" w:cs="Arial"/>
        </w:rPr>
        <w:t>Other References:</w:t>
      </w:r>
    </w:p>
    <w:p w14:paraId="040B069B" w14:textId="77777777" w:rsidR="004B3D5F" w:rsidRDefault="004B3D5F" w:rsidP="004B3D5F">
      <w:pPr>
        <w:pBdr>
          <w:bottom w:val="single" w:sz="4" w:space="1" w:color="auto"/>
        </w:pBdr>
        <w:tabs>
          <w:tab w:val="left" w:pos="5040"/>
        </w:tabs>
        <w:rPr>
          <w:rFonts w:ascii="Arial" w:hAnsi="Arial" w:cs="Arial"/>
        </w:rPr>
      </w:pPr>
    </w:p>
    <w:p w14:paraId="36091305" w14:textId="77777777" w:rsidR="004B3D5F" w:rsidRDefault="004B3D5F" w:rsidP="004B3D5F">
      <w:pPr>
        <w:tabs>
          <w:tab w:val="left" w:pos="5040"/>
        </w:tabs>
        <w:rPr>
          <w:rFonts w:ascii="Arial" w:hAnsi="Arial" w:cs="Arial"/>
        </w:rPr>
      </w:pPr>
      <w:r>
        <w:rPr>
          <w:rFonts w:ascii="Arial" w:hAnsi="Arial" w:cs="Arial"/>
        </w:rPr>
        <w:t xml:space="preserve">This document was prepared by the Washington University School of Medicine </w:t>
      </w:r>
      <w:r w:rsidR="00A6620B">
        <w:rPr>
          <w:rFonts w:ascii="Arial" w:hAnsi="Arial" w:cs="Arial"/>
        </w:rPr>
        <w:t>Operations &amp; Facilities Management Department</w:t>
      </w:r>
      <w:r>
        <w:rPr>
          <w:rFonts w:ascii="Arial" w:hAnsi="Arial" w:cs="Arial"/>
        </w:rPr>
        <w:t xml:space="preserve"> and may not be duplicated without written permission.</w:t>
      </w:r>
    </w:p>
    <w:p w14:paraId="152B6ED3" w14:textId="77777777" w:rsidR="004B3D5F" w:rsidRPr="0065584F" w:rsidRDefault="004B3D5F" w:rsidP="004B3D5F">
      <w:pPr>
        <w:tabs>
          <w:tab w:val="left" w:pos="5040"/>
        </w:tabs>
        <w:rPr>
          <w:rFonts w:ascii="Arial" w:hAnsi="Arial" w:cs="Arial"/>
          <w:b/>
        </w:rPr>
      </w:pPr>
      <w:r w:rsidRPr="0065584F">
        <w:rPr>
          <w:rFonts w:ascii="Arial" w:hAnsi="Arial" w:cs="Arial"/>
          <w:b/>
        </w:rPr>
        <w:t>Program Development &amp; Management Team:</w:t>
      </w:r>
    </w:p>
    <w:p w14:paraId="3E475D7C" w14:textId="77777777" w:rsidR="004B3D5F" w:rsidRDefault="004B3D5F" w:rsidP="004B3D5F">
      <w:pPr>
        <w:tabs>
          <w:tab w:val="left" w:pos="5040"/>
        </w:tabs>
        <w:rPr>
          <w:rFonts w:ascii="Arial" w:hAnsi="Arial" w:cs="Arial"/>
        </w:rPr>
      </w:pPr>
      <w:r>
        <w:rPr>
          <w:rFonts w:ascii="Arial" w:hAnsi="Arial" w:cs="Arial"/>
        </w:rPr>
        <w:t xml:space="preserve">Melissa Hopkins, Assistant Vice Chancellor/Assistant Dean of Facilities </w:t>
      </w:r>
    </w:p>
    <w:p w14:paraId="52DA26CD" w14:textId="77777777" w:rsidR="004B3D5F" w:rsidRDefault="004B3D5F" w:rsidP="004B3D5F">
      <w:pPr>
        <w:tabs>
          <w:tab w:val="left" w:pos="5040"/>
        </w:tabs>
        <w:rPr>
          <w:rFonts w:ascii="Arial" w:hAnsi="Arial" w:cs="Arial"/>
        </w:rPr>
      </w:pPr>
      <w:r>
        <w:rPr>
          <w:rFonts w:ascii="Arial" w:hAnsi="Arial" w:cs="Arial"/>
        </w:rPr>
        <w:t xml:space="preserve">Jim Stueber, Senior Director of Facilities Operations </w:t>
      </w:r>
    </w:p>
    <w:p w14:paraId="160F6EA0" w14:textId="77777777" w:rsidR="004B3D5F" w:rsidRDefault="004B3D5F" w:rsidP="004B3D5F">
      <w:pPr>
        <w:tabs>
          <w:tab w:val="left" w:pos="5040"/>
        </w:tabs>
        <w:rPr>
          <w:rFonts w:ascii="Arial" w:hAnsi="Arial" w:cs="Arial"/>
        </w:rPr>
      </w:pPr>
      <w:r>
        <w:rPr>
          <w:rFonts w:ascii="Arial" w:hAnsi="Arial" w:cs="Arial"/>
        </w:rPr>
        <w:t xml:space="preserve">Steve Sobo, Director of Capital Projects </w:t>
      </w:r>
    </w:p>
    <w:p w14:paraId="6913B608" w14:textId="77777777" w:rsidR="004B3D5F" w:rsidRDefault="004B3D5F" w:rsidP="004B3D5F">
      <w:pPr>
        <w:tabs>
          <w:tab w:val="left" w:pos="5040"/>
        </w:tabs>
        <w:rPr>
          <w:rFonts w:ascii="Arial" w:hAnsi="Arial" w:cs="Arial"/>
        </w:rPr>
      </w:pPr>
      <w:r>
        <w:rPr>
          <w:rFonts w:ascii="Arial" w:hAnsi="Arial" w:cs="Arial"/>
        </w:rPr>
        <w:t>John Brauer, Senior Project Manager</w:t>
      </w:r>
    </w:p>
    <w:p w14:paraId="343B3CCE" w14:textId="77777777" w:rsidR="004B3D5F" w:rsidRDefault="004B3D5F" w:rsidP="004B3D5F">
      <w:pPr>
        <w:tabs>
          <w:tab w:val="left" w:pos="5040"/>
        </w:tabs>
        <w:rPr>
          <w:rFonts w:ascii="Arial" w:hAnsi="Arial" w:cs="Arial"/>
        </w:rPr>
      </w:pPr>
      <w:r>
        <w:rPr>
          <w:rFonts w:ascii="Arial" w:hAnsi="Arial" w:cs="Arial"/>
        </w:rPr>
        <w:t>Paul Duell, Senior Project Manager</w:t>
      </w:r>
    </w:p>
    <w:p w14:paraId="5F9873E4" w14:textId="77777777" w:rsidR="004B3D5F" w:rsidRDefault="004B3D5F" w:rsidP="004B3D5F">
      <w:pPr>
        <w:tabs>
          <w:tab w:val="left" w:pos="5040"/>
        </w:tabs>
        <w:rPr>
          <w:rFonts w:ascii="Arial" w:hAnsi="Arial" w:cs="Arial"/>
        </w:rPr>
      </w:pPr>
      <w:r>
        <w:rPr>
          <w:rFonts w:ascii="Arial" w:hAnsi="Arial" w:cs="Arial"/>
        </w:rPr>
        <w:t xml:space="preserve">Michelle Gubin, </w:t>
      </w:r>
      <w:r w:rsidR="00134ED3">
        <w:rPr>
          <w:rFonts w:ascii="Arial" w:hAnsi="Arial" w:cs="Arial"/>
        </w:rPr>
        <w:t>Communication &amp; Facilities Administration Manager</w:t>
      </w:r>
    </w:p>
    <w:p w14:paraId="76A2CF7C" w14:textId="77777777" w:rsidR="004B3D5F" w:rsidRDefault="004B3D5F" w:rsidP="004B3D5F">
      <w:pPr>
        <w:tabs>
          <w:tab w:val="left" w:pos="5040"/>
        </w:tabs>
        <w:rPr>
          <w:rFonts w:ascii="Arial" w:hAnsi="Arial" w:cs="Arial"/>
        </w:rPr>
      </w:pPr>
      <w:r>
        <w:rPr>
          <w:rFonts w:ascii="Arial" w:hAnsi="Arial" w:cs="Arial"/>
        </w:rPr>
        <w:t>Cheryl Kilwin, Planner</w:t>
      </w:r>
    </w:p>
    <w:p w14:paraId="5EFECA32" w14:textId="77777777" w:rsidR="004B3D5F" w:rsidRDefault="004B3D5F" w:rsidP="004B3D5F">
      <w:pPr>
        <w:tabs>
          <w:tab w:val="left" w:pos="5040"/>
        </w:tabs>
        <w:rPr>
          <w:rFonts w:ascii="Arial" w:hAnsi="Arial" w:cs="Arial"/>
        </w:rPr>
      </w:pPr>
      <w:r>
        <w:rPr>
          <w:rFonts w:ascii="Arial" w:hAnsi="Arial" w:cs="Arial"/>
        </w:rPr>
        <w:t>Janice Otis Van-Horn, Fiscal Administrator</w:t>
      </w:r>
    </w:p>
    <w:p w14:paraId="6F9FCDA2" w14:textId="77777777" w:rsidR="003012D6" w:rsidRDefault="003012D6" w:rsidP="004B3D5F">
      <w:pPr>
        <w:tabs>
          <w:tab w:val="left" w:pos="5040"/>
        </w:tabs>
        <w:rPr>
          <w:rFonts w:ascii="Arial" w:hAnsi="Arial" w:cs="Arial"/>
        </w:rPr>
      </w:pPr>
      <w:r>
        <w:rPr>
          <w:rFonts w:ascii="Arial" w:hAnsi="Arial" w:cs="Arial"/>
        </w:rPr>
        <w:t xml:space="preserve">Jennifer Carney, </w:t>
      </w:r>
      <w:r w:rsidR="00BF7450">
        <w:rPr>
          <w:rFonts w:ascii="Arial" w:hAnsi="Arial" w:cs="Arial"/>
        </w:rPr>
        <w:t>Capital Accountant</w:t>
      </w:r>
    </w:p>
    <w:sectPr w:rsidR="003012D6" w:rsidSect="00363C32">
      <w:headerReference w:type="default" r:id="rId244"/>
      <w:footerReference w:type="default" r:id="rId245"/>
      <w:headerReference w:type="first" r:id="rId246"/>
      <w:footerReference w:type="first" r:id="rId24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C2A" w14:textId="77777777" w:rsidR="007D05F3" w:rsidRDefault="007D05F3">
      <w:r>
        <w:separator/>
      </w:r>
    </w:p>
  </w:endnote>
  <w:endnote w:type="continuationSeparator" w:id="0">
    <w:p w14:paraId="43C59B3E" w14:textId="77777777" w:rsidR="007D05F3" w:rsidRDefault="007D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B9C3" w14:textId="16D57979" w:rsidR="007D05F3" w:rsidRPr="00862C69" w:rsidRDefault="007D05F3" w:rsidP="00C80B75">
    <w:pPr>
      <w:pStyle w:val="Footer"/>
      <w:tabs>
        <w:tab w:val="clear" w:pos="8640"/>
        <w:tab w:val="right" w:pos="9360"/>
      </w:tabs>
      <w:rPr>
        <w:rFonts w:ascii="Arial" w:hAnsi="Arial" w:cs="Arial"/>
      </w:rPr>
    </w:pPr>
    <w:r>
      <w:rPr>
        <w:rStyle w:val="PageNumber"/>
        <w:rFonts w:ascii="Arial" w:hAnsi="Arial" w:cs="Arial"/>
      </w:rPr>
      <w:t xml:space="preserve">Operations &amp; Facilities Management Department Project Delivery Manual </w:t>
    </w:r>
    <w:r>
      <w:rPr>
        <w:rStyle w:val="PageNumber"/>
        <w:rFonts w:ascii="Arial" w:hAnsi="Arial" w:cs="Arial"/>
      </w:rPr>
      <w:tab/>
    </w:r>
    <w:r w:rsidRPr="00862C69">
      <w:rPr>
        <w:rStyle w:val="PageNumber"/>
        <w:rFonts w:ascii="Arial" w:hAnsi="Arial" w:cs="Arial"/>
      </w:rPr>
      <w:t xml:space="preserve">Page </w:t>
    </w:r>
    <w:r w:rsidRPr="00862C69">
      <w:rPr>
        <w:rStyle w:val="PageNumber"/>
        <w:rFonts w:ascii="Arial" w:hAnsi="Arial" w:cs="Arial"/>
      </w:rPr>
      <w:fldChar w:fldCharType="begin"/>
    </w:r>
    <w:r w:rsidRPr="00862C69">
      <w:rPr>
        <w:rStyle w:val="PageNumber"/>
        <w:rFonts w:ascii="Arial" w:hAnsi="Arial" w:cs="Arial"/>
      </w:rPr>
      <w:instrText xml:space="preserve"> PAGE </w:instrText>
    </w:r>
    <w:r w:rsidRPr="00862C69">
      <w:rPr>
        <w:rStyle w:val="PageNumber"/>
        <w:rFonts w:ascii="Arial" w:hAnsi="Arial" w:cs="Arial"/>
      </w:rPr>
      <w:fldChar w:fldCharType="separate"/>
    </w:r>
    <w:r w:rsidR="006B0C54">
      <w:rPr>
        <w:rStyle w:val="PageNumber"/>
        <w:rFonts w:ascii="Arial" w:hAnsi="Arial" w:cs="Arial"/>
        <w:noProof/>
      </w:rPr>
      <w:t>2</w:t>
    </w:r>
    <w:r w:rsidRPr="00862C69">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CD09" w14:textId="77777777" w:rsidR="007D05F3" w:rsidRPr="00D85B58" w:rsidRDefault="007D05F3" w:rsidP="00C80B75">
    <w:pPr>
      <w:pStyle w:val="Footer"/>
      <w:tabs>
        <w:tab w:val="clear" w:pos="8640"/>
        <w:tab w:val="right" w:pos="9360"/>
      </w:tabs>
      <w:rPr>
        <w:rFonts w:ascii="Arial" w:hAnsi="Arial" w:cs="Arial"/>
      </w:rPr>
    </w:pPr>
    <w:r w:rsidRPr="00D85B58">
      <w:rPr>
        <w:rFonts w:ascii="Arial" w:hAnsi="Arial" w:cs="Arial"/>
      </w:rPr>
      <w:tab/>
    </w:r>
    <w:r w:rsidRPr="00D85B58">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B08D9" w14:textId="4BB3DBB8" w:rsidR="007D05F3" w:rsidRPr="00862C69" w:rsidRDefault="007D05F3" w:rsidP="00C80B75">
    <w:pPr>
      <w:pStyle w:val="Footer"/>
      <w:tabs>
        <w:tab w:val="clear" w:pos="8640"/>
        <w:tab w:val="right" w:pos="9360"/>
      </w:tabs>
      <w:rPr>
        <w:rFonts w:ascii="Arial" w:hAnsi="Arial" w:cs="Arial"/>
      </w:rPr>
    </w:pPr>
    <w:r>
      <w:rPr>
        <w:rStyle w:val="PageNumber"/>
        <w:rFonts w:ascii="Arial" w:hAnsi="Arial" w:cs="Arial"/>
      </w:rPr>
      <w:t xml:space="preserve">Operations &amp; Facilities Management Department Project Delivery Manual </w:t>
    </w:r>
    <w:r>
      <w:rPr>
        <w:rStyle w:val="PageNumber"/>
        <w:rFonts w:ascii="Arial" w:hAnsi="Arial" w:cs="Arial"/>
      </w:rPr>
      <w:tab/>
    </w:r>
    <w:r w:rsidRPr="00862C69">
      <w:rPr>
        <w:rStyle w:val="PageNumber"/>
        <w:rFonts w:ascii="Arial" w:hAnsi="Arial" w:cs="Arial"/>
      </w:rPr>
      <w:t xml:space="preserve">Page </w:t>
    </w:r>
    <w:r w:rsidRPr="00862C69">
      <w:rPr>
        <w:rStyle w:val="PageNumber"/>
        <w:rFonts w:ascii="Arial" w:hAnsi="Arial" w:cs="Arial"/>
      </w:rPr>
      <w:fldChar w:fldCharType="begin"/>
    </w:r>
    <w:r w:rsidRPr="00862C69">
      <w:rPr>
        <w:rStyle w:val="PageNumber"/>
        <w:rFonts w:ascii="Arial" w:hAnsi="Arial" w:cs="Arial"/>
      </w:rPr>
      <w:instrText xml:space="preserve"> PAGE </w:instrText>
    </w:r>
    <w:r w:rsidRPr="00862C69">
      <w:rPr>
        <w:rStyle w:val="PageNumber"/>
        <w:rFonts w:ascii="Arial" w:hAnsi="Arial" w:cs="Arial"/>
      </w:rPr>
      <w:fldChar w:fldCharType="separate"/>
    </w:r>
    <w:r w:rsidR="006B0C54">
      <w:rPr>
        <w:rStyle w:val="PageNumber"/>
        <w:rFonts w:ascii="Arial" w:hAnsi="Arial" w:cs="Arial"/>
        <w:noProof/>
      </w:rPr>
      <w:t>22</w:t>
    </w:r>
    <w:r w:rsidRPr="00862C69">
      <w:rPr>
        <w:rStyle w:val="PageNumbe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466F7" w14:textId="77777777" w:rsidR="007D05F3" w:rsidRPr="00D85B58" w:rsidRDefault="007D05F3" w:rsidP="00C80B75">
    <w:pPr>
      <w:pStyle w:val="Footer"/>
      <w:tabs>
        <w:tab w:val="clear" w:pos="8640"/>
        <w:tab w:val="right" w:pos="9360"/>
      </w:tabs>
      <w:rPr>
        <w:rFonts w:ascii="Arial" w:hAnsi="Arial" w:cs="Arial"/>
      </w:rPr>
    </w:pPr>
    <w:r>
      <w:rPr>
        <w:rFonts w:ascii="Arial" w:hAnsi="Arial" w:cs="Arial"/>
      </w:rPr>
      <w:t>Rev. 10/14/15</w:t>
    </w:r>
    <w:r w:rsidRPr="00D85B58">
      <w:rPr>
        <w:rFonts w:ascii="Arial" w:hAnsi="Arial" w:cs="Arial"/>
      </w:rPr>
      <w:tab/>
    </w:r>
    <w:r w:rsidRPr="00D85B58">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A5FF" w14:textId="77777777" w:rsidR="007D05F3" w:rsidRDefault="007D05F3">
      <w:r>
        <w:separator/>
      </w:r>
    </w:p>
  </w:footnote>
  <w:footnote w:type="continuationSeparator" w:id="0">
    <w:p w14:paraId="3DDF9B43" w14:textId="77777777" w:rsidR="007D05F3" w:rsidRDefault="007D0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2B8E" w14:textId="1BA0897F" w:rsidR="007D05F3" w:rsidRDefault="007D05F3">
    <w:pPr>
      <w:pStyle w:val="Header"/>
      <w:jc w:val="right"/>
    </w:pPr>
  </w:p>
  <w:p w14:paraId="68DDB123" w14:textId="77777777" w:rsidR="007D05F3" w:rsidRDefault="007D05F3" w:rsidP="00BC4ED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A36A" w14:textId="77777777" w:rsidR="007D05F3" w:rsidRDefault="007D05F3">
    <w:pPr>
      <w:pStyle w:val="Header"/>
      <w:jc w:val="right"/>
    </w:pPr>
  </w:p>
  <w:p w14:paraId="118FD501" w14:textId="77777777" w:rsidR="007D05F3" w:rsidRDefault="007D0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E10EA" w14:textId="7FD27800" w:rsidR="007D05F3" w:rsidRDefault="007D05F3">
    <w:pPr>
      <w:pStyle w:val="Header"/>
      <w:jc w:val="right"/>
    </w:pPr>
  </w:p>
  <w:p w14:paraId="4C0BC14A" w14:textId="77777777" w:rsidR="007D05F3" w:rsidRDefault="007D05F3" w:rsidP="00BC4EDA">
    <w:pPr>
      <w:pStyle w:val="Heade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06276" w14:textId="77777777" w:rsidR="007D05F3" w:rsidRDefault="007D05F3">
    <w:pPr>
      <w:pStyle w:val="Header"/>
      <w:jc w:val="right"/>
    </w:pPr>
  </w:p>
  <w:p w14:paraId="3A8E2FBF" w14:textId="77777777" w:rsidR="007D05F3" w:rsidRDefault="007D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3046"/>
    <w:multiLevelType w:val="hybridMultilevel"/>
    <w:tmpl w:val="63F06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D6FAC"/>
    <w:multiLevelType w:val="hybridMultilevel"/>
    <w:tmpl w:val="B38EE1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0730E"/>
    <w:multiLevelType w:val="hybridMultilevel"/>
    <w:tmpl w:val="798EAD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119CA"/>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1403F"/>
    <w:multiLevelType w:val="hybridMultilevel"/>
    <w:tmpl w:val="76A40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02C5C"/>
    <w:multiLevelType w:val="hybridMultilevel"/>
    <w:tmpl w:val="0A4A3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43AD7"/>
    <w:multiLevelType w:val="hybridMultilevel"/>
    <w:tmpl w:val="DB445D9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682060"/>
    <w:multiLevelType w:val="hybridMultilevel"/>
    <w:tmpl w:val="55E8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F1BEE"/>
    <w:multiLevelType w:val="hybridMultilevel"/>
    <w:tmpl w:val="6FDA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B4F93"/>
    <w:multiLevelType w:val="hybridMultilevel"/>
    <w:tmpl w:val="39D623CA"/>
    <w:lvl w:ilvl="0" w:tplc="43687AC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03DB5"/>
    <w:multiLevelType w:val="hybridMultilevel"/>
    <w:tmpl w:val="0E8E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173AE"/>
    <w:multiLevelType w:val="hybridMultilevel"/>
    <w:tmpl w:val="55E8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13A6B"/>
    <w:multiLevelType w:val="hybridMultilevel"/>
    <w:tmpl w:val="B4E8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D5F06"/>
    <w:multiLevelType w:val="hybridMultilevel"/>
    <w:tmpl w:val="8AD6D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4" w15:restartNumberingAfterBreak="0">
    <w:nsid w:val="2A344CF6"/>
    <w:multiLevelType w:val="hybridMultilevel"/>
    <w:tmpl w:val="8FAA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101F3"/>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D1F16"/>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13603"/>
    <w:multiLevelType w:val="hybridMultilevel"/>
    <w:tmpl w:val="6C905CC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20672B"/>
    <w:multiLevelType w:val="hybridMultilevel"/>
    <w:tmpl w:val="723C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D5E20"/>
    <w:multiLevelType w:val="hybridMultilevel"/>
    <w:tmpl w:val="799CB0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061F8"/>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12EB9"/>
    <w:multiLevelType w:val="hybridMultilevel"/>
    <w:tmpl w:val="95767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5A25F7"/>
    <w:multiLevelType w:val="hybridMultilevel"/>
    <w:tmpl w:val="3F341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3D33F34"/>
    <w:multiLevelType w:val="hybridMultilevel"/>
    <w:tmpl w:val="D32850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E0285"/>
    <w:multiLevelType w:val="hybridMultilevel"/>
    <w:tmpl w:val="C5307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590237"/>
    <w:multiLevelType w:val="hybridMultilevel"/>
    <w:tmpl w:val="3CC0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77887"/>
    <w:multiLevelType w:val="hybridMultilevel"/>
    <w:tmpl w:val="43B6F3C8"/>
    <w:lvl w:ilvl="0" w:tplc="DCB25C96">
      <w:start w:val="1"/>
      <w:numFmt w:val="bullet"/>
      <w:lvlText w:val="·"/>
      <w:lvlJc w:val="left"/>
      <w:pPr>
        <w:ind w:left="1080" w:hanging="360"/>
      </w:pPr>
      <w:rPr>
        <w:rFonts w:ascii="Symbol" w:hAnsi="Symbol" w:hint="default"/>
      </w:rPr>
    </w:lvl>
    <w:lvl w:ilvl="1" w:tplc="5C8E4450">
      <w:start w:val="1"/>
      <w:numFmt w:val="bullet"/>
      <w:lvlText w:val="o"/>
      <w:lvlJc w:val="left"/>
      <w:pPr>
        <w:ind w:left="1800" w:hanging="360"/>
      </w:pPr>
      <w:rPr>
        <w:rFonts w:ascii="Courier New" w:hAnsi="Courier New" w:cs="Times New Roman" w:hint="default"/>
      </w:rPr>
    </w:lvl>
    <w:lvl w:ilvl="2" w:tplc="020E363C">
      <w:start w:val="1"/>
      <w:numFmt w:val="bullet"/>
      <w:lvlText w:val="§"/>
      <w:lvlJc w:val="left"/>
      <w:pPr>
        <w:ind w:left="2520" w:hanging="360"/>
      </w:pPr>
      <w:rPr>
        <w:rFonts w:ascii="Wingdings" w:hAnsi="Wingdings" w:hint="default"/>
      </w:rPr>
    </w:lvl>
    <w:lvl w:ilvl="3" w:tplc="1C9613BA">
      <w:start w:val="1"/>
      <w:numFmt w:val="bullet"/>
      <w:lvlText w:val="·"/>
      <w:lvlJc w:val="left"/>
      <w:pPr>
        <w:ind w:left="3240" w:hanging="360"/>
      </w:pPr>
      <w:rPr>
        <w:rFonts w:ascii="Symbol" w:hAnsi="Symbol" w:hint="default"/>
      </w:rPr>
    </w:lvl>
    <w:lvl w:ilvl="4" w:tplc="41E42F5A">
      <w:start w:val="1"/>
      <w:numFmt w:val="bullet"/>
      <w:lvlText w:val="o"/>
      <w:lvlJc w:val="left"/>
      <w:pPr>
        <w:ind w:left="3960" w:hanging="360"/>
      </w:pPr>
      <w:rPr>
        <w:rFonts w:ascii="Courier New" w:hAnsi="Courier New" w:cs="Times New Roman" w:hint="default"/>
      </w:rPr>
    </w:lvl>
    <w:lvl w:ilvl="5" w:tplc="1222F9F4">
      <w:start w:val="1"/>
      <w:numFmt w:val="bullet"/>
      <w:lvlText w:val=""/>
      <w:lvlJc w:val="left"/>
      <w:pPr>
        <w:ind w:left="4680" w:hanging="360"/>
      </w:pPr>
      <w:rPr>
        <w:rFonts w:ascii="Wingdings" w:hAnsi="Wingdings" w:hint="default"/>
      </w:rPr>
    </w:lvl>
    <w:lvl w:ilvl="6" w:tplc="9972239A">
      <w:start w:val="1"/>
      <w:numFmt w:val="bullet"/>
      <w:lvlText w:val=""/>
      <w:lvlJc w:val="left"/>
      <w:pPr>
        <w:ind w:left="5400" w:hanging="360"/>
      </w:pPr>
      <w:rPr>
        <w:rFonts w:ascii="Symbol" w:hAnsi="Symbol" w:hint="default"/>
      </w:rPr>
    </w:lvl>
    <w:lvl w:ilvl="7" w:tplc="40A0C19A">
      <w:start w:val="1"/>
      <w:numFmt w:val="bullet"/>
      <w:lvlText w:val="o"/>
      <w:lvlJc w:val="left"/>
      <w:pPr>
        <w:ind w:left="6120" w:hanging="360"/>
      </w:pPr>
      <w:rPr>
        <w:rFonts w:ascii="Courier New" w:hAnsi="Courier New" w:cs="Times New Roman" w:hint="default"/>
      </w:rPr>
    </w:lvl>
    <w:lvl w:ilvl="8" w:tplc="C7800DA4">
      <w:start w:val="1"/>
      <w:numFmt w:val="bullet"/>
      <w:lvlText w:val=""/>
      <w:lvlJc w:val="left"/>
      <w:pPr>
        <w:ind w:left="6840" w:hanging="360"/>
      </w:pPr>
      <w:rPr>
        <w:rFonts w:ascii="Wingdings" w:hAnsi="Wingdings" w:hint="default"/>
      </w:rPr>
    </w:lvl>
  </w:abstractNum>
  <w:abstractNum w:abstractNumId="27" w15:restartNumberingAfterBreak="0">
    <w:nsid w:val="4A2A6A62"/>
    <w:multiLevelType w:val="hybridMultilevel"/>
    <w:tmpl w:val="EF6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2714D"/>
    <w:multiLevelType w:val="hybridMultilevel"/>
    <w:tmpl w:val="B5448A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5A26FF"/>
    <w:multiLevelType w:val="hybridMultilevel"/>
    <w:tmpl w:val="98BE3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8A3416"/>
    <w:multiLevelType w:val="hybridMultilevel"/>
    <w:tmpl w:val="E322266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b w:val="0"/>
      </w:rPr>
    </w:lvl>
    <w:lvl w:ilvl="2" w:tplc="04090019">
      <w:start w:val="1"/>
      <w:numFmt w:val="low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BB716C"/>
    <w:multiLevelType w:val="hybridMultilevel"/>
    <w:tmpl w:val="293C3A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CC7E97"/>
    <w:multiLevelType w:val="hybridMultilevel"/>
    <w:tmpl w:val="C0121A00"/>
    <w:lvl w:ilvl="0" w:tplc="C94625D0">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E85DE0"/>
    <w:multiLevelType w:val="hybridMultilevel"/>
    <w:tmpl w:val="F7CA8312"/>
    <w:lvl w:ilvl="0" w:tplc="04090001">
      <w:start w:val="1"/>
      <w:numFmt w:val="bullet"/>
      <w:lvlText w:val=""/>
      <w:lvlJc w:val="left"/>
      <w:pPr>
        <w:ind w:left="1080" w:hanging="360"/>
      </w:pPr>
      <w:rPr>
        <w:rFonts w:ascii="Symbol" w:hAnsi="Symbol" w:hint="default"/>
      </w:rPr>
    </w:lvl>
    <w:lvl w:ilvl="1" w:tplc="D9F65D60">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503603"/>
    <w:multiLevelType w:val="hybridMultilevel"/>
    <w:tmpl w:val="99D8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D1AC4"/>
    <w:multiLevelType w:val="hybridMultilevel"/>
    <w:tmpl w:val="187E1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0F7317B"/>
    <w:multiLevelType w:val="hybridMultilevel"/>
    <w:tmpl w:val="CE2C2996"/>
    <w:lvl w:ilvl="0" w:tplc="BC4A1AA6">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46A27"/>
    <w:multiLevelType w:val="hybridMultilevel"/>
    <w:tmpl w:val="A4280F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8" w15:restartNumberingAfterBreak="0">
    <w:nsid w:val="64C514FF"/>
    <w:multiLevelType w:val="hybridMultilevel"/>
    <w:tmpl w:val="8034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E0B3A"/>
    <w:multiLevelType w:val="hybridMultilevel"/>
    <w:tmpl w:val="E0221F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815458"/>
    <w:multiLevelType w:val="hybridMultilevel"/>
    <w:tmpl w:val="1122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1037D"/>
    <w:multiLevelType w:val="hybridMultilevel"/>
    <w:tmpl w:val="3842A4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BC94076"/>
    <w:multiLevelType w:val="hybridMultilevel"/>
    <w:tmpl w:val="D6AC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910BA"/>
    <w:multiLevelType w:val="hybridMultilevel"/>
    <w:tmpl w:val="E4C2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3F2758"/>
    <w:multiLevelType w:val="hybridMultilevel"/>
    <w:tmpl w:val="36607E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6EE4D99"/>
    <w:multiLevelType w:val="hybridMultilevel"/>
    <w:tmpl w:val="6C905C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7F70229"/>
    <w:multiLevelType w:val="hybridMultilevel"/>
    <w:tmpl w:val="2F6A7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32DFB"/>
    <w:multiLevelType w:val="hybridMultilevel"/>
    <w:tmpl w:val="B98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85620C"/>
    <w:multiLevelType w:val="hybridMultilevel"/>
    <w:tmpl w:val="71F2D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111770">
    <w:abstractNumId w:val="39"/>
  </w:num>
  <w:num w:numId="2" w16cid:durableId="1182090926">
    <w:abstractNumId w:val="36"/>
  </w:num>
  <w:num w:numId="3" w16cid:durableId="1257440252">
    <w:abstractNumId w:val="40"/>
  </w:num>
  <w:num w:numId="4" w16cid:durableId="1596550999">
    <w:abstractNumId w:val="14"/>
  </w:num>
  <w:num w:numId="5" w16cid:durableId="207575031">
    <w:abstractNumId w:val="33"/>
  </w:num>
  <w:num w:numId="6" w16cid:durableId="562250709">
    <w:abstractNumId w:val="27"/>
  </w:num>
  <w:num w:numId="7" w16cid:durableId="1335721073">
    <w:abstractNumId w:val="19"/>
  </w:num>
  <w:num w:numId="8" w16cid:durableId="1532263108">
    <w:abstractNumId w:val="6"/>
  </w:num>
  <w:num w:numId="9" w16cid:durableId="641891673">
    <w:abstractNumId w:val="31"/>
  </w:num>
  <w:num w:numId="10" w16cid:durableId="1989360791">
    <w:abstractNumId w:val="44"/>
  </w:num>
  <w:num w:numId="11" w16cid:durableId="1808355434">
    <w:abstractNumId w:val="32"/>
  </w:num>
  <w:num w:numId="12" w16cid:durableId="1870097910">
    <w:abstractNumId w:val="45"/>
  </w:num>
  <w:num w:numId="13" w16cid:durableId="473523142">
    <w:abstractNumId w:val="17"/>
  </w:num>
  <w:num w:numId="14" w16cid:durableId="231694338">
    <w:abstractNumId w:val="30"/>
  </w:num>
  <w:num w:numId="15" w16cid:durableId="535048955">
    <w:abstractNumId w:val="11"/>
  </w:num>
  <w:num w:numId="16" w16cid:durableId="1590040283">
    <w:abstractNumId w:val="24"/>
  </w:num>
  <w:num w:numId="17" w16cid:durableId="1493641263">
    <w:abstractNumId w:val="29"/>
  </w:num>
  <w:num w:numId="18" w16cid:durableId="790707578">
    <w:abstractNumId w:val="42"/>
  </w:num>
  <w:num w:numId="19" w16cid:durableId="695884010">
    <w:abstractNumId w:val="48"/>
  </w:num>
  <w:num w:numId="20" w16cid:durableId="236668067">
    <w:abstractNumId w:val="5"/>
  </w:num>
  <w:num w:numId="21" w16cid:durableId="459420074">
    <w:abstractNumId w:val="28"/>
  </w:num>
  <w:num w:numId="22" w16cid:durableId="1154105883">
    <w:abstractNumId w:val="0"/>
  </w:num>
  <w:num w:numId="23" w16cid:durableId="1812626052">
    <w:abstractNumId w:val="34"/>
  </w:num>
  <w:num w:numId="24" w16cid:durableId="1466268183">
    <w:abstractNumId w:val="38"/>
  </w:num>
  <w:num w:numId="25" w16cid:durableId="1111361895">
    <w:abstractNumId w:val="8"/>
  </w:num>
  <w:num w:numId="26" w16cid:durableId="1697149899">
    <w:abstractNumId w:val="10"/>
  </w:num>
  <w:num w:numId="27" w16cid:durableId="677512216">
    <w:abstractNumId w:val="47"/>
  </w:num>
  <w:num w:numId="28" w16cid:durableId="612781891">
    <w:abstractNumId w:val="25"/>
  </w:num>
  <w:num w:numId="29" w16cid:durableId="1202665892">
    <w:abstractNumId w:val="43"/>
  </w:num>
  <w:num w:numId="30" w16cid:durableId="395933373">
    <w:abstractNumId w:val="7"/>
  </w:num>
  <w:num w:numId="31" w16cid:durableId="341013596">
    <w:abstractNumId w:val="22"/>
  </w:num>
  <w:num w:numId="32" w16cid:durableId="1349211168">
    <w:abstractNumId w:val="23"/>
  </w:num>
  <w:num w:numId="33" w16cid:durableId="1372267995">
    <w:abstractNumId w:val="2"/>
  </w:num>
  <w:num w:numId="34" w16cid:durableId="1604412202">
    <w:abstractNumId w:val="9"/>
  </w:num>
  <w:num w:numId="35" w16cid:durableId="975573616">
    <w:abstractNumId w:val="4"/>
  </w:num>
  <w:num w:numId="36" w16cid:durableId="1872691788">
    <w:abstractNumId w:val="16"/>
  </w:num>
  <w:num w:numId="37" w16cid:durableId="1114639655">
    <w:abstractNumId w:val="15"/>
  </w:num>
  <w:num w:numId="38" w16cid:durableId="1809393364">
    <w:abstractNumId w:val="20"/>
  </w:num>
  <w:num w:numId="39" w16cid:durableId="159808966">
    <w:abstractNumId w:val="3"/>
  </w:num>
  <w:num w:numId="40" w16cid:durableId="690299808">
    <w:abstractNumId w:val="41"/>
  </w:num>
  <w:num w:numId="41" w16cid:durableId="1319113275">
    <w:abstractNumId w:val="18"/>
  </w:num>
  <w:num w:numId="42" w16cid:durableId="398096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5810881">
    <w:abstractNumId w:val="13"/>
  </w:num>
  <w:num w:numId="44" w16cid:durableId="249777944">
    <w:abstractNumId w:val="37"/>
  </w:num>
  <w:num w:numId="45" w16cid:durableId="24673311">
    <w:abstractNumId w:val="26"/>
  </w:num>
  <w:num w:numId="46" w16cid:durableId="114299586">
    <w:abstractNumId w:val="34"/>
  </w:num>
  <w:num w:numId="47" w16cid:durableId="1139804178">
    <w:abstractNumId w:val="1"/>
  </w:num>
  <w:num w:numId="48" w16cid:durableId="812915906">
    <w:abstractNumId w:val="46"/>
  </w:num>
  <w:num w:numId="49" w16cid:durableId="1297105017">
    <w:abstractNumId w:val="21"/>
  </w:num>
  <w:num w:numId="50" w16cid:durableId="1202523481">
    <w:abstractNumId w:val="12"/>
  </w:num>
  <w:num w:numId="51" w16cid:durableId="10853419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MDM1MDY0MbY0MDFV0lEKTi0uzszPAykwrQUAL8wEbiwAAAA="/>
  </w:docVars>
  <w:rsids>
    <w:rsidRoot w:val="000F6A61"/>
    <w:rsid w:val="00001877"/>
    <w:rsid w:val="00002AC9"/>
    <w:rsid w:val="00003F1E"/>
    <w:rsid w:val="000048D9"/>
    <w:rsid w:val="000054C4"/>
    <w:rsid w:val="00007DDF"/>
    <w:rsid w:val="00010F33"/>
    <w:rsid w:val="00011915"/>
    <w:rsid w:val="000145FA"/>
    <w:rsid w:val="0001491E"/>
    <w:rsid w:val="0001656C"/>
    <w:rsid w:val="00021855"/>
    <w:rsid w:val="00022187"/>
    <w:rsid w:val="00022455"/>
    <w:rsid w:val="00022B36"/>
    <w:rsid w:val="00023F59"/>
    <w:rsid w:val="00025157"/>
    <w:rsid w:val="0002678E"/>
    <w:rsid w:val="00027129"/>
    <w:rsid w:val="000274EC"/>
    <w:rsid w:val="00027C5A"/>
    <w:rsid w:val="0003122D"/>
    <w:rsid w:val="000314E5"/>
    <w:rsid w:val="00032880"/>
    <w:rsid w:val="00033668"/>
    <w:rsid w:val="00033EB3"/>
    <w:rsid w:val="0003460C"/>
    <w:rsid w:val="000356E8"/>
    <w:rsid w:val="00037414"/>
    <w:rsid w:val="0003763E"/>
    <w:rsid w:val="00037663"/>
    <w:rsid w:val="00037BDC"/>
    <w:rsid w:val="00037DE7"/>
    <w:rsid w:val="00040659"/>
    <w:rsid w:val="00041721"/>
    <w:rsid w:val="00041F5F"/>
    <w:rsid w:val="00043A12"/>
    <w:rsid w:val="000456BF"/>
    <w:rsid w:val="00051DEB"/>
    <w:rsid w:val="0005351F"/>
    <w:rsid w:val="000536C1"/>
    <w:rsid w:val="0005428F"/>
    <w:rsid w:val="0005463A"/>
    <w:rsid w:val="00054CC4"/>
    <w:rsid w:val="000552C1"/>
    <w:rsid w:val="00056F7A"/>
    <w:rsid w:val="0005747A"/>
    <w:rsid w:val="00057F3A"/>
    <w:rsid w:val="0006012F"/>
    <w:rsid w:val="000601BD"/>
    <w:rsid w:val="000666EE"/>
    <w:rsid w:val="00066E0C"/>
    <w:rsid w:val="0006712E"/>
    <w:rsid w:val="0007227B"/>
    <w:rsid w:val="000723C4"/>
    <w:rsid w:val="0007268B"/>
    <w:rsid w:val="00074123"/>
    <w:rsid w:val="00074323"/>
    <w:rsid w:val="00075DF0"/>
    <w:rsid w:val="00076AD9"/>
    <w:rsid w:val="000775F3"/>
    <w:rsid w:val="0008046D"/>
    <w:rsid w:val="000805FD"/>
    <w:rsid w:val="0008277E"/>
    <w:rsid w:val="00083D3B"/>
    <w:rsid w:val="0008562B"/>
    <w:rsid w:val="000856A2"/>
    <w:rsid w:val="0008583B"/>
    <w:rsid w:val="00085883"/>
    <w:rsid w:val="00090AEF"/>
    <w:rsid w:val="000929FC"/>
    <w:rsid w:val="00093F75"/>
    <w:rsid w:val="0009444E"/>
    <w:rsid w:val="000950D6"/>
    <w:rsid w:val="0009523B"/>
    <w:rsid w:val="0009614B"/>
    <w:rsid w:val="00096D2E"/>
    <w:rsid w:val="00097BB5"/>
    <w:rsid w:val="000A1D4E"/>
    <w:rsid w:val="000A3E1A"/>
    <w:rsid w:val="000A4AC3"/>
    <w:rsid w:val="000A4D2C"/>
    <w:rsid w:val="000A5607"/>
    <w:rsid w:val="000A6A77"/>
    <w:rsid w:val="000A6B0C"/>
    <w:rsid w:val="000B4019"/>
    <w:rsid w:val="000B5A77"/>
    <w:rsid w:val="000B60EC"/>
    <w:rsid w:val="000C09DA"/>
    <w:rsid w:val="000C0B55"/>
    <w:rsid w:val="000C0D2D"/>
    <w:rsid w:val="000C23F6"/>
    <w:rsid w:val="000C2D01"/>
    <w:rsid w:val="000C3299"/>
    <w:rsid w:val="000C457A"/>
    <w:rsid w:val="000C597F"/>
    <w:rsid w:val="000C679D"/>
    <w:rsid w:val="000C6CEC"/>
    <w:rsid w:val="000C6D1E"/>
    <w:rsid w:val="000C7055"/>
    <w:rsid w:val="000D0CEE"/>
    <w:rsid w:val="000D27C5"/>
    <w:rsid w:val="000D43D6"/>
    <w:rsid w:val="000D4EEC"/>
    <w:rsid w:val="000D5608"/>
    <w:rsid w:val="000D5825"/>
    <w:rsid w:val="000D5F17"/>
    <w:rsid w:val="000D6AEC"/>
    <w:rsid w:val="000D6AEE"/>
    <w:rsid w:val="000D7831"/>
    <w:rsid w:val="000E0EF1"/>
    <w:rsid w:val="000E3D85"/>
    <w:rsid w:val="000E4D30"/>
    <w:rsid w:val="000E7025"/>
    <w:rsid w:val="000E74EF"/>
    <w:rsid w:val="000F0856"/>
    <w:rsid w:val="000F549E"/>
    <w:rsid w:val="000F6A61"/>
    <w:rsid w:val="000F6EAA"/>
    <w:rsid w:val="000F6EC8"/>
    <w:rsid w:val="00100377"/>
    <w:rsid w:val="00101C23"/>
    <w:rsid w:val="00101F90"/>
    <w:rsid w:val="0010254A"/>
    <w:rsid w:val="0010338B"/>
    <w:rsid w:val="00107A0F"/>
    <w:rsid w:val="00110B9E"/>
    <w:rsid w:val="0011145B"/>
    <w:rsid w:val="001121C2"/>
    <w:rsid w:val="0011546D"/>
    <w:rsid w:val="00115846"/>
    <w:rsid w:val="0011697E"/>
    <w:rsid w:val="001169E4"/>
    <w:rsid w:val="00123D46"/>
    <w:rsid w:val="00125BCE"/>
    <w:rsid w:val="001272A8"/>
    <w:rsid w:val="00127B2C"/>
    <w:rsid w:val="0013097A"/>
    <w:rsid w:val="00130A39"/>
    <w:rsid w:val="001314C8"/>
    <w:rsid w:val="001324AE"/>
    <w:rsid w:val="0013288C"/>
    <w:rsid w:val="00132F00"/>
    <w:rsid w:val="0013375F"/>
    <w:rsid w:val="001345E8"/>
    <w:rsid w:val="00134753"/>
    <w:rsid w:val="00134ED3"/>
    <w:rsid w:val="00136799"/>
    <w:rsid w:val="001377FC"/>
    <w:rsid w:val="00141A01"/>
    <w:rsid w:val="00141DE8"/>
    <w:rsid w:val="00143594"/>
    <w:rsid w:val="00145499"/>
    <w:rsid w:val="00146730"/>
    <w:rsid w:val="00147277"/>
    <w:rsid w:val="00147813"/>
    <w:rsid w:val="00147C5E"/>
    <w:rsid w:val="00151D38"/>
    <w:rsid w:val="00154FE5"/>
    <w:rsid w:val="00155B6D"/>
    <w:rsid w:val="00155E1E"/>
    <w:rsid w:val="001569C2"/>
    <w:rsid w:val="0015779A"/>
    <w:rsid w:val="00164D93"/>
    <w:rsid w:val="00165397"/>
    <w:rsid w:val="00167450"/>
    <w:rsid w:val="00171409"/>
    <w:rsid w:val="001716F5"/>
    <w:rsid w:val="00171CD4"/>
    <w:rsid w:val="00172136"/>
    <w:rsid w:val="001729AB"/>
    <w:rsid w:val="00174251"/>
    <w:rsid w:val="001750DB"/>
    <w:rsid w:val="00175D26"/>
    <w:rsid w:val="00177314"/>
    <w:rsid w:val="001804A4"/>
    <w:rsid w:val="00181585"/>
    <w:rsid w:val="00182BE3"/>
    <w:rsid w:val="00183A6D"/>
    <w:rsid w:val="00185CBE"/>
    <w:rsid w:val="00186322"/>
    <w:rsid w:val="001864B0"/>
    <w:rsid w:val="0018652A"/>
    <w:rsid w:val="0018658D"/>
    <w:rsid w:val="00186937"/>
    <w:rsid w:val="00187598"/>
    <w:rsid w:val="001913F3"/>
    <w:rsid w:val="00191FDA"/>
    <w:rsid w:val="001922DD"/>
    <w:rsid w:val="0019330C"/>
    <w:rsid w:val="00193380"/>
    <w:rsid w:val="0019431D"/>
    <w:rsid w:val="0019640C"/>
    <w:rsid w:val="001969DA"/>
    <w:rsid w:val="00196D5D"/>
    <w:rsid w:val="00196DEC"/>
    <w:rsid w:val="001978F4"/>
    <w:rsid w:val="001A0A70"/>
    <w:rsid w:val="001A1170"/>
    <w:rsid w:val="001A1ED0"/>
    <w:rsid w:val="001A2386"/>
    <w:rsid w:val="001A399B"/>
    <w:rsid w:val="001A42DA"/>
    <w:rsid w:val="001A4D47"/>
    <w:rsid w:val="001A5245"/>
    <w:rsid w:val="001A5321"/>
    <w:rsid w:val="001A68A2"/>
    <w:rsid w:val="001A6BA4"/>
    <w:rsid w:val="001B1FAB"/>
    <w:rsid w:val="001B2828"/>
    <w:rsid w:val="001C0444"/>
    <w:rsid w:val="001C08BC"/>
    <w:rsid w:val="001C17B2"/>
    <w:rsid w:val="001C21C5"/>
    <w:rsid w:val="001C2211"/>
    <w:rsid w:val="001C36CD"/>
    <w:rsid w:val="001C4676"/>
    <w:rsid w:val="001C556B"/>
    <w:rsid w:val="001C55F0"/>
    <w:rsid w:val="001C610C"/>
    <w:rsid w:val="001C7720"/>
    <w:rsid w:val="001D01E7"/>
    <w:rsid w:val="001D4B64"/>
    <w:rsid w:val="001D66A9"/>
    <w:rsid w:val="001D7FC9"/>
    <w:rsid w:val="001E4BF9"/>
    <w:rsid w:val="001E50EF"/>
    <w:rsid w:val="001E5C2C"/>
    <w:rsid w:val="001E66EF"/>
    <w:rsid w:val="001E6C55"/>
    <w:rsid w:val="001E6F61"/>
    <w:rsid w:val="001E73A2"/>
    <w:rsid w:val="001F107A"/>
    <w:rsid w:val="001F21A5"/>
    <w:rsid w:val="001F3B01"/>
    <w:rsid w:val="001F3F3B"/>
    <w:rsid w:val="001F4CE2"/>
    <w:rsid w:val="001F650D"/>
    <w:rsid w:val="001F7731"/>
    <w:rsid w:val="002008D1"/>
    <w:rsid w:val="00200F64"/>
    <w:rsid w:val="00202AB8"/>
    <w:rsid w:val="00202D7F"/>
    <w:rsid w:val="00203F31"/>
    <w:rsid w:val="00211AD6"/>
    <w:rsid w:val="00212295"/>
    <w:rsid w:val="002140C0"/>
    <w:rsid w:val="0021441D"/>
    <w:rsid w:val="002161FF"/>
    <w:rsid w:val="00216DE3"/>
    <w:rsid w:val="002177FC"/>
    <w:rsid w:val="0022039D"/>
    <w:rsid w:val="0022101D"/>
    <w:rsid w:val="002212E1"/>
    <w:rsid w:val="002223A7"/>
    <w:rsid w:val="00223500"/>
    <w:rsid w:val="002239C4"/>
    <w:rsid w:val="00224907"/>
    <w:rsid w:val="0022540E"/>
    <w:rsid w:val="00225AA3"/>
    <w:rsid w:val="00226BF1"/>
    <w:rsid w:val="00226F43"/>
    <w:rsid w:val="00227D94"/>
    <w:rsid w:val="00231061"/>
    <w:rsid w:val="0023239D"/>
    <w:rsid w:val="00232E49"/>
    <w:rsid w:val="0023363E"/>
    <w:rsid w:val="00233C88"/>
    <w:rsid w:val="0023420C"/>
    <w:rsid w:val="00234327"/>
    <w:rsid w:val="00235724"/>
    <w:rsid w:val="00235ECC"/>
    <w:rsid w:val="00236EC1"/>
    <w:rsid w:val="002408C1"/>
    <w:rsid w:val="00241505"/>
    <w:rsid w:val="00241DD8"/>
    <w:rsid w:val="00242082"/>
    <w:rsid w:val="00244130"/>
    <w:rsid w:val="00244BB5"/>
    <w:rsid w:val="0025057D"/>
    <w:rsid w:val="002516C6"/>
    <w:rsid w:val="00251E38"/>
    <w:rsid w:val="00252DA2"/>
    <w:rsid w:val="00252E08"/>
    <w:rsid w:val="002552E6"/>
    <w:rsid w:val="002567F3"/>
    <w:rsid w:val="00256AFC"/>
    <w:rsid w:val="002571FB"/>
    <w:rsid w:val="002574D9"/>
    <w:rsid w:val="00257897"/>
    <w:rsid w:val="002604E8"/>
    <w:rsid w:val="00260687"/>
    <w:rsid w:val="0026208C"/>
    <w:rsid w:val="00262638"/>
    <w:rsid w:val="00262B1A"/>
    <w:rsid w:val="00263836"/>
    <w:rsid w:val="00265FC2"/>
    <w:rsid w:val="002665A9"/>
    <w:rsid w:val="0026794D"/>
    <w:rsid w:val="00267D15"/>
    <w:rsid w:val="00267D59"/>
    <w:rsid w:val="00267D5D"/>
    <w:rsid w:val="002705BA"/>
    <w:rsid w:val="0027191E"/>
    <w:rsid w:val="00275912"/>
    <w:rsid w:val="00277BA7"/>
    <w:rsid w:val="0028038D"/>
    <w:rsid w:val="00280A34"/>
    <w:rsid w:val="002826C4"/>
    <w:rsid w:val="002858AD"/>
    <w:rsid w:val="00285A41"/>
    <w:rsid w:val="002865A8"/>
    <w:rsid w:val="00292FAE"/>
    <w:rsid w:val="00293249"/>
    <w:rsid w:val="00294080"/>
    <w:rsid w:val="00294D53"/>
    <w:rsid w:val="00295946"/>
    <w:rsid w:val="00296894"/>
    <w:rsid w:val="0029735D"/>
    <w:rsid w:val="002A181C"/>
    <w:rsid w:val="002A21E5"/>
    <w:rsid w:val="002A259E"/>
    <w:rsid w:val="002A2FCB"/>
    <w:rsid w:val="002A391B"/>
    <w:rsid w:val="002A4991"/>
    <w:rsid w:val="002A5B40"/>
    <w:rsid w:val="002A5B58"/>
    <w:rsid w:val="002A6D22"/>
    <w:rsid w:val="002A6ED5"/>
    <w:rsid w:val="002A72C2"/>
    <w:rsid w:val="002A780D"/>
    <w:rsid w:val="002B08A2"/>
    <w:rsid w:val="002B1D93"/>
    <w:rsid w:val="002B32CE"/>
    <w:rsid w:val="002B3367"/>
    <w:rsid w:val="002B3750"/>
    <w:rsid w:val="002B43CA"/>
    <w:rsid w:val="002B49D8"/>
    <w:rsid w:val="002B4EDA"/>
    <w:rsid w:val="002B6BA2"/>
    <w:rsid w:val="002C08BD"/>
    <w:rsid w:val="002C43A8"/>
    <w:rsid w:val="002C4C2C"/>
    <w:rsid w:val="002C6821"/>
    <w:rsid w:val="002C7E76"/>
    <w:rsid w:val="002D0511"/>
    <w:rsid w:val="002D1866"/>
    <w:rsid w:val="002D25A1"/>
    <w:rsid w:val="002D2A96"/>
    <w:rsid w:val="002D2E9B"/>
    <w:rsid w:val="002D3B3C"/>
    <w:rsid w:val="002D3D3E"/>
    <w:rsid w:val="002D4304"/>
    <w:rsid w:val="002D5EE2"/>
    <w:rsid w:val="002D693F"/>
    <w:rsid w:val="002D79F3"/>
    <w:rsid w:val="002D7AB4"/>
    <w:rsid w:val="002D7F43"/>
    <w:rsid w:val="002E0BEE"/>
    <w:rsid w:val="002E30E9"/>
    <w:rsid w:val="002E36A1"/>
    <w:rsid w:val="002E56A3"/>
    <w:rsid w:val="002E7446"/>
    <w:rsid w:val="002E7756"/>
    <w:rsid w:val="002F0B1B"/>
    <w:rsid w:val="002F3CDE"/>
    <w:rsid w:val="002F578B"/>
    <w:rsid w:val="002F7FEC"/>
    <w:rsid w:val="003012D6"/>
    <w:rsid w:val="00303955"/>
    <w:rsid w:val="00303B1B"/>
    <w:rsid w:val="0030461D"/>
    <w:rsid w:val="00305238"/>
    <w:rsid w:val="00305608"/>
    <w:rsid w:val="00305918"/>
    <w:rsid w:val="00306540"/>
    <w:rsid w:val="00307CC5"/>
    <w:rsid w:val="00312B3D"/>
    <w:rsid w:val="00313829"/>
    <w:rsid w:val="00314E2B"/>
    <w:rsid w:val="003169B1"/>
    <w:rsid w:val="003172A6"/>
    <w:rsid w:val="00317CF7"/>
    <w:rsid w:val="0032036D"/>
    <w:rsid w:val="003232B4"/>
    <w:rsid w:val="00323D31"/>
    <w:rsid w:val="00324BBC"/>
    <w:rsid w:val="0032513F"/>
    <w:rsid w:val="00325338"/>
    <w:rsid w:val="00325774"/>
    <w:rsid w:val="00325D4D"/>
    <w:rsid w:val="00327110"/>
    <w:rsid w:val="00327446"/>
    <w:rsid w:val="00327A39"/>
    <w:rsid w:val="00330FC1"/>
    <w:rsid w:val="00331127"/>
    <w:rsid w:val="0033153B"/>
    <w:rsid w:val="00332D4F"/>
    <w:rsid w:val="00333418"/>
    <w:rsid w:val="00333EFD"/>
    <w:rsid w:val="00335F57"/>
    <w:rsid w:val="0033786C"/>
    <w:rsid w:val="00337A8E"/>
    <w:rsid w:val="00337F2D"/>
    <w:rsid w:val="003412FE"/>
    <w:rsid w:val="003426E2"/>
    <w:rsid w:val="003445D9"/>
    <w:rsid w:val="0034591F"/>
    <w:rsid w:val="003475D8"/>
    <w:rsid w:val="003500DB"/>
    <w:rsid w:val="00350220"/>
    <w:rsid w:val="0035157D"/>
    <w:rsid w:val="00351AAE"/>
    <w:rsid w:val="00352353"/>
    <w:rsid w:val="0035237A"/>
    <w:rsid w:val="00353B57"/>
    <w:rsid w:val="00354E4B"/>
    <w:rsid w:val="003577E2"/>
    <w:rsid w:val="0036005C"/>
    <w:rsid w:val="00360C29"/>
    <w:rsid w:val="0036168A"/>
    <w:rsid w:val="00363BA8"/>
    <w:rsid w:val="00363C32"/>
    <w:rsid w:val="00363FD8"/>
    <w:rsid w:val="0036454A"/>
    <w:rsid w:val="00365C3E"/>
    <w:rsid w:val="00366DB1"/>
    <w:rsid w:val="00366E1E"/>
    <w:rsid w:val="003676B4"/>
    <w:rsid w:val="00367D9E"/>
    <w:rsid w:val="00371115"/>
    <w:rsid w:val="003714D7"/>
    <w:rsid w:val="00373C57"/>
    <w:rsid w:val="00373EA4"/>
    <w:rsid w:val="0037415D"/>
    <w:rsid w:val="00374E51"/>
    <w:rsid w:val="003752C2"/>
    <w:rsid w:val="00375A43"/>
    <w:rsid w:val="00375EA4"/>
    <w:rsid w:val="003762A3"/>
    <w:rsid w:val="00376861"/>
    <w:rsid w:val="003773EE"/>
    <w:rsid w:val="0037759E"/>
    <w:rsid w:val="00377800"/>
    <w:rsid w:val="00377CB5"/>
    <w:rsid w:val="00382539"/>
    <w:rsid w:val="003833EF"/>
    <w:rsid w:val="003835C1"/>
    <w:rsid w:val="003838D0"/>
    <w:rsid w:val="00383ED2"/>
    <w:rsid w:val="00384C0F"/>
    <w:rsid w:val="003851EE"/>
    <w:rsid w:val="00386413"/>
    <w:rsid w:val="00386884"/>
    <w:rsid w:val="00386A3D"/>
    <w:rsid w:val="00387748"/>
    <w:rsid w:val="00390925"/>
    <w:rsid w:val="003925C9"/>
    <w:rsid w:val="003928DE"/>
    <w:rsid w:val="00393B41"/>
    <w:rsid w:val="00393C40"/>
    <w:rsid w:val="003950E9"/>
    <w:rsid w:val="003964EF"/>
    <w:rsid w:val="00397426"/>
    <w:rsid w:val="003A1349"/>
    <w:rsid w:val="003A1442"/>
    <w:rsid w:val="003A1B1B"/>
    <w:rsid w:val="003A24AB"/>
    <w:rsid w:val="003A3390"/>
    <w:rsid w:val="003A3C4D"/>
    <w:rsid w:val="003A3D2C"/>
    <w:rsid w:val="003A54B1"/>
    <w:rsid w:val="003A6CF9"/>
    <w:rsid w:val="003A715D"/>
    <w:rsid w:val="003A72F1"/>
    <w:rsid w:val="003B058C"/>
    <w:rsid w:val="003B1621"/>
    <w:rsid w:val="003B205E"/>
    <w:rsid w:val="003B2A8D"/>
    <w:rsid w:val="003B2FB2"/>
    <w:rsid w:val="003B3211"/>
    <w:rsid w:val="003B566F"/>
    <w:rsid w:val="003B5FDC"/>
    <w:rsid w:val="003B73D4"/>
    <w:rsid w:val="003B7547"/>
    <w:rsid w:val="003C19F7"/>
    <w:rsid w:val="003C1EFE"/>
    <w:rsid w:val="003C5E42"/>
    <w:rsid w:val="003C679D"/>
    <w:rsid w:val="003C6CCF"/>
    <w:rsid w:val="003C7257"/>
    <w:rsid w:val="003D0AF2"/>
    <w:rsid w:val="003D1BA8"/>
    <w:rsid w:val="003D349C"/>
    <w:rsid w:val="003D79F7"/>
    <w:rsid w:val="003E0668"/>
    <w:rsid w:val="003E0D19"/>
    <w:rsid w:val="003E119B"/>
    <w:rsid w:val="003E1FC7"/>
    <w:rsid w:val="003E2411"/>
    <w:rsid w:val="003E25CC"/>
    <w:rsid w:val="003E335B"/>
    <w:rsid w:val="003E43E2"/>
    <w:rsid w:val="003E4405"/>
    <w:rsid w:val="003E46BA"/>
    <w:rsid w:val="003E5B8B"/>
    <w:rsid w:val="003E6546"/>
    <w:rsid w:val="003E6A05"/>
    <w:rsid w:val="003E7F81"/>
    <w:rsid w:val="003F1708"/>
    <w:rsid w:val="003F4402"/>
    <w:rsid w:val="003F59E1"/>
    <w:rsid w:val="00400C90"/>
    <w:rsid w:val="0040263A"/>
    <w:rsid w:val="00402BEA"/>
    <w:rsid w:val="004040E6"/>
    <w:rsid w:val="00407DDF"/>
    <w:rsid w:val="00407DF3"/>
    <w:rsid w:val="00410B4C"/>
    <w:rsid w:val="00411E23"/>
    <w:rsid w:val="00412251"/>
    <w:rsid w:val="00412857"/>
    <w:rsid w:val="00413443"/>
    <w:rsid w:val="00415689"/>
    <w:rsid w:val="00417E12"/>
    <w:rsid w:val="00420718"/>
    <w:rsid w:val="004214C9"/>
    <w:rsid w:val="00421BD2"/>
    <w:rsid w:val="00422218"/>
    <w:rsid w:val="004223FB"/>
    <w:rsid w:val="00422788"/>
    <w:rsid w:val="00422836"/>
    <w:rsid w:val="004232FE"/>
    <w:rsid w:val="00424298"/>
    <w:rsid w:val="004246F4"/>
    <w:rsid w:val="004248D0"/>
    <w:rsid w:val="00425480"/>
    <w:rsid w:val="00425495"/>
    <w:rsid w:val="00426706"/>
    <w:rsid w:val="00426F37"/>
    <w:rsid w:val="004270BC"/>
    <w:rsid w:val="004278FC"/>
    <w:rsid w:val="00427B49"/>
    <w:rsid w:val="00427DB0"/>
    <w:rsid w:val="00431855"/>
    <w:rsid w:val="00431CBE"/>
    <w:rsid w:val="00433FAA"/>
    <w:rsid w:val="00436412"/>
    <w:rsid w:val="004365F3"/>
    <w:rsid w:val="00436C1B"/>
    <w:rsid w:val="004370D1"/>
    <w:rsid w:val="004400A8"/>
    <w:rsid w:val="00440683"/>
    <w:rsid w:val="0044101D"/>
    <w:rsid w:val="0044113A"/>
    <w:rsid w:val="00441C0D"/>
    <w:rsid w:val="004436D8"/>
    <w:rsid w:val="00443A87"/>
    <w:rsid w:val="0044572B"/>
    <w:rsid w:val="00445737"/>
    <w:rsid w:val="00446E45"/>
    <w:rsid w:val="004516BF"/>
    <w:rsid w:val="00453483"/>
    <w:rsid w:val="00455C7E"/>
    <w:rsid w:val="00456325"/>
    <w:rsid w:val="00456D19"/>
    <w:rsid w:val="00456ED0"/>
    <w:rsid w:val="00456F11"/>
    <w:rsid w:val="0046012A"/>
    <w:rsid w:val="004618C3"/>
    <w:rsid w:val="004651A9"/>
    <w:rsid w:val="004651C1"/>
    <w:rsid w:val="0046608B"/>
    <w:rsid w:val="00470B18"/>
    <w:rsid w:val="00471DAC"/>
    <w:rsid w:val="004725D4"/>
    <w:rsid w:val="00472B08"/>
    <w:rsid w:val="004733AE"/>
    <w:rsid w:val="00474045"/>
    <w:rsid w:val="004756DE"/>
    <w:rsid w:val="00475763"/>
    <w:rsid w:val="00476536"/>
    <w:rsid w:val="00481A48"/>
    <w:rsid w:val="00482E8B"/>
    <w:rsid w:val="004841DB"/>
    <w:rsid w:val="004862C6"/>
    <w:rsid w:val="0048733D"/>
    <w:rsid w:val="004904A4"/>
    <w:rsid w:val="00490528"/>
    <w:rsid w:val="00490867"/>
    <w:rsid w:val="004912C0"/>
    <w:rsid w:val="004932C9"/>
    <w:rsid w:val="00494F60"/>
    <w:rsid w:val="0049590E"/>
    <w:rsid w:val="00496344"/>
    <w:rsid w:val="0049636A"/>
    <w:rsid w:val="004A06FD"/>
    <w:rsid w:val="004A22B9"/>
    <w:rsid w:val="004A2404"/>
    <w:rsid w:val="004A2E85"/>
    <w:rsid w:val="004B13A9"/>
    <w:rsid w:val="004B1C37"/>
    <w:rsid w:val="004B395A"/>
    <w:rsid w:val="004B3D5F"/>
    <w:rsid w:val="004B4E71"/>
    <w:rsid w:val="004B4FF3"/>
    <w:rsid w:val="004B5817"/>
    <w:rsid w:val="004B6704"/>
    <w:rsid w:val="004C01CB"/>
    <w:rsid w:val="004C0968"/>
    <w:rsid w:val="004C2746"/>
    <w:rsid w:val="004C4050"/>
    <w:rsid w:val="004C4DFB"/>
    <w:rsid w:val="004C5187"/>
    <w:rsid w:val="004C64C9"/>
    <w:rsid w:val="004C6A09"/>
    <w:rsid w:val="004C6DB0"/>
    <w:rsid w:val="004D096C"/>
    <w:rsid w:val="004D130A"/>
    <w:rsid w:val="004D1394"/>
    <w:rsid w:val="004D1AA3"/>
    <w:rsid w:val="004D2A11"/>
    <w:rsid w:val="004D2DB2"/>
    <w:rsid w:val="004D3DDE"/>
    <w:rsid w:val="004D48A9"/>
    <w:rsid w:val="004D755D"/>
    <w:rsid w:val="004E04B7"/>
    <w:rsid w:val="004E282B"/>
    <w:rsid w:val="004E46EF"/>
    <w:rsid w:val="004E592F"/>
    <w:rsid w:val="004E6769"/>
    <w:rsid w:val="004E6C45"/>
    <w:rsid w:val="004E7564"/>
    <w:rsid w:val="004F0135"/>
    <w:rsid w:val="004F1493"/>
    <w:rsid w:val="004F191E"/>
    <w:rsid w:val="004F2566"/>
    <w:rsid w:val="004F52FA"/>
    <w:rsid w:val="004F5C1F"/>
    <w:rsid w:val="0050023D"/>
    <w:rsid w:val="005005A7"/>
    <w:rsid w:val="00500BBE"/>
    <w:rsid w:val="0050268F"/>
    <w:rsid w:val="00502711"/>
    <w:rsid w:val="00502958"/>
    <w:rsid w:val="005033BE"/>
    <w:rsid w:val="0050421C"/>
    <w:rsid w:val="00504CF6"/>
    <w:rsid w:val="00504E10"/>
    <w:rsid w:val="005052D9"/>
    <w:rsid w:val="00505B9A"/>
    <w:rsid w:val="00506C32"/>
    <w:rsid w:val="00506D7C"/>
    <w:rsid w:val="005126F8"/>
    <w:rsid w:val="0051282A"/>
    <w:rsid w:val="00514B9A"/>
    <w:rsid w:val="005168F0"/>
    <w:rsid w:val="005179AF"/>
    <w:rsid w:val="00517A50"/>
    <w:rsid w:val="005209E4"/>
    <w:rsid w:val="0052137D"/>
    <w:rsid w:val="0052212F"/>
    <w:rsid w:val="0052416E"/>
    <w:rsid w:val="005243B9"/>
    <w:rsid w:val="005251EF"/>
    <w:rsid w:val="00525868"/>
    <w:rsid w:val="0052626E"/>
    <w:rsid w:val="00526FF4"/>
    <w:rsid w:val="00527674"/>
    <w:rsid w:val="00527A14"/>
    <w:rsid w:val="00527D74"/>
    <w:rsid w:val="005310C9"/>
    <w:rsid w:val="00531680"/>
    <w:rsid w:val="00532562"/>
    <w:rsid w:val="005347F7"/>
    <w:rsid w:val="005348E6"/>
    <w:rsid w:val="00535FE0"/>
    <w:rsid w:val="00540435"/>
    <w:rsid w:val="00541C72"/>
    <w:rsid w:val="00542E93"/>
    <w:rsid w:val="00542EC9"/>
    <w:rsid w:val="00543AC1"/>
    <w:rsid w:val="0054436B"/>
    <w:rsid w:val="00545952"/>
    <w:rsid w:val="00545F93"/>
    <w:rsid w:val="00546DBD"/>
    <w:rsid w:val="005513E2"/>
    <w:rsid w:val="00552BDF"/>
    <w:rsid w:val="00552D6E"/>
    <w:rsid w:val="005537FD"/>
    <w:rsid w:val="0055456A"/>
    <w:rsid w:val="005547B4"/>
    <w:rsid w:val="00554E1A"/>
    <w:rsid w:val="0055506F"/>
    <w:rsid w:val="00555893"/>
    <w:rsid w:val="00555F94"/>
    <w:rsid w:val="0055609A"/>
    <w:rsid w:val="0056012E"/>
    <w:rsid w:val="00560AF6"/>
    <w:rsid w:val="00560B76"/>
    <w:rsid w:val="00561834"/>
    <w:rsid w:val="00561E6D"/>
    <w:rsid w:val="005636C4"/>
    <w:rsid w:val="00564AD7"/>
    <w:rsid w:val="00564E55"/>
    <w:rsid w:val="00564EB8"/>
    <w:rsid w:val="0056776B"/>
    <w:rsid w:val="00570376"/>
    <w:rsid w:val="00571BF7"/>
    <w:rsid w:val="005724DC"/>
    <w:rsid w:val="00572ADA"/>
    <w:rsid w:val="00574390"/>
    <w:rsid w:val="0057496C"/>
    <w:rsid w:val="00574E1A"/>
    <w:rsid w:val="005774CC"/>
    <w:rsid w:val="00580B7C"/>
    <w:rsid w:val="0058285E"/>
    <w:rsid w:val="00583BEE"/>
    <w:rsid w:val="00585399"/>
    <w:rsid w:val="00585591"/>
    <w:rsid w:val="005861A0"/>
    <w:rsid w:val="00590DE6"/>
    <w:rsid w:val="005938E0"/>
    <w:rsid w:val="005A000D"/>
    <w:rsid w:val="005A042D"/>
    <w:rsid w:val="005A2372"/>
    <w:rsid w:val="005A3624"/>
    <w:rsid w:val="005A3B1E"/>
    <w:rsid w:val="005A5CD7"/>
    <w:rsid w:val="005A6307"/>
    <w:rsid w:val="005A6CFE"/>
    <w:rsid w:val="005A762C"/>
    <w:rsid w:val="005B23D6"/>
    <w:rsid w:val="005B375F"/>
    <w:rsid w:val="005B3EDB"/>
    <w:rsid w:val="005B464A"/>
    <w:rsid w:val="005B5911"/>
    <w:rsid w:val="005B5CAD"/>
    <w:rsid w:val="005B6415"/>
    <w:rsid w:val="005B6707"/>
    <w:rsid w:val="005B6798"/>
    <w:rsid w:val="005B6FE6"/>
    <w:rsid w:val="005B75AB"/>
    <w:rsid w:val="005B77ED"/>
    <w:rsid w:val="005B7837"/>
    <w:rsid w:val="005B79F0"/>
    <w:rsid w:val="005C0A75"/>
    <w:rsid w:val="005C0F43"/>
    <w:rsid w:val="005C4360"/>
    <w:rsid w:val="005C4F9A"/>
    <w:rsid w:val="005C5050"/>
    <w:rsid w:val="005C7F37"/>
    <w:rsid w:val="005D0B66"/>
    <w:rsid w:val="005D1912"/>
    <w:rsid w:val="005D1A0F"/>
    <w:rsid w:val="005D61A1"/>
    <w:rsid w:val="005D66A5"/>
    <w:rsid w:val="005D72C1"/>
    <w:rsid w:val="005D7615"/>
    <w:rsid w:val="005E0444"/>
    <w:rsid w:val="005E19E2"/>
    <w:rsid w:val="005E1E5B"/>
    <w:rsid w:val="005E2620"/>
    <w:rsid w:val="005E2C2F"/>
    <w:rsid w:val="005E2E44"/>
    <w:rsid w:val="005E376F"/>
    <w:rsid w:val="005E37BB"/>
    <w:rsid w:val="005E686C"/>
    <w:rsid w:val="005E6B98"/>
    <w:rsid w:val="005E6DE9"/>
    <w:rsid w:val="005E78FE"/>
    <w:rsid w:val="005F0A03"/>
    <w:rsid w:val="005F132B"/>
    <w:rsid w:val="005F21D6"/>
    <w:rsid w:val="005F2558"/>
    <w:rsid w:val="005F25AD"/>
    <w:rsid w:val="005F30E8"/>
    <w:rsid w:val="005F40E5"/>
    <w:rsid w:val="005F5EAB"/>
    <w:rsid w:val="005F6A4F"/>
    <w:rsid w:val="005F7725"/>
    <w:rsid w:val="005F7F2E"/>
    <w:rsid w:val="006005AF"/>
    <w:rsid w:val="00600669"/>
    <w:rsid w:val="00601FC7"/>
    <w:rsid w:val="00603463"/>
    <w:rsid w:val="006034F1"/>
    <w:rsid w:val="006047EB"/>
    <w:rsid w:val="00605162"/>
    <w:rsid w:val="0060620C"/>
    <w:rsid w:val="00606A33"/>
    <w:rsid w:val="00606DF7"/>
    <w:rsid w:val="0060783C"/>
    <w:rsid w:val="0061126A"/>
    <w:rsid w:val="00611BDB"/>
    <w:rsid w:val="00612104"/>
    <w:rsid w:val="0061356F"/>
    <w:rsid w:val="006137A4"/>
    <w:rsid w:val="00613951"/>
    <w:rsid w:val="00614F95"/>
    <w:rsid w:val="006154E8"/>
    <w:rsid w:val="00615C48"/>
    <w:rsid w:val="006164CA"/>
    <w:rsid w:val="00616AB4"/>
    <w:rsid w:val="00620F88"/>
    <w:rsid w:val="00623054"/>
    <w:rsid w:val="00624A79"/>
    <w:rsid w:val="0062596F"/>
    <w:rsid w:val="00626324"/>
    <w:rsid w:val="00626843"/>
    <w:rsid w:val="006301FF"/>
    <w:rsid w:val="00630BAD"/>
    <w:rsid w:val="00631F00"/>
    <w:rsid w:val="00632FF1"/>
    <w:rsid w:val="00634126"/>
    <w:rsid w:val="00635382"/>
    <w:rsid w:val="00635FBC"/>
    <w:rsid w:val="0063670D"/>
    <w:rsid w:val="00640417"/>
    <w:rsid w:val="006450F6"/>
    <w:rsid w:val="006462BC"/>
    <w:rsid w:val="0064670F"/>
    <w:rsid w:val="00646F7F"/>
    <w:rsid w:val="0064780D"/>
    <w:rsid w:val="00650F7D"/>
    <w:rsid w:val="006510C1"/>
    <w:rsid w:val="0065213B"/>
    <w:rsid w:val="0065264F"/>
    <w:rsid w:val="00652CC6"/>
    <w:rsid w:val="00653047"/>
    <w:rsid w:val="0065441A"/>
    <w:rsid w:val="0065486C"/>
    <w:rsid w:val="0065584F"/>
    <w:rsid w:val="006617D5"/>
    <w:rsid w:val="006618B8"/>
    <w:rsid w:val="006630B5"/>
    <w:rsid w:val="00663C79"/>
    <w:rsid w:val="006647D7"/>
    <w:rsid w:val="00671101"/>
    <w:rsid w:val="00671811"/>
    <w:rsid w:val="0067318A"/>
    <w:rsid w:val="0067344B"/>
    <w:rsid w:val="0067601E"/>
    <w:rsid w:val="006760E2"/>
    <w:rsid w:val="00677EF4"/>
    <w:rsid w:val="00681BDC"/>
    <w:rsid w:val="00681F4C"/>
    <w:rsid w:val="00682050"/>
    <w:rsid w:val="00682162"/>
    <w:rsid w:val="006837ED"/>
    <w:rsid w:val="00683B50"/>
    <w:rsid w:val="00683BEE"/>
    <w:rsid w:val="00684EFF"/>
    <w:rsid w:val="0068792C"/>
    <w:rsid w:val="00690482"/>
    <w:rsid w:val="00690703"/>
    <w:rsid w:val="00692E5E"/>
    <w:rsid w:val="006935DE"/>
    <w:rsid w:val="00695116"/>
    <w:rsid w:val="0069639A"/>
    <w:rsid w:val="006966B7"/>
    <w:rsid w:val="00696EF2"/>
    <w:rsid w:val="006A239D"/>
    <w:rsid w:val="006A2E62"/>
    <w:rsid w:val="006A3E00"/>
    <w:rsid w:val="006A48DC"/>
    <w:rsid w:val="006A6A4A"/>
    <w:rsid w:val="006A6CB2"/>
    <w:rsid w:val="006A73DC"/>
    <w:rsid w:val="006B096D"/>
    <w:rsid w:val="006B0C54"/>
    <w:rsid w:val="006B0C6A"/>
    <w:rsid w:val="006B228E"/>
    <w:rsid w:val="006B3F98"/>
    <w:rsid w:val="006B45D5"/>
    <w:rsid w:val="006B46DD"/>
    <w:rsid w:val="006B61A5"/>
    <w:rsid w:val="006B7E58"/>
    <w:rsid w:val="006C185F"/>
    <w:rsid w:val="006C3F5D"/>
    <w:rsid w:val="006C4478"/>
    <w:rsid w:val="006C520A"/>
    <w:rsid w:val="006C55E9"/>
    <w:rsid w:val="006C5CE9"/>
    <w:rsid w:val="006C70FE"/>
    <w:rsid w:val="006D1512"/>
    <w:rsid w:val="006D15FB"/>
    <w:rsid w:val="006D225D"/>
    <w:rsid w:val="006D2D70"/>
    <w:rsid w:val="006D5D72"/>
    <w:rsid w:val="006E0212"/>
    <w:rsid w:val="006E03DD"/>
    <w:rsid w:val="006E060E"/>
    <w:rsid w:val="006E1415"/>
    <w:rsid w:val="006E3F3A"/>
    <w:rsid w:val="006E419F"/>
    <w:rsid w:val="006E5935"/>
    <w:rsid w:val="006E67BA"/>
    <w:rsid w:val="006F103E"/>
    <w:rsid w:val="006F1FBF"/>
    <w:rsid w:val="006F2B21"/>
    <w:rsid w:val="006F42AB"/>
    <w:rsid w:val="006F57FA"/>
    <w:rsid w:val="006F6279"/>
    <w:rsid w:val="006F7517"/>
    <w:rsid w:val="006F754D"/>
    <w:rsid w:val="0070273A"/>
    <w:rsid w:val="00703298"/>
    <w:rsid w:val="00705287"/>
    <w:rsid w:val="00705C7A"/>
    <w:rsid w:val="00707C93"/>
    <w:rsid w:val="00711BC0"/>
    <w:rsid w:val="007136D2"/>
    <w:rsid w:val="00713835"/>
    <w:rsid w:val="007141A8"/>
    <w:rsid w:val="0071497F"/>
    <w:rsid w:val="00715733"/>
    <w:rsid w:val="00715F24"/>
    <w:rsid w:val="00716A2D"/>
    <w:rsid w:val="00717403"/>
    <w:rsid w:val="00717705"/>
    <w:rsid w:val="00722938"/>
    <w:rsid w:val="00723AEE"/>
    <w:rsid w:val="00724437"/>
    <w:rsid w:val="00724AC6"/>
    <w:rsid w:val="0072566B"/>
    <w:rsid w:val="007272FC"/>
    <w:rsid w:val="0073155C"/>
    <w:rsid w:val="00732CA9"/>
    <w:rsid w:val="007332E2"/>
    <w:rsid w:val="00734498"/>
    <w:rsid w:val="007347DE"/>
    <w:rsid w:val="00734BA8"/>
    <w:rsid w:val="00735959"/>
    <w:rsid w:val="00737B59"/>
    <w:rsid w:val="00737C7F"/>
    <w:rsid w:val="007415AD"/>
    <w:rsid w:val="007418D3"/>
    <w:rsid w:val="00742A46"/>
    <w:rsid w:val="00742E31"/>
    <w:rsid w:val="007444F1"/>
    <w:rsid w:val="0074468E"/>
    <w:rsid w:val="00744ACB"/>
    <w:rsid w:val="00745878"/>
    <w:rsid w:val="0074594E"/>
    <w:rsid w:val="007468AE"/>
    <w:rsid w:val="00747276"/>
    <w:rsid w:val="0074740B"/>
    <w:rsid w:val="00750040"/>
    <w:rsid w:val="00750536"/>
    <w:rsid w:val="007528E7"/>
    <w:rsid w:val="00753812"/>
    <w:rsid w:val="00753D1F"/>
    <w:rsid w:val="007541C3"/>
    <w:rsid w:val="00754838"/>
    <w:rsid w:val="00757036"/>
    <w:rsid w:val="00757316"/>
    <w:rsid w:val="00757840"/>
    <w:rsid w:val="00757D85"/>
    <w:rsid w:val="00760D2C"/>
    <w:rsid w:val="007615FC"/>
    <w:rsid w:val="00761A8B"/>
    <w:rsid w:val="007639E8"/>
    <w:rsid w:val="007648FF"/>
    <w:rsid w:val="00764E6D"/>
    <w:rsid w:val="00765B99"/>
    <w:rsid w:val="00765C80"/>
    <w:rsid w:val="00766E2F"/>
    <w:rsid w:val="00767755"/>
    <w:rsid w:val="007678FC"/>
    <w:rsid w:val="0077052B"/>
    <w:rsid w:val="00770A8C"/>
    <w:rsid w:val="00770D5A"/>
    <w:rsid w:val="00771120"/>
    <w:rsid w:val="007739CC"/>
    <w:rsid w:val="0077408C"/>
    <w:rsid w:val="0077421F"/>
    <w:rsid w:val="00774F1C"/>
    <w:rsid w:val="00775E9E"/>
    <w:rsid w:val="00777718"/>
    <w:rsid w:val="007802B9"/>
    <w:rsid w:val="0078071D"/>
    <w:rsid w:val="00780DC3"/>
    <w:rsid w:val="00780E0E"/>
    <w:rsid w:val="007817B0"/>
    <w:rsid w:val="00781816"/>
    <w:rsid w:val="0078353C"/>
    <w:rsid w:val="0078375D"/>
    <w:rsid w:val="0078550B"/>
    <w:rsid w:val="007873EF"/>
    <w:rsid w:val="0079096A"/>
    <w:rsid w:val="00794916"/>
    <w:rsid w:val="00794FC2"/>
    <w:rsid w:val="00795656"/>
    <w:rsid w:val="0079617B"/>
    <w:rsid w:val="007965F6"/>
    <w:rsid w:val="00796E52"/>
    <w:rsid w:val="007977FE"/>
    <w:rsid w:val="007A09C7"/>
    <w:rsid w:val="007A0BC1"/>
    <w:rsid w:val="007A17F9"/>
    <w:rsid w:val="007A21D8"/>
    <w:rsid w:val="007A2BEC"/>
    <w:rsid w:val="007A34E3"/>
    <w:rsid w:val="007A36F6"/>
    <w:rsid w:val="007A4A9C"/>
    <w:rsid w:val="007A5250"/>
    <w:rsid w:val="007A53B6"/>
    <w:rsid w:val="007A56AB"/>
    <w:rsid w:val="007A59E5"/>
    <w:rsid w:val="007A5FEB"/>
    <w:rsid w:val="007A6B36"/>
    <w:rsid w:val="007A7905"/>
    <w:rsid w:val="007B296C"/>
    <w:rsid w:val="007B35C5"/>
    <w:rsid w:val="007B3E7C"/>
    <w:rsid w:val="007B43B4"/>
    <w:rsid w:val="007B73CC"/>
    <w:rsid w:val="007C0FAC"/>
    <w:rsid w:val="007C1E73"/>
    <w:rsid w:val="007C1E96"/>
    <w:rsid w:val="007C2F77"/>
    <w:rsid w:val="007C32BE"/>
    <w:rsid w:val="007C3C8D"/>
    <w:rsid w:val="007C44A3"/>
    <w:rsid w:val="007C45BD"/>
    <w:rsid w:val="007C4E63"/>
    <w:rsid w:val="007C642B"/>
    <w:rsid w:val="007C65F7"/>
    <w:rsid w:val="007C750E"/>
    <w:rsid w:val="007C78BB"/>
    <w:rsid w:val="007C79BF"/>
    <w:rsid w:val="007D05F3"/>
    <w:rsid w:val="007D0C68"/>
    <w:rsid w:val="007D1E52"/>
    <w:rsid w:val="007D1EE1"/>
    <w:rsid w:val="007D23F2"/>
    <w:rsid w:val="007D2B37"/>
    <w:rsid w:val="007D2C67"/>
    <w:rsid w:val="007D316C"/>
    <w:rsid w:val="007D3F07"/>
    <w:rsid w:val="007D47C9"/>
    <w:rsid w:val="007D4D57"/>
    <w:rsid w:val="007D54F3"/>
    <w:rsid w:val="007D7451"/>
    <w:rsid w:val="007E0EF7"/>
    <w:rsid w:val="007E1309"/>
    <w:rsid w:val="007E19AB"/>
    <w:rsid w:val="007E1FFD"/>
    <w:rsid w:val="007E2DAD"/>
    <w:rsid w:val="007E2FF7"/>
    <w:rsid w:val="007E3014"/>
    <w:rsid w:val="007E45EF"/>
    <w:rsid w:val="007E4ACF"/>
    <w:rsid w:val="007E4D17"/>
    <w:rsid w:val="007E6361"/>
    <w:rsid w:val="007E6AC6"/>
    <w:rsid w:val="007E7713"/>
    <w:rsid w:val="007F02B4"/>
    <w:rsid w:val="007F168A"/>
    <w:rsid w:val="007F2155"/>
    <w:rsid w:val="007F2183"/>
    <w:rsid w:val="007F6C7E"/>
    <w:rsid w:val="007F6EDD"/>
    <w:rsid w:val="007F7EE6"/>
    <w:rsid w:val="00800E3F"/>
    <w:rsid w:val="00802B18"/>
    <w:rsid w:val="00803086"/>
    <w:rsid w:val="00803F78"/>
    <w:rsid w:val="00804676"/>
    <w:rsid w:val="00804C4D"/>
    <w:rsid w:val="00804CC3"/>
    <w:rsid w:val="00806EB8"/>
    <w:rsid w:val="00810EAA"/>
    <w:rsid w:val="00813562"/>
    <w:rsid w:val="008156E1"/>
    <w:rsid w:val="0081575A"/>
    <w:rsid w:val="00815946"/>
    <w:rsid w:val="00817799"/>
    <w:rsid w:val="00817981"/>
    <w:rsid w:val="008200B4"/>
    <w:rsid w:val="00820D5D"/>
    <w:rsid w:val="00820DDF"/>
    <w:rsid w:val="008224A0"/>
    <w:rsid w:val="008228A1"/>
    <w:rsid w:val="00823CEA"/>
    <w:rsid w:val="00824AA7"/>
    <w:rsid w:val="00825969"/>
    <w:rsid w:val="008267ED"/>
    <w:rsid w:val="00826F88"/>
    <w:rsid w:val="008319AB"/>
    <w:rsid w:val="008327CE"/>
    <w:rsid w:val="00833785"/>
    <w:rsid w:val="00833E0E"/>
    <w:rsid w:val="008350E1"/>
    <w:rsid w:val="008352EC"/>
    <w:rsid w:val="00835E22"/>
    <w:rsid w:val="00835F7E"/>
    <w:rsid w:val="008361FF"/>
    <w:rsid w:val="00837757"/>
    <w:rsid w:val="00837761"/>
    <w:rsid w:val="008403FD"/>
    <w:rsid w:val="00840742"/>
    <w:rsid w:val="00840ADB"/>
    <w:rsid w:val="00843A8A"/>
    <w:rsid w:val="00845409"/>
    <w:rsid w:val="008455FF"/>
    <w:rsid w:val="00845DED"/>
    <w:rsid w:val="00845E58"/>
    <w:rsid w:val="00846D1B"/>
    <w:rsid w:val="00847C87"/>
    <w:rsid w:val="0085085C"/>
    <w:rsid w:val="008512AC"/>
    <w:rsid w:val="00852974"/>
    <w:rsid w:val="00852B93"/>
    <w:rsid w:val="00852DB2"/>
    <w:rsid w:val="0085396F"/>
    <w:rsid w:val="00857E38"/>
    <w:rsid w:val="00860941"/>
    <w:rsid w:val="00861C15"/>
    <w:rsid w:val="00862706"/>
    <w:rsid w:val="008629D2"/>
    <w:rsid w:val="008631D2"/>
    <w:rsid w:val="00863F71"/>
    <w:rsid w:val="00865EB8"/>
    <w:rsid w:val="00866C4E"/>
    <w:rsid w:val="00866CFF"/>
    <w:rsid w:val="00866FFC"/>
    <w:rsid w:val="00871A66"/>
    <w:rsid w:val="00871B3D"/>
    <w:rsid w:val="00872EAF"/>
    <w:rsid w:val="00873231"/>
    <w:rsid w:val="008735DF"/>
    <w:rsid w:val="00873A05"/>
    <w:rsid w:val="00873E93"/>
    <w:rsid w:val="00874298"/>
    <w:rsid w:val="00874C26"/>
    <w:rsid w:val="00875485"/>
    <w:rsid w:val="00875DE8"/>
    <w:rsid w:val="0087629C"/>
    <w:rsid w:val="00876342"/>
    <w:rsid w:val="00876741"/>
    <w:rsid w:val="00877479"/>
    <w:rsid w:val="00880977"/>
    <w:rsid w:val="00881431"/>
    <w:rsid w:val="00882E2B"/>
    <w:rsid w:val="008836CF"/>
    <w:rsid w:val="00884682"/>
    <w:rsid w:val="008849FF"/>
    <w:rsid w:val="00884C8C"/>
    <w:rsid w:val="00884CF9"/>
    <w:rsid w:val="008855D4"/>
    <w:rsid w:val="0088691A"/>
    <w:rsid w:val="00887B32"/>
    <w:rsid w:val="00891CA9"/>
    <w:rsid w:val="00892718"/>
    <w:rsid w:val="00894FD6"/>
    <w:rsid w:val="00896132"/>
    <w:rsid w:val="00896DBA"/>
    <w:rsid w:val="008A1EA4"/>
    <w:rsid w:val="008A25DA"/>
    <w:rsid w:val="008A3885"/>
    <w:rsid w:val="008A44CA"/>
    <w:rsid w:val="008A4EEE"/>
    <w:rsid w:val="008A5E0E"/>
    <w:rsid w:val="008A67A4"/>
    <w:rsid w:val="008A714E"/>
    <w:rsid w:val="008A74CD"/>
    <w:rsid w:val="008A7B90"/>
    <w:rsid w:val="008A7E67"/>
    <w:rsid w:val="008B0369"/>
    <w:rsid w:val="008B29C1"/>
    <w:rsid w:val="008B4B80"/>
    <w:rsid w:val="008B4C93"/>
    <w:rsid w:val="008B50F1"/>
    <w:rsid w:val="008B5A71"/>
    <w:rsid w:val="008B62FF"/>
    <w:rsid w:val="008B668E"/>
    <w:rsid w:val="008B68E7"/>
    <w:rsid w:val="008B733E"/>
    <w:rsid w:val="008B737F"/>
    <w:rsid w:val="008B7489"/>
    <w:rsid w:val="008C0390"/>
    <w:rsid w:val="008C2839"/>
    <w:rsid w:val="008C3546"/>
    <w:rsid w:val="008C3B07"/>
    <w:rsid w:val="008C3F0E"/>
    <w:rsid w:val="008C407F"/>
    <w:rsid w:val="008C4AD0"/>
    <w:rsid w:val="008C550B"/>
    <w:rsid w:val="008C69F0"/>
    <w:rsid w:val="008C6AF0"/>
    <w:rsid w:val="008D031C"/>
    <w:rsid w:val="008D06CB"/>
    <w:rsid w:val="008D1163"/>
    <w:rsid w:val="008D1992"/>
    <w:rsid w:val="008D28A6"/>
    <w:rsid w:val="008D3DE7"/>
    <w:rsid w:val="008D3E00"/>
    <w:rsid w:val="008D64E8"/>
    <w:rsid w:val="008D6579"/>
    <w:rsid w:val="008D707C"/>
    <w:rsid w:val="008E0AAB"/>
    <w:rsid w:val="008E2733"/>
    <w:rsid w:val="008E54B2"/>
    <w:rsid w:val="008E5962"/>
    <w:rsid w:val="008E63BB"/>
    <w:rsid w:val="008E73CC"/>
    <w:rsid w:val="008E764D"/>
    <w:rsid w:val="008E77D7"/>
    <w:rsid w:val="008E7F9C"/>
    <w:rsid w:val="008F02E9"/>
    <w:rsid w:val="008F2E1D"/>
    <w:rsid w:val="008F3E89"/>
    <w:rsid w:val="008F48E1"/>
    <w:rsid w:val="008F546F"/>
    <w:rsid w:val="008F6A4B"/>
    <w:rsid w:val="008F6E1F"/>
    <w:rsid w:val="008F7D58"/>
    <w:rsid w:val="009009F7"/>
    <w:rsid w:val="00901220"/>
    <w:rsid w:val="00901A21"/>
    <w:rsid w:val="00902534"/>
    <w:rsid w:val="009025F3"/>
    <w:rsid w:val="00902A18"/>
    <w:rsid w:val="00902D24"/>
    <w:rsid w:val="00904EBD"/>
    <w:rsid w:val="00907190"/>
    <w:rsid w:val="00910450"/>
    <w:rsid w:val="00911724"/>
    <w:rsid w:val="00911F49"/>
    <w:rsid w:val="00911FAB"/>
    <w:rsid w:val="0091343B"/>
    <w:rsid w:val="00914A45"/>
    <w:rsid w:val="0091642C"/>
    <w:rsid w:val="00916D5A"/>
    <w:rsid w:val="00920437"/>
    <w:rsid w:val="00920A75"/>
    <w:rsid w:val="00920C1A"/>
    <w:rsid w:val="00922025"/>
    <w:rsid w:val="009226A4"/>
    <w:rsid w:val="00924E7F"/>
    <w:rsid w:val="009256BB"/>
    <w:rsid w:val="009258C8"/>
    <w:rsid w:val="00925C2C"/>
    <w:rsid w:val="00926ECD"/>
    <w:rsid w:val="00927510"/>
    <w:rsid w:val="009325FD"/>
    <w:rsid w:val="0093350A"/>
    <w:rsid w:val="00934A59"/>
    <w:rsid w:val="00934C38"/>
    <w:rsid w:val="00934F34"/>
    <w:rsid w:val="00935136"/>
    <w:rsid w:val="009359AD"/>
    <w:rsid w:val="00936091"/>
    <w:rsid w:val="00936E7B"/>
    <w:rsid w:val="00941F51"/>
    <w:rsid w:val="00943A88"/>
    <w:rsid w:val="00946172"/>
    <w:rsid w:val="009466EA"/>
    <w:rsid w:val="00946E9B"/>
    <w:rsid w:val="009513C6"/>
    <w:rsid w:val="009515C3"/>
    <w:rsid w:val="00951A6A"/>
    <w:rsid w:val="00951A72"/>
    <w:rsid w:val="009525B6"/>
    <w:rsid w:val="00954818"/>
    <w:rsid w:val="00954C68"/>
    <w:rsid w:val="00955446"/>
    <w:rsid w:val="0095570B"/>
    <w:rsid w:val="00955CD1"/>
    <w:rsid w:val="0095652B"/>
    <w:rsid w:val="00956754"/>
    <w:rsid w:val="00956C9D"/>
    <w:rsid w:val="009572D7"/>
    <w:rsid w:val="009576B6"/>
    <w:rsid w:val="009600B1"/>
    <w:rsid w:val="00960C3E"/>
    <w:rsid w:val="00960D45"/>
    <w:rsid w:val="00961735"/>
    <w:rsid w:val="009625C1"/>
    <w:rsid w:val="00962FDA"/>
    <w:rsid w:val="009637D9"/>
    <w:rsid w:val="00963EBC"/>
    <w:rsid w:val="0096552F"/>
    <w:rsid w:val="009663F1"/>
    <w:rsid w:val="0096737A"/>
    <w:rsid w:val="009702C6"/>
    <w:rsid w:val="0097083F"/>
    <w:rsid w:val="0097139F"/>
    <w:rsid w:val="00971402"/>
    <w:rsid w:val="00973033"/>
    <w:rsid w:val="009733CA"/>
    <w:rsid w:val="009746CC"/>
    <w:rsid w:val="0097695D"/>
    <w:rsid w:val="00980EA1"/>
    <w:rsid w:val="00981AC7"/>
    <w:rsid w:val="00982560"/>
    <w:rsid w:val="0098435A"/>
    <w:rsid w:val="009864BA"/>
    <w:rsid w:val="00986D8C"/>
    <w:rsid w:val="00990F8A"/>
    <w:rsid w:val="009913BC"/>
    <w:rsid w:val="00991D8C"/>
    <w:rsid w:val="00993373"/>
    <w:rsid w:val="00993E5D"/>
    <w:rsid w:val="00995052"/>
    <w:rsid w:val="009A0091"/>
    <w:rsid w:val="009A0DF8"/>
    <w:rsid w:val="009A11CE"/>
    <w:rsid w:val="009A265A"/>
    <w:rsid w:val="009A2849"/>
    <w:rsid w:val="009A3689"/>
    <w:rsid w:val="009A4D71"/>
    <w:rsid w:val="009A4EC0"/>
    <w:rsid w:val="009A68B3"/>
    <w:rsid w:val="009A6926"/>
    <w:rsid w:val="009B0925"/>
    <w:rsid w:val="009B23A5"/>
    <w:rsid w:val="009B2741"/>
    <w:rsid w:val="009B46FB"/>
    <w:rsid w:val="009B516E"/>
    <w:rsid w:val="009B53DD"/>
    <w:rsid w:val="009B6953"/>
    <w:rsid w:val="009B6F09"/>
    <w:rsid w:val="009B6F2E"/>
    <w:rsid w:val="009B7713"/>
    <w:rsid w:val="009C0852"/>
    <w:rsid w:val="009C20D4"/>
    <w:rsid w:val="009C21F5"/>
    <w:rsid w:val="009C3040"/>
    <w:rsid w:val="009C32BE"/>
    <w:rsid w:val="009C36B6"/>
    <w:rsid w:val="009C46F6"/>
    <w:rsid w:val="009C4DC8"/>
    <w:rsid w:val="009C4FED"/>
    <w:rsid w:val="009C5634"/>
    <w:rsid w:val="009C6F40"/>
    <w:rsid w:val="009D0C86"/>
    <w:rsid w:val="009D1439"/>
    <w:rsid w:val="009D29EE"/>
    <w:rsid w:val="009D3048"/>
    <w:rsid w:val="009D304D"/>
    <w:rsid w:val="009D3B71"/>
    <w:rsid w:val="009D4EAB"/>
    <w:rsid w:val="009D6C0A"/>
    <w:rsid w:val="009D70E5"/>
    <w:rsid w:val="009D7596"/>
    <w:rsid w:val="009D77BE"/>
    <w:rsid w:val="009E0EC1"/>
    <w:rsid w:val="009E1D4F"/>
    <w:rsid w:val="009E3B1B"/>
    <w:rsid w:val="009E41E0"/>
    <w:rsid w:val="009E4FD8"/>
    <w:rsid w:val="009E5280"/>
    <w:rsid w:val="009E5D3F"/>
    <w:rsid w:val="009E6040"/>
    <w:rsid w:val="009E7D19"/>
    <w:rsid w:val="009F0B96"/>
    <w:rsid w:val="009F1232"/>
    <w:rsid w:val="009F15C5"/>
    <w:rsid w:val="009F2543"/>
    <w:rsid w:val="009F307E"/>
    <w:rsid w:val="009F4B45"/>
    <w:rsid w:val="009F500E"/>
    <w:rsid w:val="009F59BF"/>
    <w:rsid w:val="009F5B1B"/>
    <w:rsid w:val="009F7679"/>
    <w:rsid w:val="009F76A0"/>
    <w:rsid w:val="009F78FE"/>
    <w:rsid w:val="00A0008C"/>
    <w:rsid w:val="00A00775"/>
    <w:rsid w:val="00A01A6D"/>
    <w:rsid w:val="00A02345"/>
    <w:rsid w:val="00A0593A"/>
    <w:rsid w:val="00A05CCB"/>
    <w:rsid w:val="00A05E95"/>
    <w:rsid w:val="00A060B8"/>
    <w:rsid w:val="00A06B10"/>
    <w:rsid w:val="00A06CC2"/>
    <w:rsid w:val="00A07F47"/>
    <w:rsid w:val="00A11A21"/>
    <w:rsid w:val="00A12065"/>
    <w:rsid w:val="00A13547"/>
    <w:rsid w:val="00A13CCC"/>
    <w:rsid w:val="00A14E9E"/>
    <w:rsid w:val="00A16AB3"/>
    <w:rsid w:val="00A17608"/>
    <w:rsid w:val="00A20CD8"/>
    <w:rsid w:val="00A223FC"/>
    <w:rsid w:val="00A22BA1"/>
    <w:rsid w:val="00A22FA1"/>
    <w:rsid w:val="00A23511"/>
    <w:rsid w:val="00A24131"/>
    <w:rsid w:val="00A2484A"/>
    <w:rsid w:val="00A2772A"/>
    <w:rsid w:val="00A27A26"/>
    <w:rsid w:val="00A30323"/>
    <w:rsid w:val="00A30C52"/>
    <w:rsid w:val="00A33C97"/>
    <w:rsid w:val="00A347E3"/>
    <w:rsid w:val="00A360BF"/>
    <w:rsid w:val="00A36374"/>
    <w:rsid w:val="00A371B2"/>
    <w:rsid w:val="00A42266"/>
    <w:rsid w:val="00A427A6"/>
    <w:rsid w:val="00A42AB0"/>
    <w:rsid w:val="00A42C71"/>
    <w:rsid w:val="00A42DF1"/>
    <w:rsid w:val="00A478B7"/>
    <w:rsid w:val="00A47E8B"/>
    <w:rsid w:val="00A47F39"/>
    <w:rsid w:val="00A54756"/>
    <w:rsid w:val="00A54C72"/>
    <w:rsid w:val="00A553B0"/>
    <w:rsid w:val="00A55A37"/>
    <w:rsid w:val="00A55FE1"/>
    <w:rsid w:val="00A5753B"/>
    <w:rsid w:val="00A57C5E"/>
    <w:rsid w:val="00A6075F"/>
    <w:rsid w:val="00A615DA"/>
    <w:rsid w:val="00A6620B"/>
    <w:rsid w:val="00A665C5"/>
    <w:rsid w:val="00A7075D"/>
    <w:rsid w:val="00A74043"/>
    <w:rsid w:val="00A7463B"/>
    <w:rsid w:val="00A74B3F"/>
    <w:rsid w:val="00A76AB9"/>
    <w:rsid w:val="00A77820"/>
    <w:rsid w:val="00A778BF"/>
    <w:rsid w:val="00A80ABE"/>
    <w:rsid w:val="00A80D61"/>
    <w:rsid w:val="00A80D9F"/>
    <w:rsid w:val="00A8184B"/>
    <w:rsid w:val="00A82564"/>
    <w:rsid w:val="00A845DE"/>
    <w:rsid w:val="00A84AD8"/>
    <w:rsid w:val="00A87B75"/>
    <w:rsid w:val="00A91822"/>
    <w:rsid w:val="00A931B9"/>
    <w:rsid w:val="00A93602"/>
    <w:rsid w:val="00A9371B"/>
    <w:rsid w:val="00A937B1"/>
    <w:rsid w:val="00A96326"/>
    <w:rsid w:val="00A96B74"/>
    <w:rsid w:val="00A9787F"/>
    <w:rsid w:val="00A97A90"/>
    <w:rsid w:val="00AA0448"/>
    <w:rsid w:val="00AA073C"/>
    <w:rsid w:val="00AA140F"/>
    <w:rsid w:val="00AA303F"/>
    <w:rsid w:val="00AA342F"/>
    <w:rsid w:val="00AA3E50"/>
    <w:rsid w:val="00AA487C"/>
    <w:rsid w:val="00AA6723"/>
    <w:rsid w:val="00AA7D60"/>
    <w:rsid w:val="00AB0008"/>
    <w:rsid w:val="00AB0E16"/>
    <w:rsid w:val="00AB3ABF"/>
    <w:rsid w:val="00AB44D8"/>
    <w:rsid w:val="00AB6119"/>
    <w:rsid w:val="00AB71FE"/>
    <w:rsid w:val="00AB7C88"/>
    <w:rsid w:val="00AC116F"/>
    <w:rsid w:val="00AC14EA"/>
    <w:rsid w:val="00AC1EA0"/>
    <w:rsid w:val="00AC20E3"/>
    <w:rsid w:val="00AC28B7"/>
    <w:rsid w:val="00AC2D63"/>
    <w:rsid w:val="00AC328A"/>
    <w:rsid w:val="00AC3D9E"/>
    <w:rsid w:val="00AC42D5"/>
    <w:rsid w:val="00AC5160"/>
    <w:rsid w:val="00AC610A"/>
    <w:rsid w:val="00AC79E9"/>
    <w:rsid w:val="00AD2A41"/>
    <w:rsid w:val="00AD3508"/>
    <w:rsid w:val="00AD392B"/>
    <w:rsid w:val="00AD3D28"/>
    <w:rsid w:val="00AD6909"/>
    <w:rsid w:val="00AD73F2"/>
    <w:rsid w:val="00AD76B3"/>
    <w:rsid w:val="00AE1BAA"/>
    <w:rsid w:val="00AE1E3E"/>
    <w:rsid w:val="00AE2572"/>
    <w:rsid w:val="00AE3B60"/>
    <w:rsid w:val="00AE497C"/>
    <w:rsid w:val="00AE4C66"/>
    <w:rsid w:val="00AE5084"/>
    <w:rsid w:val="00AE51E8"/>
    <w:rsid w:val="00AE53B9"/>
    <w:rsid w:val="00AE617B"/>
    <w:rsid w:val="00AF1894"/>
    <w:rsid w:val="00AF4881"/>
    <w:rsid w:val="00AF4F16"/>
    <w:rsid w:val="00AF5D38"/>
    <w:rsid w:val="00AF6DD1"/>
    <w:rsid w:val="00AF7DB9"/>
    <w:rsid w:val="00B0020C"/>
    <w:rsid w:val="00B0106E"/>
    <w:rsid w:val="00B01DF3"/>
    <w:rsid w:val="00B02BB4"/>
    <w:rsid w:val="00B06D86"/>
    <w:rsid w:val="00B1036E"/>
    <w:rsid w:val="00B10AB8"/>
    <w:rsid w:val="00B114E9"/>
    <w:rsid w:val="00B118F5"/>
    <w:rsid w:val="00B11CFD"/>
    <w:rsid w:val="00B11F90"/>
    <w:rsid w:val="00B1298E"/>
    <w:rsid w:val="00B12E9B"/>
    <w:rsid w:val="00B131CE"/>
    <w:rsid w:val="00B135A6"/>
    <w:rsid w:val="00B13F0A"/>
    <w:rsid w:val="00B174D1"/>
    <w:rsid w:val="00B17768"/>
    <w:rsid w:val="00B2025B"/>
    <w:rsid w:val="00B21C2F"/>
    <w:rsid w:val="00B223A8"/>
    <w:rsid w:val="00B2421C"/>
    <w:rsid w:val="00B2505E"/>
    <w:rsid w:val="00B25360"/>
    <w:rsid w:val="00B26C58"/>
    <w:rsid w:val="00B30401"/>
    <w:rsid w:val="00B304B3"/>
    <w:rsid w:val="00B30DC1"/>
    <w:rsid w:val="00B3149A"/>
    <w:rsid w:val="00B32AC5"/>
    <w:rsid w:val="00B32E8A"/>
    <w:rsid w:val="00B357A9"/>
    <w:rsid w:val="00B35CF5"/>
    <w:rsid w:val="00B3704A"/>
    <w:rsid w:val="00B37CB9"/>
    <w:rsid w:val="00B40001"/>
    <w:rsid w:val="00B402F4"/>
    <w:rsid w:val="00B40468"/>
    <w:rsid w:val="00B40DC1"/>
    <w:rsid w:val="00B41312"/>
    <w:rsid w:val="00B4265A"/>
    <w:rsid w:val="00B427C6"/>
    <w:rsid w:val="00B42B7E"/>
    <w:rsid w:val="00B45346"/>
    <w:rsid w:val="00B47563"/>
    <w:rsid w:val="00B475DF"/>
    <w:rsid w:val="00B50ED1"/>
    <w:rsid w:val="00B51378"/>
    <w:rsid w:val="00B5342E"/>
    <w:rsid w:val="00B53802"/>
    <w:rsid w:val="00B54C7F"/>
    <w:rsid w:val="00B555C7"/>
    <w:rsid w:val="00B576B0"/>
    <w:rsid w:val="00B60315"/>
    <w:rsid w:val="00B605CB"/>
    <w:rsid w:val="00B62BED"/>
    <w:rsid w:val="00B63A6E"/>
    <w:rsid w:val="00B642BD"/>
    <w:rsid w:val="00B65D9D"/>
    <w:rsid w:val="00B66D5F"/>
    <w:rsid w:val="00B66E0E"/>
    <w:rsid w:val="00B679D3"/>
    <w:rsid w:val="00B70C92"/>
    <w:rsid w:val="00B71F69"/>
    <w:rsid w:val="00B73BDA"/>
    <w:rsid w:val="00B75149"/>
    <w:rsid w:val="00B7617F"/>
    <w:rsid w:val="00B77CAA"/>
    <w:rsid w:val="00B80F71"/>
    <w:rsid w:val="00B818A7"/>
    <w:rsid w:val="00B8200B"/>
    <w:rsid w:val="00B82473"/>
    <w:rsid w:val="00B82B51"/>
    <w:rsid w:val="00B8324C"/>
    <w:rsid w:val="00B832CB"/>
    <w:rsid w:val="00B8557F"/>
    <w:rsid w:val="00B8584E"/>
    <w:rsid w:val="00B85D6B"/>
    <w:rsid w:val="00B86E1A"/>
    <w:rsid w:val="00B86E36"/>
    <w:rsid w:val="00B87C7F"/>
    <w:rsid w:val="00B900AB"/>
    <w:rsid w:val="00B922B7"/>
    <w:rsid w:val="00B9458D"/>
    <w:rsid w:val="00B9689E"/>
    <w:rsid w:val="00B96C4C"/>
    <w:rsid w:val="00B96F4C"/>
    <w:rsid w:val="00B9763D"/>
    <w:rsid w:val="00B97A41"/>
    <w:rsid w:val="00B97FBA"/>
    <w:rsid w:val="00BA0130"/>
    <w:rsid w:val="00BA0422"/>
    <w:rsid w:val="00BA09CD"/>
    <w:rsid w:val="00BA1CD6"/>
    <w:rsid w:val="00BA1EA3"/>
    <w:rsid w:val="00BA2DE0"/>
    <w:rsid w:val="00BA3D30"/>
    <w:rsid w:val="00BA45C2"/>
    <w:rsid w:val="00BA47EF"/>
    <w:rsid w:val="00BA56C0"/>
    <w:rsid w:val="00BA688F"/>
    <w:rsid w:val="00BB0F49"/>
    <w:rsid w:val="00BB1AD1"/>
    <w:rsid w:val="00BB1BD4"/>
    <w:rsid w:val="00BB1BF4"/>
    <w:rsid w:val="00BB4443"/>
    <w:rsid w:val="00BB4D8C"/>
    <w:rsid w:val="00BB5A31"/>
    <w:rsid w:val="00BB61FB"/>
    <w:rsid w:val="00BB6A24"/>
    <w:rsid w:val="00BB7DEC"/>
    <w:rsid w:val="00BC1A42"/>
    <w:rsid w:val="00BC32AD"/>
    <w:rsid w:val="00BC4EDA"/>
    <w:rsid w:val="00BC5362"/>
    <w:rsid w:val="00BC63FC"/>
    <w:rsid w:val="00BD2820"/>
    <w:rsid w:val="00BD3613"/>
    <w:rsid w:val="00BD3DE9"/>
    <w:rsid w:val="00BD3EE4"/>
    <w:rsid w:val="00BD4E4F"/>
    <w:rsid w:val="00BD5991"/>
    <w:rsid w:val="00BD7B15"/>
    <w:rsid w:val="00BD7CC0"/>
    <w:rsid w:val="00BE02D1"/>
    <w:rsid w:val="00BE0A36"/>
    <w:rsid w:val="00BE1759"/>
    <w:rsid w:val="00BE23F2"/>
    <w:rsid w:val="00BE35FF"/>
    <w:rsid w:val="00BE3FE8"/>
    <w:rsid w:val="00BE5303"/>
    <w:rsid w:val="00BE5636"/>
    <w:rsid w:val="00BE5E6F"/>
    <w:rsid w:val="00BE7757"/>
    <w:rsid w:val="00BE7F0B"/>
    <w:rsid w:val="00BF07BF"/>
    <w:rsid w:val="00BF0ED5"/>
    <w:rsid w:val="00BF165A"/>
    <w:rsid w:val="00BF213D"/>
    <w:rsid w:val="00BF2174"/>
    <w:rsid w:val="00BF37D1"/>
    <w:rsid w:val="00BF4820"/>
    <w:rsid w:val="00BF5327"/>
    <w:rsid w:val="00BF5ED1"/>
    <w:rsid w:val="00BF6936"/>
    <w:rsid w:val="00BF7450"/>
    <w:rsid w:val="00BF7C24"/>
    <w:rsid w:val="00BF7DA1"/>
    <w:rsid w:val="00C009AD"/>
    <w:rsid w:val="00C02D3E"/>
    <w:rsid w:val="00C030EF"/>
    <w:rsid w:val="00C034BB"/>
    <w:rsid w:val="00C04320"/>
    <w:rsid w:val="00C0462A"/>
    <w:rsid w:val="00C04B3D"/>
    <w:rsid w:val="00C0567E"/>
    <w:rsid w:val="00C06A4F"/>
    <w:rsid w:val="00C06E02"/>
    <w:rsid w:val="00C0723C"/>
    <w:rsid w:val="00C10F12"/>
    <w:rsid w:val="00C1184B"/>
    <w:rsid w:val="00C11D64"/>
    <w:rsid w:val="00C12BD3"/>
    <w:rsid w:val="00C1457E"/>
    <w:rsid w:val="00C14583"/>
    <w:rsid w:val="00C14778"/>
    <w:rsid w:val="00C15A70"/>
    <w:rsid w:val="00C1694F"/>
    <w:rsid w:val="00C1758F"/>
    <w:rsid w:val="00C17A2A"/>
    <w:rsid w:val="00C227A4"/>
    <w:rsid w:val="00C229AB"/>
    <w:rsid w:val="00C22F0F"/>
    <w:rsid w:val="00C23086"/>
    <w:rsid w:val="00C23CBF"/>
    <w:rsid w:val="00C24028"/>
    <w:rsid w:val="00C24E6E"/>
    <w:rsid w:val="00C25B45"/>
    <w:rsid w:val="00C26C2D"/>
    <w:rsid w:val="00C2724E"/>
    <w:rsid w:val="00C3253E"/>
    <w:rsid w:val="00C336FF"/>
    <w:rsid w:val="00C34BF5"/>
    <w:rsid w:val="00C350C3"/>
    <w:rsid w:val="00C352F4"/>
    <w:rsid w:val="00C353CF"/>
    <w:rsid w:val="00C37B81"/>
    <w:rsid w:val="00C40677"/>
    <w:rsid w:val="00C434B2"/>
    <w:rsid w:val="00C44397"/>
    <w:rsid w:val="00C44B04"/>
    <w:rsid w:val="00C45883"/>
    <w:rsid w:val="00C4598E"/>
    <w:rsid w:val="00C4636B"/>
    <w:rsid w:val="00C46597"/>
    <w:rsid w:val="00C470E7"/>
    <w:rsid w:val="00C5025B"/>
    <w:rsid w:val="00C50BA7"/>
    <w:rsid w:val="00C52E52"/>
    <w:rsid w:val="00C55697"/>
    <w:rsid w:val="00C55865"/>
    <w:rsid w:val="00C55A62"/>
    <w:rsid w:val="00C56E1B"/>
    <w:rsid w:val="00C57083"/>
    <w:rsid w:val="00C6101E"/>
    <w:rsid w:val="00C6171F"/>
    <w:rsid w:val="00C618C7"/>
    <w:rsid w:val="00C61E1E"/>
    <w:rsid w:val="00C6215B"/>
    <w:rsid w:val="00C63ED4"/>
    <w:rsid w:val="00C65766"/>
    <w:rsid w:val="00C66885"/>
    <w:rsid w:val="00C7035C"/>
    <w:rsid w:val="00C72446"/>
    <w:rsid w:val="00C73B52"/>
    <w:rsid w:val="00C74134"/>
    <w:rsid w:val="00C74320"/>
    <w:rsid w:val="00C74EEA"/>
    <w:rsid w:val="00C7559F"/>
    <w:rsid w:val="00C76815"/>
    <w:rsid w:val="00C8004D"/>
    <w:rsid w:val="00C80884"/>
    <w:rsid w:val="00C80B75"/>
    <w:rsid w:val="00C8188E"/>
    <w:rsid w:val="00C818D2"/>
    <w:rsid w:val="00C82014"/>
    <w:rsid w:val="00C82114"/>
    <w:rsid w:val="00C82786"/>
    <w:rsid w:val="00C82BA2"/>
    <w:rsid w:val="00C84134"/>
    <w:rsid w:val="00C84FEF"/>
    <w:rsid w:val="00C850DE"/>
    <w:rsid w:val="00C85469"/>
    <w:rsid w:val="00C85483"/>
    <w:rsid w:val="00C86478"/>
    <w:rsid w:val="00C87262"/>
    <w:rsid w:val="00C87897"/>
    <w:rsid w:val="00C907F4"/>
    <w:rsid w:val="00C90BAB"/>
    <w:rsid w:val="00C918FF"/>
    <w:rsid w:val="00C9301B"/>
    <w:rsid w:val="00C93C5D"/>
    <w:rsid w:val="00C93F3C"/>
    <w:rsid w:val="00C9481C"/>
    <w:rsid w:val="00C95D95"/>
    <w:rsid w:val="00C966E7"/>
    <w:rsid w:val="00CA409E"/>
    <w:rsid w:val="00CA4A86"/>
    <w:rsid w:val="00CA59B9"/>
    <w:rsid w:val="00CA62CB"/>
    <w:rsid w:val="00CA6394"/>
    <w:rsid w:val="00CA7712"/>
    <w:rsid w:val="00CA79EE"/>
    <w:rsid w:val="00CB0208"/>
    <w:rsid w:val="00CB1844"/>
    <w:rsid w:val="00CB1DE8"/>
    <w:rsid w:val="00CB23F3"/>
    <w:rsid w:val="00CB268D"/>
    <w:rsid w:val="00CB3501"/>
    <w:rsid w:val="00CB3517"/>
    <w:rsid w:val="00CB3989"/>
    <w:rsid w:val="00CB4EBD"/>
    <w:rsid w:val="00CC055D"/>
    <w:rsid w:val="00CC097F"/>
    <w:rsid w:val="00CC0D59"/>
    <w:rsid w:val="00CC102C"/>
    <w:rsid w:val="00CC2CF3"/>
    <w:rsid w:val="00CC34A4"/>
    <w:rsid w:val="00CC4840"/>
    <w:rsid w:val="00CC4ACE"/>
    <w:rsid w:val="00CC5364"/>
    <w:rsid w:val="00CC7525"/>
    <w:rsid w:val="00CD02ED"/>
    <w:rsid w:val="00CD1485"/>
    <w:rsid w:val="00CD189B"/>
    <w:rsid w:val="00CD2420"/>
    <w:rsid w:val="00CD2FAD"/>
    <w:rsid w:val="00CD389A"/>
    <w:rsid w:val="00CD4B2C"/>
    <w:rsid w:val="00CD55FB"/>
    <w:rsid w:val="00CD5D40"/>
    <w:rsid w:val="00CD6109"/>
    <w:rsid w:val="00CE181E"/>
    <w:rsid w:val="00CE1D2D"/>
    <w:rsid w:val="00CE1F2E"/>
    <w:rsid w:val="00CE21A0"/>
    <w:rsid w:val="00CE373A"/>
    <w:rsid w:val="00CE426E"/>
    <w:rsid w:val="00CE7876"/>
    <w:rsid w:val="00CF111D"/>
    <w:rsid w:val="00CF1B36"/>
    <w:rsid w:val="00CF2500"/>
    <w:rsid w:val="00CF2CE7"/>
    <w:rsid w:val="00CF42F2"/>
    <w:rsid w:val="00CF4C38"/>
    <w:rsid w:val="00CF531C"/>
    <w:rsid w:val="00CF5CA6"/>
    <w:rsid w:val="00CF5E1B"/>
    <w:rsid w:val="00CF6C2E"/>
    <w:rsid w:val="00CF73B6"/>
    <w:rsid w:val="00CF746E"/>
    <w:rsid w:val="00D000EF"/>
    <w:rsid w:val="00D00FEE"/>
    <w:rsid w:val="00D01C8F"/>
    <w:rsid w:val="00D02170"/>
    <w:rsid w:val="00D02ECF"/>
    <w:rsid w:val="00D03B9B"/>
    <w:rsid w:val="00D04051"/>
    <w:rsid w:val="00D05707"/>
    <w:rsid w:val="00D0792C"/>
    <w:rsid w:val="00D10398"/>
    <w:rsid w:val="00D1055A"/>
    <w:rsid w:val="00D1103E"/>
    <w:rsid w:val="00D11409"/>
    <w:rsid w:val="00D16209"/>
    <w:rsid w:val="00D168EC"/>
    <w:rsid w:val="00D16950"/>
    <w:rsid w:val="00D1714F"/>
    <w:rsid w:val="00D1750C"/>
    <w:rsid w:val="00D17C61"/>
    <w:rsid w:val="00D17DF8"/>
    <w:rsid w:val="00D17E82"/>
    <w:rsid w:val="00D21088"/>
    <w:rsid w:val="00D21A69"/>
    <w:rsid w:val="00D22DD7"/>
    <w:rsid w:val="00D23F70"/>
    <w:rsid w:val="00D25C2A"/>
    <w:rsid w:val="00D26250"/>
    <w:rsid w:val="00D26344"/>
    <w:rsid w:val="00D27E1D"/>
    <w:rsid w:val="00D33A77"/>
    <w:rsid w:val="00D33B3E"/>
    <w:rsid w:val="00D36CDF"/>
    <w:rsid w:val="00D36F93"/>
    <w:rsid w:val="00D3754E"/>
    <w:rsid w:val="00D3795C"/>
    <w:rsid w:val="00D40044"/>
    <w:rsid w:val="00D420CB"/>
    <w:rsid w:val="00D4372F"/>
    <w:rsid w:val="00D43BDF"/>
    <w:rsid w:val="00D45995"/>
    <w:rsid w:val="00D46729"/>
    <w:rsid w:val="00D467F4"/>
    <w:rsid w:val="00D50233"/>
    <w:rsid w:val="00D53F36"/>
    <w:rsid w:val="00D5506D"/>
    <w:rsid w:val="00D55501"/>
    <w:rsid w:val="00D55933"/>
    <w:rsid w:val="00D5630D"/>
    <w:rsid w:val="00D56B1A"/>
    <w:rsid w:val="00D56C2B"/>
    <w:rsid w:val="00D57495"/>
    <w:rsid w:val="00D61292"/>
    <w:rsid w:val="00D61345"/>
    <w:rsid w:val="00D64428"/>
    <w:rsid w:val="00D64C92"/>
    <w:rsid w:val="00D6533B"/>
    <w:rsid w:val="00D6584D"/>
    <w:rsid w:val="00D65A83"/>
    <w:rsid w:val="00D65EDE"/>
    <w:rsid w:val="00D67F4D"/>
    <w:rsid w:val="00D7063B"/>
    <w:rsid w:val="00D70D3B"/>
    <w:rsid w:val="00D713F1"/>
    <w:rsid w:val="00D7165C"/>
    <w:rsid w:val="00D72893"/>
    <w:rsid w:val="00D746BC"/>
    <w:rsid w:val="00D74D8E"/>
    <w:rsid w:val="00D7774B"/>
    <w:rsid w:val="00D77CA4"/>
    <w:rsid w:val="00D80EF8"/>
    <w:rsid w:val="00D81DA4"/>
    <w:rsid w:val="00D82765"/>
    <w:rsid w:val="00D82EA4"/>
    <w:rsid w:val="00D82EEF"/>
    <w:rsid w:val="00D83B4D"/>
    <w:rsid w:val="00D83CA0"/>
    <w:rsid w:val="00D85618"/>
    <w:rsid w:val="00D85ACD"/>
    <w:rsid w:val="00D90345"/>
    <w:rsid w:val="00D939E2"/>
    <w:rsid w:val="00D94E57"/>
    <w:rsid w:val="00D94F50"/>
    <w:rsid w:val="00D95AA5"/>
    <w:rsid w:val="00D95B93"/>
    <w:rsid w:val="00DA0E63"/>
    <w:rsid w:val="00DA1604"/>
    <w:rsid w:val="00DA2414"/>
    <w:rsid w:val="00DA2B72"/>
    <w:rsid w:val="00DA393C"/>
    <w:rsid w:val="00DA44B0"/>
    <w:rsid w:val="00DA4CCF"/>
    <w:rsid w:val="00DA4E4C"/>
    <w:rsid w:val="00DA50C6"/>
    <w:rsid w:val="00DA5198"/>
    <w:rsid w:val="00DA6983"/>
    <w:rsid w:val="00DA73A4"/>
    <w:rsid w:val="00DA7BF4"/>
    <w:rsid w:val="00DB0DE3"/>
    <w:rsid w:val="00DB2850"/>
    <w:rsid w:val="00DB4AFF"/>
    <w:rsid w:val="00DB6BE2"/>
    <w:rsid w:val="00DC3AC1"/>
    <w:rsid w:val="00DC3FAC"/>
    <w:rsid w:val="00DC3FFE"/>
    <w:rsid w:val="00DC465B"/>
    <w:rsid w:val="00DC54D4"/>
    <w:rsid w:val="00DC5FFB"/>
    <w:rsid w:val="00DC777F"/>
    <w:rsid w:val="00DC7BA9"/>
    <w:rsid w:val="00DD18F9"/>
    <w:rsid w:val="00DD2825"/>
    <w:rsid w:val="00DD4B94"/>
    <w:rsid w:val="00DD615B"/>
    <w:rsid w:val="00DD67EF"/>
    <w:rsid w:val="00DD69BD"/>
    <w:rsid w:val="00DD70EA"/>
    <w:rsid w:val="00DD7143"/>
    <w:rsid w:val="00DD7A8B"/>
    <w:rsid w:val="00DE0F4A"/>
    <w:rsid w:val="00DE1F91"/>
    <w:rsid w:val="00DE42EE"/>
    <w:rsid w:val="00DE4775"/>
    <w:rsid w:val="00DE78E2"/>
    <w:rsid w:val="00DF05B2"/>
    <w:rsid w:val="00DF083A"/>
    <w:rsid w:val="00DF35CA"/>
    <w:rsid w:val="00DF6FEE"/>
    <w:rsid w:val="00E01474"/>
    <w:rsid w:val="00E04541"/>
    <w:rsid w:val="00E045AF"/>
    <w:rsid w:val="00E05DF4"/>
    <w:rsid w:val="00E0646F"/>
    <w:rsid w:val="00E07DA3"/>
    <w:rsid w:val="00E07F73"/>
    <w:rsid w:val="00E11500"/>
    <w:rsid w:val="00E1187B"/>
    <w:rsid w:val="00E11936"/>
    <w:rsid w:val="00E1273B"/>
    <w:rsid w:val="00E13937"/>
    <w:rsid w:val="00E154AD"/>
    <w:rsid w:val="00E16E92"/>
    <w:rsid w:val="00E17BD4"/>
    <w:rsid w:val="00E17EAB"/>
    <w:rsid w:val="00E202B8"/>
    <w:rsid w:val="00E2210B"/>
    <w:rsid w:val="00E22FE5"/>
    <w:rsid w:val="00E2501E"/>
    <w:rsid w:val="00E26473"/>
    <w:rsid w:val="00E31641"/>
    <w:rsid w:val="00E32C88"/>
    <w:rsid w:val="00E337D5"/>
    <w:rsid w:val="00E3703C"/>
    <w:rsid w:val="00E37B86"/>
    <w:rsid w:val="00E403CE"/>
    <w:rsid w:val="00E4072F"/>
    <w:rsid w:val="00E41BEE"/>
    <w:rsid w:val="00E435D0"/>
    <w:rsid w:val="00E45A80"/>
    <w:rsid w:val="00E46863"/>
    <w:rsid w:val="00E479F2"/>
    <w:rsid w:val="00E506CF"/>
    <w:rsid w:val="00E50B11"/>
    <w:rsid w:val="00E514A3"/>
    <w:rsid w:val="00E52670"/>
    <w:rsid w:val="00E564F6"/>
    <w:rsid w:val="00E565BB"/>
    <w:rsid w:val="00E57C40"/>
    <w:rsid w:val="00E60D58"/>
    <w:rsid w:val="00E61971"/>
    <w:rsid w:val="00E64AED"/>
    <w:rsid w:val="00E64D79"/>
    <w:rsid w:val="00E65A66"/>
    <w:rsid w:val="00E65FD7"/>
    <w:rsid w:val="00E6628A"/>
    <w:rsid w:val="00E66A5F"/>
    <w:rsid w:val="00E66F2F"/>
    <w:rsid w:val="00E717DA"/>
    <w:rsid w:val="00E73134"/>
    <w:rsid w:val="00E73316"/>
    <w:rsid w:val="00E73B6F"/>
    <w:rsid w:val="00E763D7"/>
    <w:rsid w:val="00E76B73"/>
    <w:rsid w:val="00E76FEB"/>
    <w:rsid w:val="00E774C3"/>
    <w:rsid w:val="00E77C0F"/>
    <w:rsid w:val="00E80F29"/>
    <w:rsid w:val="00E81197"/>
    <w:rsid w:val="00E81209"/>
    <w:rsid w:val="00E816CE"/>
    <w:rsid w:val="00E819EC"/>
    <w:rsid w:val="00E82A3E"/>
    <w:rsid w:val="00E84E85"/>
    <w:rsid w:val="00E85602"/>
    <w:rsid w:val="00E85F36"/>
    <w:rsid w:val="00E8630C"/>
    <w:rsid w:val="00E86951"/>
    <w:rsid w:val="00E9021B"/>
    <w:rsid w:val="00E90F2D"/>
    <w:rsid w:val="00E913F4"/>
    <w:rsid w:val="00E91C16"/>
    <w:rsid w:val="00E9292F"/>
    <w:rsid w:val="00E92A36"/>
    <w:rsid w:val="00E92A88"/>
    <w:rsid w:val="00E92E8C"/>
    <w:rsid w:val="00E9501A"/>
    <w:rsid w:val="00E95501"/>
    <w:rsid w:val="00E97A3A"/>
    <w:rsid w:val="00EA09B0"/>
    <w:rsid w:val="00EA18C8"/>
    <w:rsid w:val="00EA3E55"/>
    <w:rsid w:val="00EA5A2E"/>
    <w:rsid w:val="00EA64FF"/>
    <w:rsid w:val="00EA7DA6"/>
    <w:rsid w:val="00EB0787"/>
    <w:rsid w:val="00EB16BB"/>
    <w:rsid w:val="00EB226B"/>
    <w:rsid w:val="00EB31D4"/>
    <w:rsid w:val="00EB338A"/>
    <w:rsid w:val="00EB5916"/>
    <w:rsid w:val="00EC26BC"/>
    <w:rsid w:val="00EC27F3"/>
    <w:rsid w:val="00EC29DE"/>
    <w:rsid w:val="00EC2DB9"/>
    <w:rsid w:val="00EC335A"/>
    <w:rsid w:val="00EC468B"/>
    <w:rsid w:val="00ED0D7B"/>
    <w:rsid w:val="00ED1C8B"/>
    <w:rsid w:val="00ED3514"/>
    <w:rsid w:val="00ED5360"/>
    <w:rsid w:val="00ED7977"/>
    <w:rsid w:val="00EE16AD"/>
    <w:rsid w:val="00EE3938"/>
    <w:rsid w:val="00EE4642"/>
    <w:rsid w:val="00EE4D86"/>
    <w:rsid w:val="00EF2C56"/>
    <w:rsid w:val="00EF2F79"/>
    <w:rsid w:val="00EF4B68"/>
    <w:rsid w:val="00EF4E18"/>
    <w:rsid w:val="00EF5EC6"/>
    <w:rsid w:val="00F03C0C"/>
    <w:rsid w:val="00F04026"/>
    <w:rsid w:val="00F05697"/>
    <w:rsid w:val="00F06692"/>
    <w:rsid w:val="00F0778A"/>
    <w:rsid w:val="00F10259"/>
    <w:rsid w:val="00F11959"/>
    <w:rsid w:val="00F12EB2"/>
    <w:rsid w:val="00F13A72"/>
    <w:rsid w:val="00F17A79"/>
    <w:rsid w:val="00F17CEF"/>
    <w:rsid w:val="00F20F79"/>
    <w:rsid w:val="00F22B3D"/>
    <w:rsid w:val="00F23876"/>
    <w:rsid w:val="00F25799"/>
    <w:rsid w:val="00F25866"/>
    <w:rsid w:val="00F30C04"/>
    <w:rsid w:val="00F31BF0"/>
    <w:rsid w:val="00F3203F"/>
    <w:rsid w:val="00F37042"/>
    <w:rsid w:val="00F37974"/>
    <w:rsid w:val="00F401D5"/>
    <w:rsid w:val="00F405B9"/>
    <w:rsid w:val="00F413CC"/>
    <w:rsid w:val="00F43B23"/>
    <w:rsid w:val="00F45D7F"/>
    <w:rsid w:val="00F461EE"/>
    <w:rsid w:val="00F50089"/>
    <w:rsid w:val="00F50AF3"/>
    <w:rsid w:val="00F517D5"/>
    <w:rsid w:val="00F51F1E"/>
    <w:rsid w:val="00F52057"/>
    <w:rsid w:val="00F52627"/>
    <w:rsid w:val="00F52CC8"/>
    <w:rsid w:val="00F540C7"/>
    <w:rsid w:val="00F54A27"/>
    <w:rsid w:val="00F54ADA"/>
    <w:rsid w:val="00F54E1E"/>
    <w:rsid w:val="00F55119"/>
    <w:rsid w:val="00F562CE"/>
    <w:rsid w:val="00F565E8"/>
    <w:rsid w:val="00F5764E"/>
    <w:rsid w:val="00F60FD6"/>
    <w:rsid w:val="00F61B06"/>
    <w:rsid w:val="00F61EA3"/>
    <w:rsid w:val="00F63381"/>
    <w:rsid w:val="00F63B7A"/>
    <w:rsid w:val="00F6428E"/>
    <w:rsid w:val="00F65182"/>
    <w:rsid w:val="00F6662E"/>
    <w:rsid w:val="00F67B9A"/>
    <w:rsid w:val="00F724F8"/>
    <w:rsid w:val="00F7264C"/>
    <w:rsid w:val="00F726C2"/>
    <w:rsid w:val="00F733A9"/>
    <w:rsid w:val="00F74A8A"/>
    <w:rsid w:val="00F77730"/>
    <w:rsid w:val="00F81023"/>
    <w:rsid w:val="00F814D5"/>
    <w:rsid w:val="00F81DB8"/>
    <w:rsid w:val="00F82C8D"/>
    <w:rsid w:val="00F837F9"/>
    <w:rsid w:val="00F83FC8"/>
    <w:rsid w:val="00F84657"/>
    <w:rsid w:val="00F855BE"/>
    <w:rsid w:val="00F85C32"/>
    <w:rsid w:val="00F8602A"/>
    <w:rsid w:val="00F86964"/>
    <w:rsid w:val="00F86C99"/>
    <w:rsid w:val="00F87160"/>
    <w:rsid w:val="00F8736D"/>
    <w:rsid w:val="00F9008B"/>
    <w:rsid w:val="00F90DAB"/>
    <w:rsid w:val="00F92A0D"/>
    <w:rsid w:val="00F956FB"/>
    <w:rsid w:val="00F97483"/>
    <w:rsid w:val="00FA0918"/>
    <w:rsid w:val="00FA0B8D"/>
    <w:rsid w:val="00FA1213"/>
    <w:rsid w:val="00FA2496"/>
    <w:rsid w:val="00FA2B0D"/>
    <w:rsid w:val="00FA2B94"/>
    <w:rsid w:val="00FA2CA2"/>
    <w:rsid w:val="00FA2CFC"/>
    <w:rsid w:val="00FA381B"/>
    <w:rsid w:val="00FA4797"/>
    <w:rsid w:val="00FA51E0"/>
    <w:rsid w:val="00FA54ED"/>
    <w:rsid w:val="00FA6218"/>
    <w:rsid w:val="00FA6DBF"/>
    <w:rsid w:val="00FA7642"/>
    <w:rsid w:val="00FB0481"/>
    <w:rsid w:val="00FB14C4"/>
    <w:rsid w:val="00FB1768"/>
    <w:rsid w:val="00FB3BDD"/>
    <w:rsid w:val="00FB4D94"/>
    <w:rsid w:val="00FB5689"/>
    <w:rsid w:val="00FB62D4"/>
    <w:rsid w:val="00FB637C"/>
    <w:rsid w:val="00FB6D36"/>
    <w:rsid w:val="00FB6D64"/>
    <w:rsid w:val="00FC2EBC"/>
    <w:rsid w:val="00FC3901"/>
    <w:rsid w:val="00FC4E37"/>
    <w:rsid w:val="00FC55DD"/>
    <w:rsid w:val="00FC60C9"/>
    <w:rsid w:val="00FC6B00"/>
    <w:rsid w:val="00FD186D"/>
    <w:rsid w:val="00FD1B52"/>
    <w:rsid w:val="00FD2B9E"/>
    <w:rsid w:val="00FD2F52"/>
    <w:rsid w:val="00FD53A8"/>
    <w:rsid w:val="00FD5541"/>
    <w:rsid w:val="00FD6CFF"/>
    <w:rsid w:val="00FE5219"/>
    <w:rsid w:val="00FE6813"/>
    <w:rsid w:val="00FF0B52"/>
    <w:rsid w:val="00FF1167"/>
    <w:rsid w:val="00FF2ABB"/>
    <w:rsid w:val="00FF47D0"/>
    <w:rsid w:val="00FF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8494775"/>
  <w15:docId w15:val="{98E4C874-FD91-4888-9C40-F0BA6B2E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2A6"/>
    <w:rPr>
      <w:sz w:val="20"/>
      <w:szCs w:val="20"/>
    </w:rPr>
  </w:style>
  <w:style w:type="paragraph" w:styleId="Heading1">
    <w:name w:val="heading 1"/>
    <w:basedOn w:val="Normal"/>
    <w:next w:val="Normal"/>
    <w:link w:val="Heading1Char"/>
    <w:uiPriority w:val="9"/>
    <w:qFormat/>
    <w:rsid w:val="003172A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172A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172A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172A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172A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172A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172A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172A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172A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6A61"/>
    <w:rPr>
      <w:color w:val="0000FF"/>
      <w:u w:val="single"/>
    </w:rPr>
  </w:style>
  <w:style w:type="table" w:styleId="TableGrid">
    <w:name w:val="Table Grid"/>
    <w:basedOn w:val="TableNormal"/>
    <w:rsid w:val="000F6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6A61"/>
    <w:pPr>
      <w:tabs>
        <w:tab w:val="center" w:pos="4320"/>
        <w:tab w:val="right" w:pos="8640"/>
      </w:tabs>
    </w:pPr>
  </w:style>
  <w:style w:type="paragraph" w:styleId="Footer">
    <w:name w:val="footer"/>
    <w:basedOn w:val="Normal"/>
    <w:rsid w:val="000F6A61"/>
    <w:pPr>
      <w:tabs>
        <w:tab w:val="center" w:pos="4320"/>
        <w:tab w:val="right" w:pos="8640"/>
      </w:tabs>
    </w:pPr>
  </w:style>
  <w:style w:type="character" w:styleId="PageNumber">
    <w:name w:val="page number"/>
    <w:basedOn w:val="DefaultParagraphFont"/>
    <w:rsid w:val="000F6A61"/>
  </w:style>
  <w:style w:type="paragraph" w:customStyle="1" w:styleId="text">
    <w:name w:val="text"/>
    <w:basedOn w:val="Normal"/>
    <w:link w:val="textChar"/>
    <w:rsid w:val="000F6A61"/>
  </w:style>
  <w:style w:type="paragraph" w:styleId="BodyText">
    <w:name w:val="Body Text"/>
    <w:aliases w:val="BT,bt,Outline-1,Body text,bt1,bt2,Example,SD-body"/>
    <w:basedOn w:val="Normal"/>
    <w:rsid w:val="006A48DC"/>
    <w:pPr>
      <w:spacing w:after="160"/>
    </w:pPr>
    <w:rPr>
      <w:rFonts w:ascii="Book Antiqua" w:hAnsi="Book Antiqua"/>
      <w:sz w:val="22"/>
    </w:rPr>
  </w:style>
  <w:style w:type="paragraph" w:customStyle="1" w:styleId="bullet1">
    <w:name w:val="bullet_1"/>
    <w:basedOn w:val="text"/>
    <w:link w:val="bullet1Char"/>
    <w:rsid w:val="00C80B75"/>
    <w:pPr>
      <w:ind w:left="270" w:hanging="270"/>
    </w:pPr>
    <w:rPr>
      <w:color w:val="000000"/>
    </w:rPr>
  </w:style>
  <w:style w:type="paragraph" w:customStyle="1" w:styleId="bullet2">
    <w:name w:val="bullet_2"/>
    <w:basedOn w:val="text"/>
    <w:rsid w:val="00C80B75"/>
    <w:pPr>
      <w:ind w:left="810" w:hanging="270"/>
    </w:pPr>
    <w:rPr>
      <w:color w:val="000000"/>
    </w:rPr>
  </w:style>
  <w:style w:type="paragraph" w:styleId="NormalWeb">
    <w:name w:val="Normal (Web)"/>
    <w:basedOn w:val="Normal"/>
    <w:uiPriority w:val="99"/>
    <w:rsid w:val="00C80B75"/>
    <w:pPr>
      <w:spacing w:before="100" w:beforeAutospacing="1" w:after="100" w:afterAutospacing="1"/>
    </w:pPr>
  </w:style>
  <w:style w:type="paragraph" w:customStyle="1" w:styleId="indent1">
    <w:name w:val="indent_1"/>
    <w:basedOn w:val="text"/>
    <w:rsid w:val="00C80B75"/>
    <w:pPr>
      <w:tabs>
        <w:tab w:val="left" w:pos="900"/>
      </w:tabs>
      <w:ind w:left="540" w:hanging="540"/>
    </w:pPr>
    <w:rPr>
      <w:color w:val="000000"/>
    </w:rPr>
  </w:style>
  <w:style w:type="paragraph" w:customStyle="1" w:styleId="Text0">
    <w:name w:val="Text"/>
    <w:basedOn w:val="Normal"/>
    <w:rsid w:val="00C80B75"/>
    <w:pPr>
      <w:tabs>
        <w:tab w:val="left" w:pos="4320"/>
      </w:tabs>
    </w:pPr>
    <w:rPr>
      <w:rFonts w:ascii="Times" w:eastAsia="Times" w:hAnsi="Times"/>
      <w:sz w:val="22"/>
    </w:rPr>
  </w:style>
  <w:style w:type="paragraph" w:styleId="BalloonText">
    <w:name w:val="Balloon Text"/>
    <w:basedOn w:val="Normal"/>
    <w:semiHidden/>
    <w:rsid w:val="00C80B75"/>
    <w:rPr>
      <w:rFonts w:ascii="Tahoma" w:hAnsi="Tahoma" w:cs="Tahoma"/>
      <w:sz w:val="16"/>
      <w:szCs w:val="16"/>
    </w:rPr>
  </w:style>
  <w:style w:type="character" w:styleId="FollowedHyperlink">
    <w:name w:val="FollowedHyperlink"/>
    <w:basedOn w:val="DefaultParagraphFont"/>
    <w:rsid w:val="004E7564"/>
    <w:rPr>
      <w:color w:val="800080"/>
      <w:u w:val="single"/>
    </w:rPr>
  </w:style>
  <w:style w:type="paragraph" w:styleId="ListParagraph">
    <w:name w:val="List Paragraph"/>
    <w:basedOn w:val="Normal"/>
    <w:uiPriority w:val="34"/>
    <w:qFormat/>
    <w:rsid w:val="003172A6"/>
    <w:pPr>
      <w:ind w:left="720"/>
      <w:contextualSpacing/>
    </w:pPr>
  </w:style>
  <w:style w:type="character" w:customStyle="1" w:styleId="textChar">
    <w:name w:val="text Char"/>
    <w:basedOn w:val="DefaultParagraphFont"/>
    <w:link w:val="text"/>
    <w:rsid w:val="00F956FB"/>
    <w:rPr>
      <w:sz w:val="24"/>
    </w:rPr>
  </w:style>
  <w:style w:type="character" w:customStyle="1" w:styleId="bullet1Char">
    <w:name w:val="bullet_1 Char"/>
    <w:basedOn w:val="textChar"/>
    <w:link w:val="bullet1"/>
    <w:rsid w:val="00F956FB"/>
    <w:rPr>
      <w:color w:val="000000"/>
      <w:sz w:val="24"/>
    </w:rPr>
  </w:style>
  <w:style w:type="table" w:customStyle="1" w:styleId="TableGrid1">
    <w:name w:val="Table Grid1"/>
    <w:basedOn w:val="TableNormal"/>
    <w:next w:val="TableGrid"/>
    <w:uiPriority w:val="59"/>
    <w:rsid w:val="005A6CFE"/>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3-Accent1">
    <w:name w:val="Medium Grid 3 Accent 1"/>
    <w:basedOn w:val="TableNormal"/>
    <w:uiPriority w:val="69"/>
    <w:rsid w:val="0062596F"/>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B2505E"/>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3172A6"/>
    <w:pPr>
      <w:outlineLvl w:val="9"/>
    </w:pPr>
    <w:rPr>
      <w:lang w:bidi="en-US"/>
    </w:rPr>
  </w:style>
  <w:style w:type="paragraph" w:styleId="Index1">
    <w:name w:val="index 1"/>
    <w:basedOn w:val="Normal"/>
    <w:next w:val="Normal"/>
    <w:autoRedefine/>
    <w:rsid w:val="00B304B3"/>
    <w:pPr>
      <w:ind w:left="240" w:hanging="240"/>
    </w:pPr>
  </w:style>
  <w:style w:type="paragraph" w:styleId="TOC1">
    <w:name w:val="toc 1"/>
    <w:basedOn w:val="Normal"/>
    <w:next w:val="Normal"/>
    <w:autoRedefine/>
    <w:uiPriority w:val="39"/>
    <w:rsid w:val="00B304B3"/>
    <w:pPr>
      <w:spacing w:after="100"/>
    </w:pPr>
  </w:style>
  <w:style w:type="paragraph" w:styleId="TOC2">
    <w:name w:val="toc 2"/>
    <w:basedOn w:val="Normal"/>
    <w:next w:val="Normal"/>
    <w:autoRedefine/>
    <w:uiPriority w:val="39"/>
    <w:rsid w:val="00B304B3"/>
    <w:pPr>
      <w:spacing w:after="100"/>
      <w:ind w:left="240"/>
    </w:pPr>
  </w:style>
  <w:style w:type="paragraph" w:styleId="Subtitle">
    <w:name w:val="Subtitle"/>
    <w:basedOn w:val="Normal"/>
    <w:next w:val="Normal"/>
    <w:link w:val="SubtitleChar"/>
    <w:uiPriority w:val="11"/>
    <w:qFormat/>
    <w:rsid w:val="00CF111D"/>
    <w:pPr>
      <w:spacing w:before="120" w:after="160" w:line="240" w:lineRule="auto"/>
    </w:pPr>
    <w:rPr>
      <w:rFonts w:ascii="Arial" w:hAnsi="Arial"/>
      <w:caps/>
      <w:color w:val="595959" w:themeColor="text1" w:themeTint="A6"/>
      <w:spacing w:val="10"/>
      <w:szCs w:val="24"/>
    </w:rPr>
  </w:style>
  <w:style w:type="character" w:customStyle="1" w:styleId="SubtitleChar">
    <w:name w:val="Subtitle Char"/>
    <w:basedOn w:val="DefaultParagraphFont"/>
    <w:link w:val="Subtitle"/>
    <w:uiPriority w:val="11"/>
    <w:rsid w:val="00CF111D"/>
    <w:rPr>
      <w:rFonts w:ascii="Arial" w:hAnsi="Arial"/>
      <w:caps/>
      <w:color w:val="595959" w:themeColor="text1" w:themeTint="A6"/>
      <w:spacing w:val="10"/>
      <w:sz w:val="20"/>
      <w:szCs w:val="24"/>
    </w:rPr>
  </w:style>
  <w:style w:type="character" w:customStyle="1" w:styleId="Heading1Char">
    <w:name w:val="Heading 1 Char"/>
    <w:basedOn w:val="DefaultParagraphFont"/>
    <w:link w:val="Heading1"/>
    <w:uiPriority w:val="9"/>
    <w:rsid w:val="003172A6"/>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3172A6"/>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172A6"/>
    <w:rPr>
      <w:caps/>
      <w:color w:val="243F60" w:themeColor="accent1" w:themeShade="7F"/>
      <w:spacing w:val="15"/>
    </w:rPr>
  </w:style>
  <w:style w:type="character" w:customStyle="1" w:styleId="Heading4Char">
    <w:name w:val="Heading 4 Char"/>
    <w:basedOn w:val="DefaultParagraphFont"/>
    <w:link w:val="Heading4"/>
    <w:uiPriority w:val="9"/>
    <w:semiHidden/>
    <w:rsid w:val="003172A6"/>
    <w:rPr>
      <w:caps/>
      <w:color w:val="365F91" w:themeColor="accent1" w:themeShade="BF"/>
      <w:spacing w:val="10"/>
    </w:rPr>
  </w:style>
  <w:style w:type="character" w:customStyle="1" w:styleId="Heading5Char">
    <w:name w:val="Heading 5 Char"/>
    <w:basedOn w:val="DefaultParagraphFont"/>
    <w:link w:val="Heading5"/>
    <w:uiPriority w:val="9"/>
    <w:semiHidden/>
    <w:rsid w:val="003172A6"/>
    <w:rPr>
      <w:caps/>
      <w:color w:val="365F91" w:themeColor="accent1" w:themeShade="BF"/>
      <w:spacing w:val="10"/>
    </w:rPr>
  </w:style>
  <w:style w:type="character" w:customStyle="1" w:styleId="Heading6Char">
    <w:name w:val="Heading 6 Char"/>
    <w:basedOn w:val="DefaultParagraphFont"/>
    <w:link w:val="Heading6"/>
    <w:uiPriority w:val="9"/>
    <w:semiHidden/>
    <w:rsid w:val="003172A6"/>
    <w:rPr>
      <w:caps/>
      <w:color w:val="365F91" w:themeColor="accent1" w:themeShade="BF"/>
      <w:spacing w:val="10"/>
    </w:rPr>
  </w:style>
  <w:style w:type="character" w:customStyle="1" w:styleId="Heading7Char">
    <w:name w:val="Heading 7 Char"/>
    <w:basedOn w:val="DefaultParagraphFont"/>
    <w:link w:val="Heading7"/>
    <w:uiPriority w:val="9"/>
    <w:semiHidden/>
    <w:rsid w:val="003172A6"/>
    <w:rPr>
      <w:caps/>
      <w:color w:val="365F91" w:themeColor="accent1" w:themeShade="BF"/>
      <w:spacing w:val="10"/>
    </w:rPr>
  </w:style>
  <w:style w:type="character" w:customStyle="1" w:styleId="Heading8Char">
    <w:name w:val="Heading 8 Char"/>
    <w:basedOn w:val="DefaultParagraphFont"/>
    <w:link w:val="Heading8"/>
    <w:uiPriority w:val="9"/>
    <w:semiHidden/>
    <w:rsid w:val="003172A6"/>
    <w:rPr>
      <w:caps/>
      <w:spacing w:val="10"/>
      <w:sz w:val="18"/>
      <w:szCs w:val="18"/>
    </w:rPr>
  </w:style>
  <w:style w:type="character" w:customStyle="1" w:styleId="Heading9Char">
    <w:name w:val="Heading 9 Char"/>
    <w:basedOn w:val="DefaultParagraphFont"/>
    <w:link w:val="Heading9"/>
    <w:uiPriority w:val="9"/>
    <w:semiHidden/>
    <w:rsid w:val="003172A6"/>
    <w:rPr>
      <w:i/>
      <w:caps/>
      <w:spacing w:val="10"/>
      <w:sz w:val="18"/>
      <w:szCs w:val="18"/>
    </w:rPr>
  </w:style>
  <w:style w:type="paragraph" w:styleId="Title">
    <w:name w:val="Title"/>
    <w:basedOn w:val="Normal"/>
    <w:next w:val="Normal"/>
    <w:link w:val="TitleChar"/>
    <w:uiPriority w:val="10"/>
    <w:qFormat/>
    <w:rsid w:val="003172A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172A6"/>
    <w:rPr>
      <w:caps/>
      <w:color w:val="4F81BD" w:themeColor="accent1"/>
      <w:spacing w:val="10"/>
      <w:kern w:val="28"/>
      <w:sz w:val="52"/>
      <w:szCs w:val="52"/>
    </w:rPr>
  </w:style>
  <w:style w:type="character" w:styleId="Strong">
    <w:name w:val="Strong"/>
    <w:uiPriority w:val="22"/>
    <w:qFormat/>
    <w:rsid w:val="003172A6"/>
    <w:rPr>
      <w:b/>
      <w:bCs/>
    </w:rPr>
  </w:style>
  <w:style w:type="character" w:styleId="Emphasis">
    <w:name w:val="Emphasis"/>
    <w:uiPriority w:val="20"/>
    <w:qFormat/>
    <w:rsid w:val="003172A6"/>
    <w:rPr>
      <w:caps/>
      <w:color w:val="243F60" w:themeColor="accent1" w:themeShade="7F"/>
      <w:spacing w:val="5"/>
    </w:rPr>
  </w:style>
  <w:style w:type="paragraph" w:styleId="NoSpacing">
    <w:name w:val="No Spacing"/>
    <w:basedOn w:val="Normal"/>
    <w:link w:val="NoSpacingChar"/>
    <w:uiPriority w:val="1"/>
    <w:qFormat/>
    <w:rsid w:val="003172A6"/>
    <w:pPr>
      <w:spacing w:before="0" w:after="0" w:line="240" w:lineRule="auto"/>
    </w:pPr>
  </w:style>
  <w:style w:type="paragraph" w:styleId="Quote">
    <w:name w:val="Quote"/>
    <w:basedOn w:val="Normal"/>
    <w:next w:val="Normal"/>
    <w:link w:val="QuoteChar"/>
    <w:uiPriority w:val="29"/>
    <w:qFormat/>
    <w:rsid w:val="003172A6"/>
    <w:rPr>
      <w:i/>
      <w:iCs/>
    </w:rPr>
  </w:style>
  <w:style w:type="character" w:customStyle="1" w:styleId="QuoteChar">
    <w:name w:val="Quote Char"/>
    <w:basedOn w:val="DefaultParagraphFont"/>
    <w:link w:val="Quote"/>
    <w:uiPriority w:val="29"/>
    <w:rsid w:val="003172A6"/>
    <w:rPr>
      <w:i/>
      <w:iCs/>
      <w:sz w:val="20"/>
      <w:szCs w:val="20"/>
    </w:rPr>
  </w:style>
  <w:style w:type="paragraph" w:styleId="IntenseQuote">
    <w:name w:val="Intense Quote"/>
    <w:basedOn w:val="Normal"/>
    <w:next w:val="Normal"/>
    <w:link w:val="IntenseQuoteChar"/>
    <w:uiPriority w:val="30"/>
    <w:qFormat/>
    <w:rsid w:val="003172A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172A6"/>
    <w:rPr>
      <w:i/>
      <w:iCs/>
      <w:color w:val="4F81BD" w:themeColor="accent1"/>
      <w:sz w:val="20"/>
      <w:szCs w:val="20"/>
    </w:rPr>
  </w:style>
  <w:style w:type="character" w:styleId="SubtleEmphasis">
    <w:name w:val="Subtle Emphasis"/>
    <w:uiPriority w:val="19"/>
    <w:qFormat/>
    <w:rsid w:val="003172A6"/>
    <w:rPr>
      <w:i/>
      <w:iCs/>
      <w:color w:val="243F60" w:themeColor="accent1" w:themeShade="7F"/>
    </w:rPr>
  </w:style>
  <w:style w:type="character" w:styleId="IntenseEmphasis">
    <w:name w:val="Intense Emphasis"/>
    <w:uiPriority w:val="21"/>
    <w:qFormat/>
    <w:rsid w:val="003172A6"/>
    <w:rPr>
      <w:b/>
      <w:bCs/>
      <w:caps/>
      <w:color w:val="243F60" w:themeColor="accent1" w:themeShade="7F"/>
      <w:spacing w:val="10"/>
    </w:rPr>
  </w:style>
  <w:style w:type="character" w:styleId="SubtleReference">
    <w:name w:val="Subtle Reference"/>
    <w:uiPriority w:val="31"/>
    <w:qFormat/>
    <w:rsid w:val="003172A6"/>
    <w:rPr>
      <w:b/>
      <w:bCs/>
      <w:color w:val="4F81BD" w:themeColor="accent1"/>
    </w:rPr>
  </w:style>
  <w:style w:type="character" w:styleId="IntenseReference">
    <w:name w:val="Intense Reference"/>
    <w:uiPriority w:val="32"/>
    <w:qFormat/>
    <w:rsid w:val="003172A6"/>
    <w:rPr>
      <w:b/>
      <w:bCs/>
      <w:i/>
      <w:iCs/>
      <w:caps/>
      <w:color w:val="4F81BD" w:themeColor="accent1"/>
    </w:rPr>
  </w:style>
  <w:style w:type="character" w:styleId="BookTitle">
    <w:name w:val="Book Title"/>
    <w:uiPriority w:val="33"/>
    <w:qFormat/>
    <w:rsid w:val="003172A6"/>
    <w:rPr>
      <w:b/>
      <w:bCs/>
      <w:i/>
      <w:iCs/>
      <w:spacing w:val="9"/>
    </w:rPr>
  </w:style>
  <w:style w:type="paragraph" w:styleId="Caption">
    <w:name w:val="caption"/>
    <w:basedOn w:val="Normal"/>
    <w:next w:val="Normal"/>
    <w:uiPriority w:val="35"/>
    <w:semiHidden/>
    <w:unhideWhenUsed/>
    <w:qFormat/>
    <w:rsid w:val="003172A6"/>
    <w:rPr>
      <w:b/>
      <w:bCs/>
      <w:color w:val="365F91" w:themeColor="accent1" w:themeShade="BF"/>
      <w:sz w:val="16"/>
      <w:szCs w:val="16"/>
    </w:rPr>
  </w:style>
  <w:style w:type="character" w:customStyle="1" w:styleId="NoSpacingChar">
    <w:name w:val="No Spacing Char"/>
    <w:basedOn w:val="DefaultParagraphFont"/>
    <w:link w:val="NoSpacing"/>
    <w:uiPriority w:val="1"/>
    <w:rsid w:val="003172A6"/>
    <w:rPr>
      <w:sz w:val="20"/>
      <w:szCs w:val="20"/>
    </w:rPr>
  </w:style>
  <w:style w:type="paragraph" w:styleId="Revision">
    <w:name w:val="Revision"/>
    <w:hidden/>
    <w:uiPriority w:val="99"/>
    <w:semiHidden/>
    <w:rsid w:val="008A5E0E"/>
    <w:pPr>
      <w:spacing w:before="0" w:after="0" w:line="240" w:lineRule="auto"/>
    </w:pPr>
    <w:rPr>
      <w:sz w:val="20"/>
      <w:szCs w:val="20"/>
    </w:rPr>
  </w:style>
  <w:style w:type="character" w:styleId="CommentReference">
    <w:name w:val="annotation reference"/>
    <w:basedOn w:val="DefaultParagraphFont"/>
    <w:rsid w:val="008A5E0E"/>
    <w:rPr>
      <w:sz w:val="16"/>
      <w:szCs w:val="16"/>
    </w:rPr>
  </w:style>
  <w:style w:type="paragraph" w:styleId="CommentText">
    <w:name w:val="annotation text"/>
    <w:basedOn w:val="Normal"/>
    <w:link w:val="CommentTextChar"/>
    <w:rsid w:val="008A5E0E"/>
    <w:pPr>
      <w:spacing w:line="240" w:lineRule="auto"/>
    </w:pPr>
  </w:style>
  <w:style w:type="character" w:customStyle="1" w:styleId="CommentTextChar">
    <w:name w:val="Comment Text Char"/>
    <w:basedOn w:val="DefaultParagraphFont"/>
    <w:link w:val="CommentText"/>
    <w:rsid w:val="008A5E0E"/>
    <w:rPr>
      <w:sz w:val="20"/>
      <w:szCs w:val="20"/>
    </w:rPr>
  </w:style>
  <w:style w:type="paragraph" w:styleId="CommentSubject">
    <w:name w:val="annotation subject"/>
    <w:basedOn w:val="CommentText"/>
    <w:next w:val="CommentText"/>
    <w:link w:val="CommentSubjectChar"/>
    <w:rsid w:val="008A5E0E"/>
    <w:rPr>
      <w:b/>
      <w:bCs/>
    </w:rPr>
  </w:style>
  <w:style w:type="character" w:customStyle="1" w:styleId="CommentSubjectChar">
    <w:name w:val="Comment Subject Char"/>
    <w:basedOn w:val="CommentTextChar"/>
    <w:link w:val="CommentSubject"/>
    <w:rsid w:val="008A5E0E"/>
    <w:rPr>
      <w:b/>
      <w:bCs/>
      <w:sz w:val="20"/>
      <w:szCs w:val="20"/>
    </w:rPr>
  </w:style>
  <w:style w:type="paragraph" w:styleId="TOC3">
    <w:name w:val="toc 3"/>
    <w:basedOn w:val="Normal"/>
    <w:next w:val="Normal"/>
    <w:autoRedefine/>
    <w:uiPriority w:val="39"/>
    <w:unhideWhenUsed/>
    <w:rsid w:val="00A27A26"/>
    <w:pPr>
      <w:spacing w:before="0" w:after="100"/>
      <w:ind w:left="440"/>
    </w:pPr>
    <w:rPr>
      <w:sz w:val="22"/>
      <w:szCs w:val="22"/>
    </w:rPr>
  </w:style>
  <w:style w:type="paragraph" w:styleId="TOC4">
    <w:name w:val="toc 4"/>
    <w:basedOn w:val="Normal"/>
    <w:next w:val="Normal"/>
    <w:autoRedefine/>
    <w:uiPriority w:val="39"/>
    <w:unhideWhenUsed/>
    <w:rsid w:val="00A27A26"/>
    <w:pPr>
      <w:spacing w:before="0" w:after="100"/>
      <w:ind w:left="660"/>
    </w:pPr>
    <w:rPr>
      <w:sz w:val="22"/>
      <w:szCs w:val="22"/>
    </w:rPr>
  </w:style>
  <w:style w:type="paragraph" w:styleId="TOC5">
    <w:name w:val="toc 5"/>
    <w:basedOn w:val="Normal"/>
    <w:next w:val="Normal"/>
    <w:autoRedefine/>
    <w:uiPriority w:val="39"/>
    <w:unhideWhenUsed/>
    <w:rsid w:val="00A27A26"/>
    <w:pPr>
      <w:spacing w:before="0" w:after="100"/>
      <w:ind w:left="880"/>
    </w:pPr>
    <w:rPr>
      <w:sz w:val="22"/>
      <w:szCs w:val="22"/>
    </w:rPr>
  </w:style>
  <w:style w:type="paragraph" w:styleId="TOC6">
    <w:name w:val="toc 6"/>
    <w:basedOn w:val="Normal"/>
    <w:next w:val="Normal"/>
    <w:autoRedefine/>
    <w:uiPriority w:val="39"/>
    <w:unhideWhenUsed/>
    <w:rsid w:val="00A27A26"/>
    <w:pPr>
      <w:spacing w:before="0" w:after="100"/>
      <w:ind w:left="1100"/>
    </w:pPr>
    <w:rPr>
      <w:sz w:val="22"/>
      <w:szCs w:val="22"/>
    </w:rPr>
  </w:style>
  <w:style w:type="paragraph" w:styleId="TOC7">
    <w:name w:val="toc 7"/>
    <w:basedOn w:val="Normal"/>
    <w:next w:val="Normal"/>
    <w:autoRedefine/>
    <w:uiPriority w:val="39"/>
    <w:unhideWhenUsed/>
    <w:rsid w:val="00A27A26"/>
    <w:pPr>
      <w:spacing w:before="0" w:after="100"/>
      <w:ind w:left="1320"/>
    </w:pPr>
    <w:rPr>
      <w:sz w:val="22"/>
      <w:szCs w:val="22"/>
    </w:rPr>
  </w:style>
  <w:style w:type="paragraph" w:styleId="TOC8">
    <w:name w:val="toc 8"/>
    <w:basedOn w:val="Normal"/>
    <w:next w:val="Normal"/>
    <w:autoRedefine/>
    <w:uiPriority w:val="39"/>
    <w:unhideWhenUsed/>
    <w:rsid w:val="00A27A26"/>
    <w:pPr>
      <w:spacing w:before="0" w:after="100"/>
      <w:ind w:left="1540"/>
    </w:pPr>
    <w:rPr>
      <w:sz w:val="22"/>
      <w:szCs w:val="22"/>
    </w:rPr>
  </w:style>
  <w:style w:type="paragraph" w:styleId="TOC9">
    <w:name w:val="toc 9"/>
    <w:basedOn w:val="Normal"/>
    <w:next w:val="Normal"/>
    <w:autoRedefine/>
    <w:uiPriority w:val="39"/>
    <w:unhideWhenUsed/>
    <w:rsid w:val="00A27A26"/>
    <w:pPr>
      <w:spacing w:before="0" w:after="100"/>
      <w:ind w:left="1760"/>
    </w:pPr>
    <w:rPr>
      <w:sz w:val="22"/>
      <w:szCs w:val="22"/>
    </w:rPr>
  </w:style>
  <w:style w:type="character" w:customStyle="1" w:styleId="HeaderChar">
    <w:name w:val="Header Char"/>
    <w:basedOn w:val="DefaultParagraphFont"/>
    <w:link w:val="Header"/>
    <w:uiPriority w:val="99"/>
    <w:rsid w:val="009B2741"/>
    <w:rPr>
      <w:sz w:val="20"/>
      <w:szCs w:val="20"/>
    </w:rPr>
  </w:style>
  <w:style w:type="paragraph" w:customStyle="1" w:styleId="paragraph">
    <w:name w:val="paragraph"/>
    <w:basedOn w:val="Normal"/>
    <w:rsid w:val="00C23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3086"/>
  </w:style>
  <w:style w:type="character" w:customStyle="1" w:styleId="eop">
    <w:name w:val="eop"/>
    <w:basedOn w:val="DefaultParagraphFont"/>
    <w:rsid w:val="00C23086"/>
  </w:style>
  <w:style w:type="character" w:customStyle="1" w:styleId="contextualspellingandgrammarerror">
    <w:name w:val="contextualspellingandgrammarerror"/>
    <w:basedOn w:val="DefaultParagraphFont"/>
    <w:rsid w:val="00C23086"/>
  </w:style>
  <w:style w:type="character" w:customStyle="1" w:styleId="spellingerror">
    <w:name w:val="spellingerror"/>
    <w:basedOn w:val="DefaultParagraphFont"/>
    <w:rsid w:val="00C2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772">
      <w:bodyDiv w:val="1"/>
      <w:marLeft w:val="0"/>
      <w:marRight w:val="0"/>
      <w:marTop w:val="0"/>
      <w:marBottom w:val="0"/>
      <w:divBdr>
        <w:top w:val="none" w:sz="0" w:space="0" w:color="auto"/>
        <w:left w:val="none" w:sz="0" w:space="0" w:color="auto"/>
        <w:bottom w:val="none" w:sz="0" w:space="0" w:color="auto"/>
        <w:right w:val="none" w:sz="0" w:space="0" w:color="auto"/>
      </w:divBdr>
    </w:div>
    <w:div w:id="464397891">
      <w:bodyDiv w:val="1"/>
      <w:marLeft w:val="0"/>
      <w:marRight w:val="0"/>
      <w:marTop w:val="0"/>
      <w:marBottom w:val="0"/>
      <w:divBdr>
        <w:top w:val="none" w:sz="0" w:space="0" w:color="auto"/>
        <w:left w:val="none" w:sz="0" w:space="0" w:color="auto"/>
        <w:bottom w:val="none" w:sz="0" w:space="0" w:color="auto"/>
        <w:right w:val="none" w:sz="0" w:space="0" w:color="auto"/>
      </w:divBdr>
    </w:div>
    <w:div w:id="764616628">
      <w:bodyDiv w:val="1"/>
      <w:marLeft w:val="0"/>
      <w:marRight w:val="0"/>
      <w:marTop w:val="0"/>
      <w:marBottom w:val="0"/>
      <w:divBdr>
        <w:top w:val="none" w:sz="0" w:space="0" w:color="auto"/>
        <w:left w:val="none" w:sz="0" w:space="0" w:color="auto"/>
        <w:bottom w:val="none" w:sz="0" w:space="0" w:color="auto"/>
        <w:right w:val="none" w:sz="0" w:space="0" w:color="auto"/>
      </w:divBdr>
    </w:div>
    <w:div w:id="980768841">
      <w:bodyDiv w:val="1"/>
      <w:marLeft w:val="0"/>
      <w:marRight w:val="0"/>
      <w:marTop w:val="0"/>
      <w:marBottom w:val="0"/>
      <w:divBdr>
        <w:top w:val="none" w:sz="0" w:space="0" w:color="auto"/>
        <w:left w:val="none" w:sz="0" w:space="0" w:color="auto"/>
        <w:bottom w:val="none" w:sz="0" w:space="0" w:color="auto"/>
        <w:right w:val="none" w:sz="0" w:space="0" w:color="auto"/>
      </w:divBdr>
    </w:div>
    <w:div w:id="1015423511">
      <w:bodyDiv w:val="1"/>
      <w:marLeft w:val="0"/>
      <w:marRight w:val="0"/>
      <w:marTop w:val="0"/>
      <w:marBottom w:val="0"/>
      <w:divBdr>
        <w:top w:val="none" w:sz="0" w:space="0" w:color="auto"/>
        <w:left w:val="none" w:sz="0" w:space="0" w:color="auto"/>
        <w:bottom w:val="none" w:sz="0" w:space="0" w:color="auto"/>
        <w:right w:val="none" w:sz="0" w:space="0" w:color="auto"/>
      </w:divBdr>
    </w:div>
    <w:div w:id="1019888980">
      <w:bodyDiv w:val="1"/>
      <w:marLeft w:val="0"/>
      <w:marRight w:val="0"/>
      <w:marTop w:val="0"/>
      <w:marBottom w:val="0"/>
      <w:divBdr>
        <w:top w:val="none" w:sz="0" w:space="0" w:color="auto"/>
        <w:left w:val="none" w:sz="0" w:space="0" w:color="auto"/>
        <w:bottom w:val="none" w:sz="0" w:space="0" w:color="auto"/>
        <w:right w:val="none" w:sz="0" w:space="0" w:color="auto"/>
      </w:divBdr>
    </w:div>
    <w:div w:id="1023752416">
      <w:bodyDiv w:val="1"/>
      <w:marLeft w:val="0"/>
      <w:marRight w:val="0"/>
      <w:marTop w:val="0"/>
      <w:marBottom w:val="0"/>
      <w:divBdr>
        <w:top w:val="none" w:sz="0" w:space="0" w:color="auto"/>
        <w:left w:val="none" w:sz="0" w:space="0" w:color="auto"/>
        <w:bottom w:val="none" w:sz="0" w:space="0" w:color="auto"/>
        <w:right w:val="none" w:sz="0" w:space="0" w:color="auto"/>
      </w:divBdr>
    </w:div>
    <w:div w:id="1180584399">
      <w:bodyDiv w:val="1"/>
      <w:marLeft w:val="0"/>
      <w:marRight w:val="0"/>
      <w:marTop w:val="0"/>
      <w:marBottom w:val="0"/>
      <w:divBdr>
        <w:top w:val="none" w:sz="0" w:space="0" w:color="auto"/>
        <w:left w:val="none" w:sz="0" w:space="0" w:color="auto"/>
        <w:bottom w:val="none" w:sz="0" w:space="0" w:color="auto"/>
        <w:right w:val="none" w:sz="0" w:space="0" w:color="auto"/>
      </w:divBdr>
    </w:div>
    <w:div w:id="1225288757">
      <w:bodyDiv w:val="1"/>
      <w:marLeft w:val="0"/>
      <w:marRight w:val="0"/>
      <w:marTop w:val="0"/>
      <w:marBottom w:val="0"/>
      <w:divBdr>
        <w:top w:val="none" w:sz="0" w:space="0" w:color="auto"/>
        <w:left w:val="none" w:sz="0" w:space="0" w:color="auto"/>
        <w:bottom w:val="none" w:sz="0" w:space="0" w:color="auto"/>
        <w:right w:val="none" w:sz="0" w:space="0" w:color="auto"/>
      </w:divBdr>
    </w:div>
    <w:div w:id="1283465213">
      <w:bodyDiv w:val="1"/>
      <w:marLeft w:val="0"/>
      <w:marRight w:val="0"/>
      <w:marTop w:val="0"/>
      <w:marBottom w:val="0"/>
      <w:divBdr>
        <w:top w:val="none" w:sz="0" w:space="0" w:color="auto"/>
        <w:left w:val="none" w:sz="0" w:space="0" w:color="auto"/>
        <w:bottom w:val="none" w:sz="0" w:space="0" w:color="auto"/>
        <w:right w:val="none" w:sz="0" w:space="0" w:color="auto"/>
      </w:divBdr>
    </w:div>
    <w:div w:id="1419138506">
      <w:bodyDiv w:val="1"/>
      <w:marLeft w:val="0"/>
      <w:marRight w:val="0"/>
      <w:marTop w:val="0"/>
      <w:marBottom w:val="0"/>
      <w:divBdr>
        <w:top w:val="none" w:sz="0" w:space="0" w:color="auto"/>
        <w:left w:val="none" w:sz="0" w:space="0" w:color="auto"/>
        <w:bottom w:val="none" w:sz="0" w:space="0" w:color="auto"/>
        <w:right w:val="none" w:sz="0" w:space="0" w:color="auto"/>
      </w:divBdr>
    </w:div>
    <w:div w:id="1548180866">
      <w:bodyDiv w:val="1"/>
      <w:marLeft w:val="0"/>
      <w:marRight w:val="0"/>
      <w:marTop w:val="0"/>
      <w:marBottom w:val="0"/>
      <w:divBdr>
        <w:top w:val="none" w:sz="0" w:space="0" w:color="auto"/>
        <w:left w:val="none" w:sz="0" w:space="0" w:color="auto"/>
        <w:bottom w:val="none" w:sz="0" w:space="0" w:color="auto"/>
        <w:right w:val="none" w:sz="0" w:space="0" w:color="auto"/>
      </w:divBdr>
    </w:div>
    <w:div w:id="1675834791">
      <w:bodyDiv w:val="1"/>
      <w:marLeft w:val="0"/>
      <w:marRight w:val="0"/>
      <w:marTop w:val="0"/>
      <w:marBottom w:val="0"/>
      <w:divBdr>
        <w:top w:val="none" w:sz="0" w:space="0" w:color="auto"/>
        <w:left w:val="none" w:sz="0" w:space="0" w:color="auto"/>
        <w:bottom w:val="none" w:sz="0" w:space="0" w:color="auto"/>
        <w:right w:val="none" w:sz="0" w:space="0" w:color="auto"/>
      </w:divBdr>
    </w:div>
    <w:div w:id="1815096324">
      <w:bodyDiv w:val="1"/>
      <w:marLeft w:val="0"/>
      <w:marRight w:val="0"/>
      <w:marTop w:val="0"/>
      <w:marBottom w:val="0"/>
      <w:divBdr>
        <w:top w:val="none" w:sz="0" w:space="0" w:color="auto"/>
        <w:left w:val="none" w:sz="0" w:space="0" w:color="auto"/>
        <w:bottom w:val="none" w:sz="0" w:space="0" w:color="auto"/>
        <w:right w:val="none" w:sz="0" w:space="0" w:color="auto"/>
      </w:divBdr>
    </w:div>
    <w:div w:id="2077775424">
      <w:bodyDiv w:val="1"/>
      <w:marLeft w:val="0"/>
      <w:marRight w:val="0"/>
      <w:marTop w:val="0"/>
      <w:marBottom w:val="0"/>
      <w:divBdr>
        <w:top w:val="none" w:sz="0" w:space="0" w:color="auto"/>
        <w:left w:val="none" w:sz="0" w:space="0" w:color="auto"/>
        <w:bottom w:val="none" w:sz="0" w:space="0" w:color="auto"/>
        <w:right w:val="none" w:sz="0" w:space="0" w:color="auto"/>
      </w:divBdr>
      <w:divsChild>
        <w:div w:id="42607586">
          <w:marLeft w:val="0"/>
          <w:marRight w:val="0"/>
          <w:marTop w:val="0"/>
          <w:marBottom w:val="0"/>
          <w:divBdr>
            <w:top w:val="none" w:sz="0" w:space="0" w:color="auto"/>
            <w:left w:val="none" w:sz="0" w:space="0" w:color="auto"/>
            <w:bottom w:val="none" w:sz="0" w:space="0" w:color="auto"/>
            <w:right w:val="none" w:sz="0" w:space="0" w:color="auto"/>
          </w:divBdr>
        </w:div>
        <w:div w:id="166290129">
          <w:marLeft w:val="0"/>
          <w:marRight w:val="0"/>
          <w:marTop w:val="0"/>
          <w:marBottom w:val="0"/>
          <w:divBdr>
            <w:top w:val="none" w:sz="0" w:space="0" w:color="auto"/>
            <w:left w:val="none" w:sz="0" w:space="0" w:color="auto"/>
            <w:bottom w:val="none" w:sz="0" w:space="0" w:color="auto"/>
            <w:right w:val="none" w:sz="0" w:space="0" w:color="auto"/>
          </w:divBdr>
        </w:div>
        <w:div w:id="182129586">
          <w:marLeft w:val="0"/>
          <w:marRight w:val="0"/>
          <w:marTop w:val="0"/>
          <w:marBottom w:val="0"/>
          <w:divBdr>
            <w:top w:val="none" w:sz="0" w:space="0" w:color="auto"/>
            <w:left w:val="none" w:sz="0" w:space="0" w:color="auto"/>
            <w:bottom w:val="none" w:sz="0" w:space="0" w:color="auto"/>
            <w:right w:val="none" w:sz="0" w:space="0" w:color="auto"/>
          </w:divBdr>
        </w:div>
        <w:div w:id="196085560">
          <w:marLeft w:val="0"/>
          <w:marRight w:val="0"/>
          <w:marTop w:val="0"/>
          <w:marBottom w:val="0"/>
          <w:divBdr>
            <w:top w:val="none" w:sz="0" w:space="0" w:color="auto"/>
            <w:left w:val="none" w:sz="0" w:space="0" w:color="auto"/>
            <w:bottom w:val="none" w:sz="0" w:space="0" w:color="auto"/>
            <w:right w:val="none" w:sz="0" w:space="0" w:color="auto"/>
          </w:divBdr>
        </w:div>
        <w:div w:id="232085207">
          <w:marLeft w:val="0"/>
          <w:marRight w:val="0"/>
          <w:marTop w:val="0"/>
          <w:marBottom w:val="0"/>
          <w:divBdr>
            <w:top w:val="none" w:sz="0" w:space="0" w:color="auto"/>
            <w:left w:val="none" w:sz="0" w:space="0" w:color="auto"/>
            <w:bottom w:val="none" w:sz="0" w:space="0" w:color="auto"/>
            <w:right w:val="none" w:sz="0" w:space="0" w:color="auto"/>
          </w:divBdr>
        </w:div>
        <w:div w:id="302082682">
          <w:marLeft w:val="0"/>
          <w:marRight w:val="0"/>
          <w:marTop w:val="0"/>
          <w:marBottom w:val="0"/>
          <w:divBdr>
            <w:top w:val="none" w:sz="0" w:space="0" w:color="auto"/>
            <w:left w:val="none" w:sz="0" w:space="0" w:color="auto"/>
            <w:bottom w:val="none" w:sz="0" w:space="0" w:color="auto"/>
            <w:right w:val="none" w:sz="0" w:space="0" w:color="auto"/>
          </w:divBdr>
        </w:div>
        <w:div w:id="386145531">
          <w:marLeft w:val="0"/>
          <w:marRight w:val="0"/>
          <w:marTop w:val="0"/>
          <w:marBottom w:val="0"/>
          <w:divBdr>
            <w:top w:val="none" w:sz="0" w:space="0" w:color="auto"/>
            <w:left w:val="none" w:sz="0" w:space="0" w:color="auto"/>
            <w:bottom w:val="none" w:sz="0" w:space="0" w:color="auto"/>
            <w:right w:val="none" w:sz="0" w:space="0" w:color="auto"/>
          </w:divBdr>
        </w:div>
        <w:div w:id="406462110">
          <w:marLeft w:val="0"/>
          <w:marRight w:val="0"/>
          <w:marTop w:val="0"/>
          <w:marBottom w:val="0"/>
          <w:divBdr>
            <w:top w:val="none" w:sz="0" w:space="0" w:color="auto"/>
            <w:left w:val="none" w:sz="0" w:space="0" w:color="auto"/>
            <w:bottom w:val="none" w:sz="0" w:space="0" w:color="auto"/>
            <w:right w:val="none" w:sz="0" w:space="0" w:color="auto"/>
          </w:divBdr>
        </w:div>
        <w:div w:id="409546241">
          <w:marLeft w:val="0"/>
          <w:marRight w:val="0"/>
          <w:marTop w:val="0"/>
          <w:marBottom w:val="0"/>
          <w:divBdr>
            <w:top w:val="none" w:sz="0" w:space="0" w:color="auto"/>
            <w:left w:val="none" w:sz="0" w:space="0" w:color="auto"/>
            <w:bottom w:val="none" w:sz="0" w:space="0" w:color="auto"/>
            <w:right w:val="none" w:sz="0" w:space="0" w:color="auto"/>
          </w:divBdr>
        </w:div>
        <w:div w:id="434248677">
          <w:marLeft w:val="0"/>
          <w:marRight w:val="0"/>
          <w:marTop w:val="0"/>
          <w:marBottom w:val="0"/>
          <w:divBdr>
            <w:top w:val="none" w:sz="0" w:space="0" w:color="auto"/>
            <w:left w:val="none" w:sz="0" w:space="0" w:color="auto"/>
            <w:bottom w:val="none" w:sz="0" w:space="0" w:color="auto"/>
            <w:right w:val="none" w:sz="0" w:space="0" w:color="auto"/>
          </w:divBdr>
        </w:div>
        <w:div w:id="472527708">
          <w:marLeft w:val="0"/>
          <w:marRight w:val="0"/>
          <w:marTop w:val="0"/>
          <w:marBottom w:val="0"/>
          <w:divBdr>
            <w:top w:val="none" w:sz="0" w:space="0" w:color="auto"/>
            <w:left w:val="none" w:sz="0" w:space="0" w:color="auto"/>
            <w:bottom w:val="none" w:sz="0" w:space="0" w:color="auto"/>
            <w:right w:val="none" w:sz="0" w:space="0" w:color="auto"/>
          </w:divBdr>
          <w:divsChild>
            <w:div w:id="13848846">
              <w:marLeft w:val="0"/>
              <w:marRight w:val="0"/>
              <w:marTop w:val="0"/>
              <w:marBottom w:val="0"/>
              <w:divBdr>
                <w:top w:val="none" w:sz="0" w:space="0" w:color="auto"/>
                <w:left w:val="none" w:sz="0" w:space="0" w:color="auto"/>
                <w:bottom w:val="none" w:sz="0" w:space="0" w:color="auto"/>
                <w:right w:val="none" w:sz="0" w:space="0" w:color="auto"/>
              </w:divBdr>
            </w:div>
            <w:div w:id="457340025">
              <w:marLeft w:val="0"/>
              <w:marRight w:val="0"/>
              <w:marTop w:val="0"/>
              <w:marBottom w:val="0"/>
              <w:divBdr>
                <w:top w:val="none" w:sz="0" w:space="0" w:color="auto"/>
                <w:left w:val="none" w:sz="0" w:space="0" w:color="auto"/>
                <w:bottom w:val="none" w:sz="0" w:space="0" w:color="auto"/>
                <w:right w:val="none" w:sz="0" w:space="0" w:color="auto"/>
              </w:divBdr>
            </w:div>
            <w:div w:id="606036702">
              <w:marLeft w:val="0"/>
              <w:marRight w:val="0"/>
              <w:marTop w:val="0"/>
              <w:marBottom w:val="0"/>
              <w:divBdr>
                <w:top w:val="none" w:sz="0" w:space="0" w:color="auto"/>
                <w:left w:val="none" w:sz="0" w:space="0" w:color="auto"/>
                <w:bottom w:val="none" w:sz="0" w:space="0" w:color="auto"/>
                <w:right w:val="none" w:sz="0" w:space="0" w:color="auto"/>
              </w:divBdr>
            </w:div>
            <w:div w:id="1747147413">
              <w:marLeft w:val="0"/>
              <w:marRight w:val="0"/>
              <w:marTop w:val="0"/>
              <w:marBottom w:val="0"/>
              <w:divBdr>
                <w:top w:val="none" w:sz="0" w:space="0" w:color="auto"/>
                <w:left w:val="none" w:sz="0" w:space="0" w:color="auto"/>
                <w:bottom w:val="none" w:sz="0" w:space="0" w:color="auto"/>
                <w:right w:val="none" w:sz="0" w:space="0" w:color="auto"/>
              </w:divBdr>
            </w:div>
            <w:div w:id="2142845392">
              <w:marLeft w:val="0"/>
              <w:marRight w:val="0"/>
              <w:marTop w:val="0"/>
              <w:marBottom w:val="0"/>
              <w:divBdr>
                <w:top w:val="none" w:sz="0" w:space="0" w:color="auto"/>
                <w:left w:val="none" w:sz="0" w:space="0" w:color="auto"/>
                <w:bottom w:val="none" w:sz="0" w:space="0" w:color="auto"/>
                <w:right w:val="none" w:sz="0" w:space="0" w:color="auto"/>
              </w:divBdr>
            </w:div>
          </w:divsChild>
        </w:div>
        <w:div w:id="613635629">
          <w:marLeft w:val="0"/>
          <w:marRight w:val="0"/>
          <w:marTop w:val="0"/>
          <w:marBottom w:val="0"/>
          <w:divBdr>
            <w:top w:val="none" w:sz="0" w:space="0" w:color="auto"/>
            <w:left w:val="none" w:sz="0" w:space="0" w:color="auto"/>
            <w:bottom w:val="none" w:sz="0" w:space="0" w:color="auto"/>
            <w:right w:val="none" w:sz="0" w:space="0" w:color="auto"/>
          </w:divBdr>
        </w:div>
        <w:div w:id="694620306">
          <w:marLeft w:val="0"/>
          <w:marRight w:val="0"/>
          <w:marTop w:val="0"/>
          <w:marBottom w:val="0"/>
          <w:divBdr>
            <w:top w:val="none" w:sz="0" w:space="0" w:color="auto"/>
            <w:left w:val="none" w:sz="0" w:space="0" w:color="auto"/>
            <w:bottom w:val="none" w:sz="0" w:space="0" w:color="auto"/>
            <w:right w:val="none" w:sz="0" w:space="0" w:color="auto"/>
          </w:divBdr>
        </w:div>
        <w:div w:id="704720355">
          <w:marLeft w:val="0"/>
          <w:marRight w:val="0"/>
          <w:marTop w:val="0"/>
          <w:marBottom w:val="0"/>
          <w:divBdr>
            <w:top w:val="none" w:sz="0" w:space="0" w:color="auto"/>
            <w:left w:val="none" w:sz="0" w:space="0" w:color="auto"/>
            <w:bottom w:val="none" w:sz="0" w:space="0" w:color="auto"/>
            <w:right w:val="none" w:sz="0" w:space="0" w:color="auto"/>
          </w:divBdr>
        </w:div>
        <w:div w:id="720441290">
          <w:marLeft w:val="0"/>
          <w:marRight w:val="0"/>
          <w:marTop w:val="0"/>
          <w:marBottom w:val="0"/>
          <w:divBdr>
            <w:top w:val="none" w:sz="0" w:space="0" w:color="auto"/>
            <w:left w:val="none" w:sz="0" w:space="0" w:color="auto"/>
            <w:bottom w:val="none" w:sz="0" w:space="0" w:color="auto"/>
            <w:right w:val="none" w:sz="0" w:space="0" w:color="auto"/>
          </w:divBdr>
        </w:div>
        <w:div w:id="736440004">
          <w:marLeft w:val="0"/>
          <w:marRight w:val="0"/>
          <w:marTop w:val="0"/>
          <w:marBottom w:val="0"/>
          <w:divBdr>
            <w:top w:val="none" w:sz="0" w:space="0" w:color="auto"/>
            <w:left w:val="none" w:sz="0" w:space="0" w:color="auto"/>
            <w:bottom w:val="none" w:sz="0" w:space="0" w:color="auto"/>
            <w:right w:val="none" w:sz="0" w:space="0" w:color="auto"/>
          </w:divBdr>
        </w:div>
        <w:div w:id="755633811">
          <w:marLeft w:val="0"/>
          <w:marRight w:val="0"/>
          <w:marTop w:val="0"/>
          <w:marBottom w:val="0"/>
          <w:divBdr>
            <w:top w:val="none" w:sz="0" w:space="0" w:color="auto"/>
            <w:left w:val="none" w:sz="0" w:space="0" w:color="auto"/>
            <w:bottom w:val="none" w:sz="0" w:space="0" w:color="auto"/>
            <w:right w:val="none" w:sz="0" w:space="0" w:color="auto"/>
          </w:divBdr>
        </w:div>
        <w:div w:id="810093500">
          <w:marLeft w:val="0"/>
          <w:marRight w:val="0"/>
          <w:marTop w:val="0"/>
          <w:marBottom w:val="0"/>
          <w:divBdr>
            <w:top w:val="none" w:sz="0" w:space="0" w:color="auto"/>
            <w:left w:val="none" w:sz="0" w:space="0" w:color="auto"/>
            <w:bottom w:val="none" w:sz="0" w:space="0" w:color="auto"/>
            <w:right w:val="none" w:sz="0" w:space="0" w:color="auto"/>
          </w:divBdr>
        </w:div>
        <w:div w:id="822235927">
          <w:marLeft w:val="0"/>
          <w:marRight w:val="0"/>
          <w:marTop w:val="0"/>
          <w:marBottom w:val="0"/>
          <w:divBdr>
            <w:top w:val="none" w:sz="0" w:space="0" w:color="auto"/>
            <w:left w:val="none" w:sz="0" w:space="0" w:color="auto"/>
            <w:bottom w:val="none" w:sz="0" w:space="0" w:color="auto"/>
            <w:right w:val="none" w:sz="0" w:space="0" w:color="auto"/>
          </w:divBdr>
        </w:div>
        <w:div w:id="909971771">
          <w:marLeft w:val="0"/>
          <w:marRight w:val="0"/>
          <w:marTop w:val="0"/>
          <w:marBottom w:val="0"/>
          <w:divBdr>
            <w:top w:val="none" w:sz="0" w:space="0" w:color="auto"/>
            <w:left w:val="none" w:sz="0" w:space="0" w:color="auto"/>
            <w:bottom w:val="none" w:sz="0" w:space="0" w:color="auto"/>
            <w:right w:val="none" w:sz="0" w:space="0" w:color="auto"/>
          </w:divBdr>
          <w:divsChild>
            <w:div w:id="612131538">
              <w:marLeft w:val="0"/>
              <w:marRight w:val="0"/>
              <w:marTop w:val="0"/>
              <w:marBottom w:val="0"/>
              <w:divBdr>
                <w:top w:val="none" w:sz="0" w:space="0" w:color="auto"/>
                <w:left w:val="none" w:sz="0" w:space="0" w:color="auto"/>
                <w:bottom w:val="none" w:sz="0" w:space="0" w:color="auto"/>
                <w:right w:val="none" w:sz="0" w:space="0" w:color="auto"/>
              </w:divBdr>
            </w:div>
            <w:div w:id="751391045">
              <w:marLeft w:val="0"/>
              <w:marRight w:val="0"/>
              <w:marTop w:val="0"/>
              <w:marBottom w:val="0"/>
              <w:divBdr>
                <w:top w:val="none" w:sz="0" w:space="0" w:color="auto"/>
                <w:left w:val="none" w:sz="0" w:space="0" w:color="auto"/>
                <w:bottom w:val="none" w:sz="0" w:space="0" w:color="auto"/>
                <w:right w:val="none" w:sz="0" w:space="0" w:color="auto"/>
              </w:divBdr>
            </w:div>
            <w:div w:id="1056903086">
              <w:marLeft w:val="0"/>
              <w:marRight w:val="0"/>
              <w:marTop w:val="0"/>
              <w:marBottom w:val="0"/>
              <w:divBdr>
                <w:top w:val="none" w:sz="0" w:space="0" w:color="auto"/>
                <w:left w:val="none" w:sz="0" w:space="0" w:color="auto"/>
                <w:bottom w:val="none" w:sz="0" w:space="0" w:color="auto"/>
                <w:right w:val="none" w:sz="0" w:space="0" w:color="auto"/>
              </w:divBdr>
            </w:div>
            <w:div w:id="1185052440">
              <w:marLeft w:val="0"/>
              <w:marRight w:val="0"/>
              <w:marTop w:val="0"/>
              <w:marBottom w:val="0"/>
              <w:divBdr>
                <w:top w:val="none" w:sz="0" w:space="0" w:color="auto"/>
                <w:left w:val="none" w:sz="0" w:space="0" w:color="auto"/>
                <w:bottom w:val="none" w:sz="0" w:space="0" w:color="auto"/>
                <w:right w:val="none" w:sz="0" w:space="0" w:color="auto"/>
              </w:divBdr>
            </w:div>
            <w:div w:id="1958027117">
              <w:marLeft w:val="0"/>
              <w:marRight w:val="0"/>
              <w:marTop w:val="0"/>
              <w:marBottom w:val="0"/>
              <w:divBdr>
                <w:top w:val="none" w:sz="0" w:space="0" w:color="auto"/>
                <w:left w:val="none" w:sz="0" w:space="0" w:color="auto"/>
                <w:bottom w:val="none" w:sz="0" w:space="0" w:color="auto"/>
                <w:right w:val="none" w:sz="0" w:space="0" w:color="auto"/>
              </w:divBdr>
            </w:div>
          </w:divsChild>
        </w:div>
        <w:div w:id="912468899">
          <w:marLeft w:val="0"/>
          <w:marRight w:val="0"/>
          <w:marTop w:val="0"/>
          <w:marBottom w:val="0"/>
          <w:divBdr>
            <w:top w:val="none" w:sz="0" w:space="0" w:color="auto"/>
            <w:left w:val="none" w:sz="0" w:space="0" w:color="auto"/>
            <w:bottom w:val="none" w:sz="0" w:space="0" w:color="auto"/>
            <w:right w:val="none" w:sz="0" w:space="0" w:color="auto"/>
          </w:divBdr>
        </w:div>
        <w:div w:id="915360720">
          <w:marLeft w:val="0"/>
          <w:marRight w:val="0"/>
          <w:marTop w:val="0"/>
          <w:marBottom w:val="0"/>
          <w:divBdr>
            <w:top w:val="none" w:sz="0" w:space="0" w:color="auto"/>
            <w:left w:val="none" w:sz="0" w:space="0" w:color="auto"/>
            <w:bottom w:val="none" w:sz="0" w:space="0" w:color="auto"/>
            <w:right w:val="none" w:sz="0" w:space="0" w:color="auto"/>
          </w:divBdr>
          <w:divsChild>
            <w:div w:id="258492259">
              <w:marLeft w:val="0"/>
              <w:marRight w:val="0"/>
              <w:marTop w:val="0"/>
              <w:marBottom w:val="0"/>
              <w:divBdr>
                <w:top w:val="none" w:sz="0" w:space="0" w:color="auto"/>
                <w:left w:val="none" w:sz="0" w:space="0" w:color="auto"/>
                <w:bottom w:val="none" w:sz="0" w:space="0" w:color="auto"/>
                <w:right w:val="none" w:sz="0" w:space="0" w:color="auto"/>
              </w:divBdr>
            </w:div>
            <w:div w:id="534463898">
              <w:marLeft w:val="0"/>
              <w:marRight w:val="0"/>
              <w:marTop w:val="0"/>
              <w:marBottom w:val="0"/>
              <w:divBdr>
                <w:top w:val="none" w:sz="0" w:space="0" w:color="auto"/>
                <w:left w:val="none" w:sz="0" w:space="0" w:color="auto"/>
                <w:bottom w:val="none" w:sz="0" w:space="0" w:color="auto"/>
                <w:right w:val="none" w:sz="0" w:space="0" w:color="auto"/>
              </w:divBdr>
            </w:div>
            <w:div w:id="811017243">
              <w:marLeft w:val="0"/>
              <w:marRight w:val="0"/>
              <w:marTop w:val="0"/>
              <w:marBottom w:val="0"/>
              <w:divBdr>
                <w:top w:val="none" w:sz="0" w:space="0" w:color="auto"/>
                <w:left w:val="none" w:sz="0" w:space="0" w:color="auto"/>
                <w:bottom w:val="none" w:sz="0" w:space="0" w:color="auto"/>
                <w:right w:val="none" w:sz="0" w:space="0" w:color="auto"/>
              </w:divBdr>
            </w:div>
          </w:divsChild>
        </w:div>
        <w:div w:id="921331658">
          <w:marLeft w:val="0"/>
          <w:marRight w:val="0"/>
          <w:marTop w:val="0"/>
          <w:marBottom w:val="0"/>
          <w:divBdr>
            <w:top w:val="none" w:sz="0" w:space="0" w:color="auto"/>
            <w:left w:val="none" w:sz="0" w:space="0" w:color="auto"/>
            <w:bottom w:val="none" w:sz="0" w:space="0" w:color="auto"/>
            <w:right w:val="none" w:sz="0" w:space="0" w:color="auto"/>
          </w:divBdr>
        </w:div>
        <w:div w:id="941452112">
          <w:marLeft w:val="0"/>
          <w:marRight w:val="0"/>
          <w:marTop w:val="0"/>
          <w:marBottom w:val="0"/>
          <w:divBdr>
            <w:top w:val="none" w:sz="0" w:space="0" w:color="auto"/>
            <w:left w:val="none" w:sz="0" w:space="0" w:color="auto"/>
            <w:bottom w:val="none" w:sz="0" w:space="0" w:color="auto"/>
            <w:right w:val="none" w:sz="0" w:space="0" w:color="auto"/>
          </w:divBdr>
        </w:div>
        <w:div w:id="947589957">
          <w:marLeft w:val="0"/>
          <w:marRight w:val="0"/>
          <w:marTop w:val="0"/>
          <w:marBottom w:val="0"/>
          <w:divBdr>
            <w:top w:val="none" w:sz="0" w:space="0" w:color="auto"/>
            <w:left w:val="none" w:sz="0" w:space="0" w:color="auto"/>
            <w:bottom w:val="none" w:sz="0" w:space="0" w:color="auto"/>
            <w:right w:val="none" w:sz="0" w:space="0" w:color="auto"/>
          </w:divBdr>
        </w:div>
        <w:div w:id="1053046769">
          <w:marLeft w:val="0"/>
          <w:marRight w:val="0"/>
          <w:marTop w:val="0"/>
          <w:marBottom w:val="0"/>
          <w:divBdr>
            <w:top w:val="none" w:sz="0" w:space="0" w:color="auto"/>
            <w:left w:val="none" w:sz="0" w:space="0" w:color="auto"/>
            <w:bottom w:val="none" w:sz="0" w:space="0" w:color="auto"/>
            <w:right w:val="none" w:sz="0" w:space="0" w:color="auto"/>
          </w:divBdr>
        </w:div>
        <w:div w:id="1056705873">
          <w:marLeft w:val="0"/>
          <w:marRight w:val="0"/>
          <w:marTop w:val="0"/>
          <w:marBottom w:val="0"/>
          <w:divBdr>
            <w:top w:val="none" w:sz="0" w:space="0" w:color="auto"/>
            <w:left w:val="none" w:sz="0" w:space="0" w:color="auto"/>
            <w:bottom w:val="none" w:sz="0" w:space="0" w:color="auto"/>
            <w:right w:val="none" w:sz="0" w:space="0" w:color="auto"/>
          </w:divBdr>
        </w:div>
        <w:div w:id="1149319543">
          <w:marLeft w:val="0"/>
          <w:marRight w:val="0"/>
          <w:marTop w:val="0"/>
          <w:marBottom w:val="0"/>
          <w:divBdr>
            <w:top w:val="none" w:sz="0" w:space="0" w:color="auto"/>
            <w:left w:val="none" w:sz="0" w:space="0" w:color="auto"/>
            <w:bottom w:val="none" w:sz="0" w:space="0" w:color="auto"/>
            <w:right w:val="none" w:sz="0" w:space="0" w:color="auto"/>
          </w:divBdr>
          <w:divsChild>
            <w:div w:id="733310560">
              <w:marLeft w:val="0"/>
              <w:marRight w:val="0"/>
              <w:marTop w:val="0"/>
              <w:marBottom w:val="0"/>
              <w:divBdr>
                <w:top w:val="none" w:sz="0" w:space="0" w:color="auto"/>
                <w:left w:val="none" w:sz="0" w:space="0" w:color="auto"/>
                <w:bottom w:val="none" w:sz="0" w:space="0" w:color="auto"/>
                <w:right w:val="none" w:sz="0" w:space="0" w:color="auto"/>
              </w:divBdr>
            </w:div>
            <w:div w:id="1546016165">
              <w:marLeft w:val="0"/>
              <w:marRight w:val="0"/>
              <w:marTop w:val="0"/>
              <w:marBottom w:val="0"/>
              <w:divBdr>
                <w:top w:val="none" w:sz="0" w:space="0" w:color="auto"/>
                <w:left w:val="none" w:sz="0" w:space="0" w:color="auto"/>
                <w:bottom w:val="none" w:sz="0" w:space="0" w:color="auto"/>
                <w:right w:val="none" w:sz="0" w:space="0" w:color="auto"/>
              </w:divBdr>
            </w:div>
          </w:divsChild>
        </w:div>
        <w:div w:id="1253129450">
          <w:marLeft w:val="0"/>
          <w:marRight w:val="0"/>
          <w:marTop w:val="0"/>
          <w:marBottom w:val="0"/>
          <w:divBdr>
            <w:top w:val="none" w:sz="0" w:space="0" w:color="auto"/>
            <w:left w:val="none" w:sz="0" w:space="0" w:color="auto"/>
            <w:bottom w:val="none" w:sz="0" w:space="0" w:color="auto"/>
            <w:right w:val="none" w:sz="0" w:space="0" w:color="auto"/>
          </w:divBdr>
          <w:divsChild>
            <w:div w:id="1989967189">
              <w:marLeft w:val="0"/>
              <w:marRight w:val="0"/>
              <w:marTop w:val="0"/>
              <w:marBottom w:val="0"/>
              <w:divBdr>
                <w:top w:val="none" w:sz="0" w:space="0" w:color="auto"/>
                <w:left w:val="none" w:sz="0" w:space="0" w:color="auto"/>
                <w:bottom w:val="none" w:sz="0" w:space="0" w:color="auto"/>
                <w:right w:val="none" w:sz="0" w:space="0" w:color="auto"/>
              </w:divBdr>
            </w:div>
          </w:divsChild>
        </w:div>
        <w:div w:id="1296518921">
          <w:marLeft w:val="0"/>
          <w:marRight w:val="0"/>
          <w:marTop w:val="0"/>
          <w:marBottom w:val="0"/>
          <w:divBdr>
            <w:top w:val="none" w:sz="0" w:space="0" w:color="auto"/>
            <w:left w:val="none" w:sz="0" w:space="0" w:color="auto"/>
            <w:bottom w:val="none" w:sz="0" w:space="0" w:color="auto"/>
            <w:right w:val="none" w:sz="0" w:space="0" w:color="auto"/>
          </w:divBdr>
        </w:div>
        <w:div w:id="1350833082">
          <w:marLeft w:val="0"/>
          <w:marRight w:val="0"/>
          <w:marTop w:val="0"/>
          <w:marBottom w:val="0"/>
          <w:divBdr>
            <w:top w:val="none" w:sz="0" w:space="0" w:color="auto"/>
            <w:left w:val="none" w:sz="0" w:space="0" w:color="auto"/>
            <w:bottom w:val="none" w:sz="0" w:space="0" w:color="auto"/>
            <w:right w:val="none" w:sz="0" w:space="0" w:color="auto"/>
          </w:divBdr>
          <w:divsChild>
            <w:div w:id="263534752">
              <w:marLeft w:val="0"/>
              <w:marRight w:val="0"/>
              <w:marTop w:val="0"/>
              <w:marBottom w:val="0"/>
              <w:divBdr>
                <w:top w:val="none" w:sz="0" w:space="0" w:color="auto"/>
                <w:left w:val="none" w:sz="0" w:space="0" w:color="auto"/>
                <w:bottom w:val="none" w:sz="0" w:space="0" w:color="auto"/>
                <w:right w:val="none" w:sz="0" w:space="0" w:color="auto"/>
              </w:divBdr>
            </w:div>
            <w:div w:id="1988631783">
              <w:marLeft w:val="0"/>
              <w:marRight w:val="0"/>
              <w:marTop w:val="0"/>
              <w:marBottom w:val="0"/>
              <w:divBdr>
                <w:top w:val="none" w:sz="0" w:space="0" w:color="auto"/>
                <w:left w:val="none" w:sz="0" w:space="0" w:color="auto"/>
                <w:bottom w:val="none" w:sz="0" w:space="0" w:color="auto"/>
                <w:right w:val="none" w:sz="0" w:space="0" w:color="auto"/>
              </w:divBdr>
            </w:div>
          </w:divsChild>
        </w:div>
        <w:div w:id="1402410773">
          <w:marLeft w:val="0"/>
          <w:marRight w:val="0"/>
          <w:marTop w:val="0"/>
          <w:marBottom w:val="0"/>
          <w:divBdr>
            <w:top w:val="none" w:sz="0" w:space="0" w:color="auto"/>
            <w:left w:val="none" w:sz="0" w:space="0" w:color="auto"/>
            <w:bottom w:val="none" w:sz="0" w:space="0" w:color="auto"/>
            <w:right w:val="none" w:sz="0" w:space="0" w:color="auto"/>
          </w:divBdr>
          <w:divsChild>
            <w:div w:id="1009482250">
              <w:marLeft w:val="0"/>
              <w:marRight w:val="0"/>
              <w:marTop w:val="0"/>
              <w:marBottom w:val="0"/>
              <w:divBdr>
                <w:top w:val="none" w:sz="0" w:space="0" w:color="auto"/>
                <w:left w:val="none" w:sz="0" w:space="0" w:color="auto"/>
                <w:bottom w:val="none" w:sz="0" w:space="0" w:color="auto"/>
                <w:right w:val="none" w:sz="0" w:space="0" w:color="auto"/>
              </w:divBdr>
            </w:div>
            <w:div w:id="1030641575">
              <w:marLeft w:val="0"/>
              <w:marRight w:val="0"/>
              <w:marTop w:val="0"/>
              <w:marBottom w:val="0"/>
              <w:divBdr>
                <w:top w:val="none" w:sz="0" w:space="0" w:color="auto"/>
                <w:left w:val="none" w:sz="0" w:space="0" w:color="auto"/>
                <w:bottom w:val="none" w:sz="0" w:space="0" w:color="auto"/>
                <w:right w:val="none" w:sz="0" w:space="0" w:color="auto"/>
              </w:divBdr>
            </w:div>
            <w:div w:id="1835297298">
              <w:marLeft w:val="0"/>
              <w:marRight w:val="0"/>
              <w:marTop w:val="0"/>
              <w:marBottom w:val="0"/>
              <w:divBdr>
                <w:top w:val="none" w:sz="0" w:space="0" w:color="auto"/>
                <w:left w:val="none" w:sz="0" w:space="0" w:color="auto"/>
                <w:bottom w:val="none" w:sz="0" w:space="0" w:color="auto"/>
                <w:right w:val="none" w:sz="0" w:space="0" w:color="auto"/>
              </w:divBdr>
            </w:div>
          </w:divsChild>
        </w:div>
        <w:div w:id="1454448423">
          <w:marLeft w:val="0"/>
          <w:marRight w:val="0"/>
          <w:marTop w:val="0"/>
          <w:marBottom w:val="0"/>
          <w:divBdr>
            <w:top w:val="none" w:sz="0" w:space="0" w:color="auto"/>
            <w:left w:val="none" w:sz="0" w:space="0" w:color="auto"/>
            <w:bottom w:val="none" w:sz="0" w:space="0" w:color="auto"/>
            <w:right w:val="none" w:sz="0" w:space="0" w:color="auto"/>
          </w:divBdr>
        </w:div>
        <w:div w:id="1530945459">
          <w:marLeft w:val="0"/>
          <w:marRight w:val="0"/>
          <w:marTop w:val="0"/>
          <w:marBottom w:val="0"/>
          <w:divBdr>
            <w:top w:val="none" w:sz="0" w:space="0" w:color="auto"/>
            <w:left w:val="none" w:sz="0" w:space="0" w:color="auto"/>
            <w:bottom w:val="none" w:sz="0" w:space="0" w:color="auto"/>
            <w:right w:val="none" w:sz="0" w:space="0" w:color="auto"/>
          </w:divBdr>
          <w:divsChild>
            <w:div w:id="894512123">
              <w:marLeft w:val="0"/>
              <w:marRight w:val="0"/>
              <w:marTop w:val="0"/>
              <w:marBottom w:val="0"/>
              <w:divBdr>
                <w:top w:val="none" w:sz="0" w:space="0" w:color="auto"/>
                <w:left w:val="none" w:sz="0" w:space="0" w:color="auto"/>
                <w:bottom w:val="none" w:sz="0" w:space="0" w:color="auto"/>
                <w:right w:val="none" w:sz="0" w:space="0" w:color="auto"/>
              </w:divBdr>
            </w:div>
          </w:divsChild>
        </w:div>
        <w:div w:id="1637373147">
          <w:marLeft w:val="0"/>
          <w:marRight w:val="0"/>
          <w:marTop w:val="0"/>
          <w:marBottom w:val="0"/>
          <w:divBdr>
            <w:top w:val="none" w:sz="0" w:space="0" w:color="auto"/>
            <w:left w:val="none" w:sz="0" w:space="0" w:color="auto"/>
            <w:bottom w:val="none" w:sz="0" w:space="0" w:color="auto"/>
            <w:right w:val="none" w:sz="0" w:space="0" w:color="auto"/>
          </w:divBdr>
        </w:div>
        <w:div w:id="1651983351">
          <w:marLeft w:val="0"/>
          <w:marRight w:val="0"/>
          <w:marTop w:val="0"/>
          <w:marBottom w:val="0"/>
          <w:divBdr>
            <w:top w:val="none" w:sz="0" w:space="0" w:color="auto"/>
            <w:left w:val="none" w:sz="0" w:space="0" w:color="auto"/>
            <w:bottom w:val="none" w:sz="0" w:space="0" w:color="auto"/>
            <w:right w:val="none" w:sz="0" w:space="0" w:color="auto"/>
          </w:divBdr>
        </w:div>
        <w:div w:id="1750612503">
          <w:marLeft w:val="0"/>
          <w:marRight w:val="0"/>
          <w:marTop w:val="0"/>
          <w:marBottom w:val="0"/>
          <w:divBdr>
            <w:top w:val="none" w:sz="0" w:space="0" w:color="auto"/>
            <w:left w:val="none" w:sz="0" w:space="0" w:color="auto"/>
            <w:bottom w:val="none" w:sz="0" w:space="0" w:color="auto"/>
            <w:right w:val="none" w:sz="0" w:space="0" w:color="auto"/>
          </w:divBdr>
        </w:div>
        <w:div w:id="1835140799">
          <w:marLeft w:val="0"/>
          <w:marRight w:val="0"/>
          <w:marTop w:val="0"/>
          <w:marBottom w:val="0"/>
          <w:divBdr>
            <w:top w:val="none" w:sz="0" w:space="0" w:color="auto"/>
            <w:left w:val="none" w:sz="0" w:space="0" w:color="auto"/>
            <w:bottom w:val="none" w:sz="0" w:space="0" w:color="auto"/>
            <w:right w:val="none" w:sz="0" w:space="0" w:color="auto"/>
          </w:divBdr>
          <w:divsChild>
            <w:div w:id="1139807631">
              <w:marLeft w:val="0"/>
              <w:marRight w:val="0"/>
              <w:marTop w:val="0"/>
              <w:marBottom w:val="0"/>
              <w:divBdr>
                <w:top w:val="none" w:sz="0" w:space="0" w:color="auto"/>
                <w:left w:val="none" w:sz="0" w:space="0" w:color="auto"/>
                <w:bottom w:val="none" w:sz="0" w:space="0" w:color="auto"/>
                <w:right w:val="none" w:sz="0" w:space="0" w:color="auto"/>
              </w:divBdr>
            </w:div>
            <w:div w:id="1777630653">
              <w:marLeft w:val="0"/>
              <w:marRight w:val="0"/>
              <w:marTop w:val="0"/>
              <w:marBottom w:val="0"/>
              <w:divBdr>
                <w:top w:val="none" w:sz="0" w:space="0" w:color="auto"/>
                <w:left w:val="none" w:sz="0" w:space="0" w:color="auto"/>
                <w:bottom w:val="none" w:sz="0" w:space="0" w:color="auto"/>
                <w:right w:val="none" w:sz="0" w:space="0" w:color="auto"/>
              </w:divBdr>
            </w:div>
          </w:divsChild>
        </w:div>
        <w:div w:id="1968505119">
          <w:marLeft w:val="0"/>
          <w:marRight w:val="0"/>
          <w:marTop w:val="0"/>
          <w:marBottom w:val="0"/>
          <w:divBdr>
            <w:top w:val="none" w:sz="0" w:space="0" w:color="auto"/>
            <w:left w:val="none" w:sz="0" w:space="0" w:color="auto"/>
            <w:bottom w:val="none" w:sz="0" w:space="0" w:color="auto"/>
            <w:right w:val="none" w:sz="0" w:space="0" w:color="auto"/>
          </w:divBdr>
          <w:divsChild>
            <w:div w:id="183321881">
              <w:marLeft w:val="0"/>
              <w:marRight w:val="0"/>
              <w:marTop w:val="0"/>
              <w:marBottom w:val="0"/>
              <w:divBdr>
                <w:top w:val="none" w:sz="0" w:space="0" w:color="auto"/>
                <w:left w:val="none" w:sz="0" w:space="0" w:color="auto"/>
                <w:bottom w:val="none" w:sz="0" w:space="0" w:color="auto"/>
                <w:right w:val="none" w:sz="0" w:space="0" w:color="auto"/>
              </w:divBdr>
            </w:div>
            <w:div w:id="387263652">
              <w:marLeft w:val="0"/>
              <w:marRight w:val="0"/>
              <w:marTop w:val="0"/>
              <w:marBottom w:val="0"/>
              <w:divBdr>
                <w:top w:val="none" w:sz="0" w:space="0" w:color="auto"/>
                <w:left w:val="none" w:sz="0" w:space="0" w:color="auto"/>
                <w:bottom w:val="none" w:sz="0" w:space="0" w:color="auto"/>
                <w:right w:val="none" w:sz="0" w:space="0" w:color="auto"/>
              </w:divBdr>
            </w:div>
            <w:div w:id="1837722551">
              <w:marLeft w:val="0"/>
              <w:marRight w:val="0"/>
              <w:marTop w:val="0"/>
              <w:marBottom w:val="0"/>
              <w:divBdr>
                <w:top w:val="none" w:sz="0" w:space="0" w:color="auto"/>
                <w:left w:val="none" w:sz="0" w:space="0" w:color="auto"/>
                <w:bottom w:val="none" w:sz="0" w:space="0" w:color="auto"/>
                <w:right w:val="none" w:sz="0" w:space="0" w:color="auto"/>
              </w:divBdr>
            </w:div>
            <w:div w:id="2127189292">
              <w:marLeft w:val="0"/>
              <w:marRight w:val="0"/>
              <w:marTop w:val="0"/>
              <w:marBottom w:val="0"/>
              <w:divBdr>
                <w:top w:val="none" w:sz="0" w:space="0" w:color="auto"/>
                <w:left w:val="none" w:sz="0" w:space="0" w:color="auto"/>
                <w:bottom w:val="none" w:sz="0" w:space="0" w:color="auto"/>
                <w:right w:val="none" w:sz="0" w:space="0" w:color="auto"/>
              </w:divBdr>
            </w:div>
          </w:divsChild>
        </w:div>
        <w:div w:id="1971158746">
          <w:marLeft w:val="0"/>
          <w:marRight w:val="0"/>
          <w:marTop w:val="0"/>
          <w:marBottom w:val="0"/>
          <w:divBdr>
            <w:top w:val="none" w:sz="0" w:space="0" w:color="auto"/>
            <w:left w:val="none" w:sz="0" w:space="0" w:color="auto"/>
            <w:bottom w:val="none" w:sz="0" w:space="0" w:color="auto"/>
            <w:right w:val="none" w:sz="0" w:space="0" w:color="auto"/>
          </w:divBdr>
        </w:div>
        <w:div w:id="2030636874">
          <w:marLeft w:val="0"/>
          <w:marRight w:val="0"/>
          <w:marTop w:val="0"/>
          <w:marBottom w:val="0"/>
          <w:divBdr>
            <w:top w:val="none" w:sz="0" w:space="0" w:color="auto"/>
            <w:left w:val="none" w:sz="0" w:space="0" w:color="auto"/>
            <w:bottom w:val="none" w:sz="0" w:space="0" w:color="auto"/>
            <w:right w:val="none" w:sz="0" w:space="0" w:color="auto"/>
          </w:divBdr>
        </w:div>
        <w:div w:id="213971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acilities.med.wustl.edu/wp-content/uploads/2019/09/Surplus-Furniture-Guidelines.pdf" TargetMode="External"/><Relationship Id="rId21" Type="http://schemas.openxmlformats.org/officeDocument/2006/relationships/hyperlink" Target="https://facilities.med.wustl.edu/wp-content/uploads/2024/10/Engineering-Project-Manager-Capital-Projects.pdf" TargetMode="External"/><Relationship Id="rId42" Type="http://schemas.openxmlformats.org/officeDocument/2006/relationships/hyperlink" Target="https://facilities.med.wustl.edu/wp-content/uploads/2022/05/E-Mail-Etiquette-Guidelines.pdf" TargetMode="External"/><Relationship Id="rId63" Type="http://schemas.openxmlformats.org/officeDocument/2006/relationships/hyperlink" Target="https://facilities.med.wustl.edu/wp-content/uploads/2024/10/Project-Management-Fees-Guidelines-10.2024.pdf" TargetMode="External"/><Relationship Id="rId84" Type="http://schemas.openxmlformats.org/officeDocument/2006/relationships/hyperlink" Target="https://facilities.med.wustl.edu/wp-content/uploads/2024/10/Contract-Checklists-1.xlsx" TargetMode="External"/><Relationship Id="rId138" Type="http://schemas.openxmlformats.org/officeDocument/2006/relationships/hyperlink" Target="https://facilities.med.wustl.edu/wp-content/uploads/2022/05/Pre-Bid-Meeting-Agenda.docx" TargetMode="External"/><Relationship Id="rId159" Type="http://schemas.openxmlformats.org/officeDocument/2006/relationships/hyperlink" Target="https://facilities.med.wustl.edu/wp-content/uploads/2022/05/Pre-Construction-Meeting-Agenda.docx" TargetMode="External"/><Relationship Id="rId170" Type="http://schemas.openxmlformats.org/officeDocument/2006/relationships/hyperlink" Target="https://facilities.med.wustl.edu/wp-content/uploads/2015/02/Construction-Disruption-Signage-3.docx" TargetMode="External"/><Relationship Id="rId191" Type="http://schemas.openxmlformats.org/officeDocument/2006/relationships/diagramColors" Target="diagrams/colors7.xml"/><Relationship Id="rId205" Type="http://schemas.openxmlformats.org/officeDocument/2006/relationships/hyperlink" Target="https://facilities.med.wustl.edu/wp-content/uploads/2024/10/Move-Checklist1-10.2024.xlsx" TargetMode="External"/><Relationship Id="rId226" Type="http://schemas.openxmlformats.org/officeDocument/2006/relationships/hyperlink" Target="https://facilities.med.wustl.edu/wp-content/uploads/2022/05/Project-Survey-Guidelines.docx" TargetMode="External"/><Relationship Id="rId247" Type="http://schemas.openxmlformats.org/officeDocument/2006/relationships/footer" Target="footer4.xml"/><Relationship Id="rId107" Type="http://schemas.openxmlformats.org/officeDocument/2006/relationships/hyperlink" Target="https://facilities.med.wustl.edu/wp-content/uploads/2022/05/Project-Manager-Program-of-Requirements-PMPOR.docx" TargetMode="External"/><Relationship Id="rId11" Type="http://schemas.openxmlformats.org/officeDocument/2006/relationships/hyperlink" Target="https://facilities.med.wustl.edu/general-information/mission-core-values/" TargetMode="External"/><Relationship Id="rId32" Type="http://schemas.microsoft.com/office/2007/relationships/diagramDrawing" Target="diagrams/drawing1.xml"/><Relationship Id="rId53" Type="http://schemas.microsoft.com/office/2007/relationships/diagramDrawing" Target="diagrams/drawing2.xml"/><Relationship Id="rId74" Type="http://schemas.openxmlformats.org/officeDocument/2006/relationships/diagramData" Target="diagrams/data3.xml"/><Relationship Id="rId128" Type="http://schemas.openxmlformats.org/officeDocument/2006/relationships/hyperlink" Target="https://facilities.med.wustl.edu/wp-content/uploads/2024/10/DIRECT-PAYMENT-TO-QUALIFIED-MBE-WBE-FIRMS.xlsx" TargetMode="External"/><Relationship Id="rId149" Type="http://schemas.openxmlformats.org/officeDocument/2006/relationships/hyperlink" Target="https://facilities.med.wustl.edu/wp-content/uploads/2020/02/Project-Sole-Source-Approval-Levels.pdf" TargetMode="External"/><Relationship Id="rId5" Type="http://schemas.openxmlformats.org/officeDocument/2006/relationships/webSettings" Target="webSettings.xml"/><Relationship Id="rId95" Type="http://schemas.openxmlformats.org/officeDocument/2006/relationships/hyperlink" Target="https://facilities.med.wustl.edu/wp-content/uploads/2020/02/Architect-Engineer-Fee-Form.xlsx" TargetMode="External"/><Relationship Id="rId160" Type="http://schemas.openxmlformats.org/officeDocument/2006/relationships/hyperlink" Target="https://facilities.med.wustl.edu/wp-content/uploads/2021/08/Emergency-Call-List.xlsx" TargetMode="External"/><Relationship Id="rId181" Type="http://schemas.openxmlformats.org/officeDocument/2006/relationships/hyperlink" Target="https://facilities.med.wustl.edu/wp-content/uploads/2024/10/PCO-Reason-Terms-Update-1.2024.xlsx" TargetMode="External"/><Relationship Id="rId216" Type="http://schemas.openxmlformats.org/officeDocument/2006/relationships/hyperlink" Target="https://facilities.med.wustl.edu/wp-content/uploads/2018/01/Returned-Space-Checklist.pdf" TargetMode="External"/><Relationship Id="rId237" Type="http://schemas.openxmlformats.org/officeDocument/2006/relationships/hyperlink" Target="https://facilities.med.wustl.edu/wp-content/uploads/2020/02/Project-Approval-Process.pdf" TargetMode="External"/><Relationship Id="rId22" Type="http://schemas.openxmlformats.org/officeDocument/2006/relationships/hyperlink" Target="https://facilities.med.wustl.edu/wp-content/uploads/2024/10/Senior-Project-Manager-Capital-Projects.pdf" TargetMode="External"/><Relationship Id="rId43" Type="http://schemas.openxmlformats.org/officeDocument/2006/relationships/header" Target="header1.xml"/><Relationship Id="rId64" Type="http://schemas.openxmlformats.org/officeDocument/2006/relationships/hyperlink" Target="https://facilities.med.wustl.edu/wp-content/uploads/2015/02/Preliminary-Estimate-Form-5.xls" TargetMode="External"/><Relationship Id="rId118" Type="http://schemas.openxmlformats.org/officeDocument/2006/relationships/hyperlink" Target="https://facilities.med.wustl.edu/wp-content/uploads/2021/03/Laboratory-Equipment-Monitoring-Guidelines.docx" TargetMode="External"/><Relationship Id="rId139" Type="http://schemas.openxmlformats.org/officeDocument/2006/relationships/hyperlink" Target="https://facilities.med.wustl.edu/planning-construction/project-delivery/project-delivery-tools-and-references/formal-invitation-to-bid/" TargetMode="External"/><Relationship Id="rId85" Type="http://schemas.openxmlformats.org/officeDocument/2006/relationships/hyperlink" Target="https://facilities.med.wustl.edu/wp-content/uploads/2024/10/architect-agreement-1.pdf" TargetMode="External"/><Relationship Id="rId150" Type="http://schemas.openxmlformats.org/officeDocument/2006/relationships/hyperlink" Target="https://facilities.med.wustl.edu/project-delivery-tools-and-references/formal-invitation-to-bid/" TargetMode="External"/><Relationship Id="rId171" Type="http://schemas.openxmlformats.org/officeDocument/2006/relationships/hyperlink" Target="https://facilities.med.wustl.edu/wp-content/uploads/2015/02/Owner-Provided-Services-Responsibility-Matrix.xlsx" TargetMode="External"/><Relationship Id="rId192" Type="http://schemas.microsoft.com/office/2007/relationships/diagramDrawing" Target="diagrams/drawing7.xml"/><Relationship Id="rId206" Type="http://schemas.openxmlformats.org/officeDocument/2006/relationships/hyperlink" Target="https://facilities.med.wustl.edu/wp-content/uploads/2024/10/Laboratory-Equipment-Schedule-Form-10.2024-1.xlsx" TargetMode="External"/><Relationship Id="rId227" Type="http://schemas.openxmlformats.org/officeDocument/2006/relationships/hyperlink" Target="https://facilities.med.wustl.edu/wp-content/uploads/2022/05/Professional-Services-Evaluation.docx" TargetMode="External"/><Relationship Id="rId248" Type="http://schemas.openxmlformats.org/officeDocument/2006/relationships/fontTable" Target="fontTable.xml"/><Relationship Id="rId12" Type="http://schemas.openxmlformats.org/officeDocument/2006/relationships/hyperlink" Target="http://facilities.med.wustl.edu/" TargetMode="External"/><Relationship Id="rId33" Type="http://schemas.openxmlformats.org/officeDocument/2006/relationships/hyperlink" Target="https://forms.office.com/pages/responsepage.aspx?id=taPMTM1xbU6XS02b65bG1mLCGIcZTPhClUD3_MNjHvFUMTQ2RldVUjBHMEEwUjNPNFRNVjQ1OTJXRi4u" TargetMode="External"/><Relationship Id="rId108" Type="http://schemas.openxmlformats.org/officeDocument/2006/relationships/hyperlink" Target="https://facilities.med.wustl.edu/wp-content/uploads/2022/05/Project-Reporting-Contractor.docx" TargetMode="External"/><Relationship Id="rId129" Type="http://schemas.openxmlformats.org/officeDocument/2006/relationships/diagramData" Target="diagrams/data5.xml"/><Relationship Id="rId54" Type="http://schemas.openxmlformats.org/officeDocument/2006/relationships/hyperlink" Target="https://facilities.med.wustl.edu/wp-content/uploads/2022/05/Project-Manager-Program-of-Requirements-PMPOR.docx" TargetMode="External"/><Relationship Id="rId75" Type="http://schemas.openxmlformats.org/officeDocument/2006/relationships/diagramLayout" Target="diagrams/layout3.xml"/><Relationship Id="rId96" Type="http://schemas.openxmlformats.org/officeDocument/2006/relationships/hyperlink" Target="https://facilities.med.wustl.edu/wp-content/uploads/2024/10/Contract-Checklists-1.xlsx" TargetMode="External"/><Relationship Id="rId140" Type="http://schemas.openxmlformats.org/officeDocument/2006/relationships/hyperlink" Target="https://facilities.med.wustl.edu/planning-construction/project-delivery/project-delivery-tools-and-references/formal-invitation-to-bid/" TargetMode="External"/><Relationship Id="rId161" Type="http://schemas.openxmlformats.org/officeDocument/2006/relationships/hyperlink" Target="https://facilities.med.wustl.edu/wp-content/uploads/2021/11/WUSM-Hotwork-SOPs.pdf" TargetMode="External"/><Relationship Id="rId182" Type="http://schemas.openxmlformats.org/officeDocument/2006/relationships/hyperlink" Target="https://facilities.med.wustl.edu/wp-content/uploads/2022/05/Department-Request-for-Change-to-Project.docx" TargetMode="External"/><Relationship Id="rId217" Type="http://schemas.openxmlformats.org/officeDocument/2006/relationships/hyperlink" Target="https://facilities.med.wustl.edu/wp-content/uploads/2018/01/Returned-Space-Checklist.pdf" TargetMode="External"/><Relationship Id="rId6" Type="http://schemas.openxmlformats.org/officeDocument/2006/relationships/footnotes" Target="footnotes.xml"/><Relationship Id="rId238" Type="http://schemas.openxmlformats.org/officeDocument/2006/relationships/hyperlink" Target="https://facilities.med.wustl.edu/wp-content/uploads/2022/05/Contracts-Procedures.pdf" TargetMode="External"/><Relationship Id="rId23" Type="http://schemas.openxmlformats.org/officeDocument/2006/relationships/hyperlink" Target="https://facilities.med.wustl.edu/planning-construction-2/project-delivery/" TargetMode="External"/><Relationship Id="rId119" Type="http://schemas.openxmlformats.org/officeDocument/2006/relationships/hyperlink" Target="https://facilities.med.wustl.edu/wp-content/uploads/2022/05/Emergency-Power-Guidelines.pdf" TargetMode="External"/><Relationship Id="rId44" Type="http://schemas.openxmlformats.org/officeDocument/2006/relationships/footer" Target="footer1.xml"/><Relationship Id="rId65" Type="http://schemas.openxmlformats.org/officeDocument/2006/relationships/hyperlink" Target="https://facilities.med.wustl.edu/wp-content/uploads/2024/10/Limited-Scope-Agreement-3.docx" TargetMode="External"/><Relationship Id="rId86" Type="http://schemas.openxmlformats.org/officeDocument/2006/relationships/hyperlink" Target="https://facilities.med.wustl.edu/wp-content/uploads/2018/10/Exhibit-A-Proposal-Fee-Rider-for-Architectural-Engineering-Services.docx" TargetMode="External"/><Relationship Id="rId130" Type="http://schemas.openxmlformats.org/officeDocument/2006/relationships/diagramLayout" Target="diagrams/layout5.xml"/><Relationship Id="rId151" Type="http://schemas.openxmlformats.org/officeDocument/2006/relationships/hyperlink" Target="http://facilities.med.wustl.edu/planning-construction/design-standards/" TargetMode="External"/><Relationship Id="rId172" Type="http://schemas.openxmlformats.org/officeDocument/2006/relationships/hyperlink" Target="https://facilities.med.wustl.edu/wp-content/uploads/2022/04/Core-and-Key-Process-for-Renovations.docx" TargetMode="External"/><Relationship Id="rId193" Type="http://schemas.openxmlformats.org/officeDocument/2006/relationships/hyperlink" Target="https://facilities.med.wustl.edu/wp-content/uploads/2023/08/Closeout-Checklist_PM-8.21.23.xlsx" TargetMode="External"/><Relationship Id="rId207" Type="http://schemas.openxmlformats.org/officeDocument/2006/relationships/hyperlink" Target="https://facilities.med.wustl.edu/wp-content/uploads/2024/10/Equipment-Schedule-Form-10.2024.xls" TargetMode="External"/><Relationship Id="rId228" Type="http://schemas.openxmlformats.org/officeDocument/2006/relationships/hyperlink" Target="https://facilities.med.wustl.edu/wp-content/uploads/2022/05/Construction-Contractor-Evaluation.docx" TargetMode="External"/><Relationship Id="rId249" Type="http://schemas.openxmlformats.org/officeDocument/2006/relationships/theme" Target="theme/theme1.xml"/><Relationship Id="rId13" Type="http://schemas.openxmlformats.org/officeDocument/2006/relationships/hyperlink" Target="https://facilities.med.wustl.edu/services/" TargetMode="External"/><Relationship Id="rId109" Type="http://schemas.openxmlformats.org/officeDocument/2006/relationships/hyperlink" Target="https://facilities.med.wustl.edu/wp-content/uploads/2024/10/Records-Management-Guidelines-Updated-10.15.2024-2.pdf" TargetMode="External"/><Relationship Id="rId34" Type="http://schemas.openxmlformats.org/officeDocument/2006/relationships/hyperlink" Target="https://forms.office.com/pages/responsepage.aspx?id=taPMTM1xbU6XS02b65bG1mLCGIcZTPhClUD3_MNjHvFUMTQ2RldVUjBHMEEwUjNPNFRNVjQ1OTJXRi4u" TargetMode="External"/><Relationship Id="rId55" Type="http://schemas.openxmlformats.org/officeDocument/2006/relationships/hyperlink" Target="https://facilities.med.wustl.edu/wp-content/uploads/2022/05/Project-Manager-Program-of-Requirements-PMPOR.docx" TargetMode="External"/><Relationship Id="rId76" Type="http://schemas.openxmlformats.org/officeDocument/2006/relationships/diagramQuickStyle" Target="diagrams/quickStyle3.xml"/><Relationship Id="rId97" Type="http://schemas.openxmlformats.org/officeDocument/2006/relationships/hyperlink" Target="file:///G:\Shared\Project%20Delivery%20Manual\Step%201\Architect%20&amp;%20Engineer%20Listing%20and%20Evaluations.xls" TargetMode="External"/><Relationship Id="rId120" Type="http://schemas.openxmlformats.org/officeDocument/2006/relationships/hyperlink" Target="https://facilities.med.wustl.edu/wp-content/uploads/2024/10/Laboratory-Equipment-Schedule-Form-10.2024-1.xlsx" TargetMode="External"/><Relationship Id="rId141" Type="http://schemas.openxmlformats.org/officeDocument/2006/relationships/hyperlink" Target="https://facilities.med.wustl.edu/wp-content/uploads/2024/10/Contract-Checklists-1.xlsx" TargetMode="External"/><Relationship Id="rId7" Type="http://schemas.openxmlformats.org/officeDocument/2006/relationships/endnotes" Target="endnotes.xml"/><Relationship Id="rId162" Type="http://schemas.openxmlformats.org/officeDocument/2006/relationships/hyperlink" Target="https://facilities.med.wustl.edu/wp-content/uploads/2022/05/Hot-Work-Quick-List.pdf" TargetMode="External"/><Relationship Id="rId183" Type="http://schemas.openxmlformats.org/officeDocument/2006/relationships/hyperlink" Target="https://facilities.med.wustl.edu/wp-content/uploads/2024/10/PCO-Reason-Terms-Update-1.2024.xlsx" TargetMode="External"/><Relationship Id="rId218" Type="http://schemas.openxmlformats.org/officeDocument/2006/relationships/hyperlink" Target="https://facilities.med.wustl.edu/wp-content/uploads/2023/04/Laboratory-Closure-Guidelines-3.pdf" TargetMode="External"/><Relationship Id="rId239" Type="http://schemas.openxmlformats.org/officeDocument/2006/relationships/hyperlink" Target="https://facilities.med.wustl.edu/wp-content/uploads/2024/10/Sole-Source-Form-10.2024.pdf" TargetMode="External"/><Relationship Id="rId24" Type="http://schemas.openxmlformats.org/officeDocument/2006/relationships/hyperlink" Target="https://facilities.med.wustl.edu/operations/facilities-operations/" TargetMode="External"/><Relationship Id="rId45" Type="http://schemas.openxmlformats.org/officeDocument/2006/relationships/header" Target="header2.xml"/><Relationship Id="rId66" Type="http://schemas.openxmlformats.org/officeDocument/2006/relationships/hyperlink" Target="https://facilities.med.wustl.edu/wp-content/uploads/2020/02/Project-Sole-Source-Approval-Levels.pdf" TargetMode="External"/><Relationship Id="rId87" Type="http://schemas.openxmlformats.org/officeDocument/2006/relationships/hyperlink" Target="https://facilities.med.wustl.edu/wp-content/uploads/2022/05/Contracts-Procedures.pdf" TargetMode="External"/><Relationship Id="rId110" Type="http://schemas.openxmlformats.org/officeDocument/2006/relationships/hyperlink" Target="http://facilities.med.wustl.edu/wp-content/uploads/2015/02/Monthly-Report-Template-Projects-Over-2M.xls" TargetMode="External"/><Relationship Id="rId131" Type="http://schemas.openxmlformats.org/officeDocument/2006/relationships/diagramQuickStyle" Target="diagrams/quickStyle5.xml"/><Relationship Id="rId152" Type="http://schemas.openxmlformats.org/officeDocument/2006/relationships/diagramData" Target="diagrams/data6.xml"/><Relationship Id="rId173" Type="http://schemas.openxmlformats.org/officeDocument/2006/relationships/hyperlink" Target="https://facilities.med.wustl.edu/wp-content/uploads/2022/05/Custodial-Process-for-Renovations-and-New-Construction-3.22.22-1.pdf" TargetMode="External"/><Relationship Id="rId194" Type="http://schemas.openxmlformats.org/officeDocument/2006/relationships/hyperlink" Target="https://facilities.med.wustl.edu/wp-content/uploads/2022/05/Move-Orientation-Agenda.docx" TargetMode="External"/><Relationship Id="rId208" Type="http://schemas.openxmlformats.org/officeDocument/2006/relationships/hyperlink" Target="https://facilities.med.wustl.edu/wp-content/uploads/2015/02/Welcome-Packet-Guidelines.pdf" TargetMode="External"/><Relationship Id="rId229" Type="http://schemas.openxmlformats.org/officeDocument/2006/relationships/hyperlink" Target="https://facilities.med.wustl.edu/wp-content/uploads/2024/10/Space-Utilization-Update-Form-5-1-24-12.xlsx" TargetMode="External"/><Relationship Id="rId240" Type="http://schemas.openxmlformats.org/officeDocument/2006/relationships/hyperlink" Target="https://facilities.med.wustl.edu/wp-content/uploads/2024/10/Project-Approval-Process-10.2024-1.pdf" TargetMode="External"/><Relationship Id="rId14" Type="http://schemas.openxmlformats.org/officeDocument/2006/relationships/hyperlink" Target="https://facilities.med.wustl.edu/operations/business-operations/" TargetMode="External"/><Relationship Id="rId35" Type="http://schemas.openxmlformats.org/officeDocument/2006/relationships/hyperlink" Target="https://wusm.service-now.com/myLogin.do" TargetMode="External"/><Relationship Id="rId56" Type="http://schemas.openxmlformats.org/officeDocument/2006/relationships/hyperlink" Target="https://facilities.med.wustl.edu/wp-content/uploads/2023/05/Planning-Program-of-Requirements-PPOR_TEMPLATE-041223.xls" TargetMode="External"/><Relationship Id="rId77" Type="http://schemas.openxmlformats.org/officeDocument/2006/relationships/diagramColors" Target="diagrams/colors3.xml"/><Relationship Id="rId100" Type="http://schemas.openxmlformats.org/officeDocument/2006/relationships/diagramQuickStyle" Target="diagrams/quickStyle4.xml"/><Relationship Id="rId8" Type="http://schemas.openxmlformats.org/officeDocument/2006/relationships/image" Target="media/image1.png"/><Relationship Id="rId98" Type="http://schemas.openxmlformats.org/officeDocument/2006/relationships/diagramData" Target="diagrams/data4.xml"/><Relationship Id="rId121" Type="http://schemas.openxmlformats.org/officeDocument/2006/relationships/hyperlink" Target="https://facilities.med.wustl.edu/wp-content/uploads/2022/05/Equipment-Schedule-Form.xlsx" TargetMode="External"/><Relationship Id="rId142" Type="http://schemas.openxmlformats.org/officeDocument/2006/relationships/hyperlink" Target="http://facilities.med.wustl.edu/wp-content/uploads/2015/02/Insurance-Limits-for-Contractors.pdf" TargetMode="External"/><Relationship Id="rId163" Type="http://schemas.openxmlformats.org/officeDocument/2006/relationships/hyperlink" Target="http://facilities.med.wustl.edu/wp-content/uploads/2015/02/Used-Lamp-Disposal-Policy.pdf" TargetMode="External"/><Relationship Id="rId184" Type="http://schemas.openxmlformats.org/officeDocument/2006/relationships/hyperlink" Target="https://facilities.med.wustl.edu/wp-content/uploads/2015/02/Application-and-Certification-for-Payment.xls" TargetMode="External"/><Relationship Id="rId219" Type="http://schemas.openxmlformats.org/officeDocument/2006/relationships/hyperlink" Target="https://facilities.med.wustl.edu/wp-content/uploads/2024/10/Lab-Closure-Checklist-10.2024.xlsx" TargetMode="External"/><Relationship Id="rId230" Type="http://schemas.openxmlformats.org/officeDocument/2006/relationships/hyperlink" Target="https://facilities.med.wustl.edu/wp-content/uploads/2024/10/New-Closeout-Checklist-2.xlsx" TargetMode="External"/><Relationship Id="rId25" Type="http://schemas.openxmlformats.org/officeDocument/2006/relationships/hyperlink" Target="https://facilities.med.wustl.edu/wp-content/uploads/2024/10/Planning-Project-Management.pdf" TargetMode="External"/><Relationship Id="rId46" Type="http://schemas.openxmlformats.org/officeDocument/2006/relationships/footer" Target="footer2.xml"/><Relationship Id="rId67" Type="http://schemas.openxmlformats.org/officeDocument/2006/relationships/hyperlink" Target="https://facilities.med.wustl.edu/wp-content/uploads/2022/05/Conceptual-Project-Schedule-Tool.xlsx" TargetMode="External"/><Relationship Id="rId88" Type="http://schemas.openxmlformats.org/officeDocument/2006/relationships/hyperlink" Target="file:///G:\Shared\Project%20Delivery%20Manual\Step%201\Architect%20&amp;%20Engineer%20Listing%20and%20Evaluations.xls" TargetMode="External"/><Relationship Id="rId111" Type="http://schemas.openxmlformats.org/officeDocument/2006/relationships/hyperlink" Target="https://facilities.med.wustl.edu/wp-content/uploads/2022/05/Project-Reporting-Template-for-Capital-Projects-under-2M.docx" TargetMode="External"/><Relationship Id="rId132" Type="http://schemas.openxmlformats.org/officeDocument/2006/relationships/diagramColors" Target="diagrams/colors5.xml"/><Relationship Id="rId153" Type="http://schemas.openxmlformats.org/officeDocument/2006/relationships/diagramLayout" Target="diagrams/layout6.xml"/><Relationship Id="rId174" Type="http://schemas.openxmlformats.org/officeDocument/2006/relationships/hyperlink" Target="https://facilities.med.wustl.edu/wp-content/uploads/2022/05/Planned-and-Emergency-Outage-Guidelines.pdf" TargetMode="External"/><Relationship Id="rId195" Type="http://schemas.openxmlformats.org/officeDocument/2006/relationships/hyperlink" Target="https://facilities.med.wustl.edu/wp-content/uploads/2022/05/Move-Planning-Checklist-and-Meeting-Outline.docx" TargetMode="External"/><Relationship Id="rId209" Type="http://schemas.openxmlformats.org/officeDocument/2006/relationships/hyperlink" Target="https://resourcemanagement.wustl.edu/purchasing-services/?_gl=1*1je7c5v*_ga*MTc5MDY4Njc0Mi4xNjkyMjEzMTQ4*_ga_LPTGDJ28VJ*MTY5Mjg5MTcwNC43LjEuMTY5Mjg5MTg1MS4wLjAuMA.." TargetMode="External"/><Relationship Id="rId220" Type="http://schemas.openxmlformats.org/officeDocument/2006/relationships/hyperlink" Target="https://facilities.med.wustl.edu/wp-content/uploads/2022/05/Transmittal-Cover-Template.docx" TargetMode="External"/><Relationship Id="rId241" Type="http://schemas.openxmlformats.org/officeDocument/2006/relationships/hyperlink" Target="https://facilities.med.wustl.edu/wp-content/uploads/2022/05/Paying-Contract-Progress-Payments.docx" TargetMode="External"/><Relationship Id="rId15" Type="http://schemas.openxmlformats.org/officeDocument/2006/relationships/hyperlink" Target="https://facilities.med.wustl.edu/operations/facilities-operations/" TargetMode="External"/><Relationship Id="rId36" Type="http://schemas.openxmlformats.org/officeDocument/2006/relationships/hyperlink" Target="mailto:wusmfacilities@wusm.wustl.edu" TargetMode="External"/><Relationship Id="rId57" Type="http://schemas.openxmlformats.org/officeDocument/2006/relationships/hyperlink" Target="https://facilities.med.wustl.edu/wp-content/uploads/2022/05/Agenda-Generic.docx" TargetMode="External"/><Relationship Id="rId78" Type="http://schemas.microsoft.com/office/2007/relationships/diagramDrawing" Target="diagrams/drawing3.xml"/><Relationship Id="rId99" Type="http://schemas.openxmlformats.org/officeDocument/2006/relationships/diagramLayout" Target="diagrams/layout4.xml"/><Relationship Id="rId101" Type="http://schemas.openxmlformats.org/officeDocument/2006/relationships/diagramColors" Target="diagrams/colors4.xml"/><Relationship Id="rId122" Type="http://schemas.openxmlformats.org/officeDocument/2006/relationships/hyperlink" Target="https://facilities.med.wustl.edu/wp-content/uploads/2022/05/Basis-of-Design-for-Renovation-and-New-Construction.docx" TargetMode="External"/><Relationship Id="rId143" Type="http://schemas.openxmlformats.org/officeDocument/2006/relationships/hyperlink" Target="http://facilities.med.wustl.edu/wp-content/uploads/2015/02/Insurance-Limits-for-Architects-Engineers.pdf" TargetMode="External"/><Relationship Id="rId164" Type="http://schemas.openxmlformats.org/officeDocument/2006/relationships/hyperlink" Target="https://facilities.med.wustl.edu/wp-content/uploads/2023/08/Badge-Request-Form.doc" TargetMode="External"/><Relationship Id="rId185" Type="http://schemas.openxmlformats.org/officeDocument/2006/relationships/hyperlink" Target="mailto:fmdcpinvoices@wustl.edu" TargetMode="External"/><Relationship Id="rId4" Type="http://schemas.openxmlformats.org/officeDocument/2006/relationships/settings" Target="settings.xml"/><Relationship Id="rId9" Type="http://schemas.openxmlformats.org/officeDocument/2006/relationships/hyperlink" Target="https://facilities.med.wustl.edu/wp-content/uploads/2022/05/Project-Delivery-Manual-Documents-Guidelines.pdf" TargetMode="External"/><Relationship Id="rId180" Type="http://schemas.openxmlformats.org/officeDocument/2006/relationships/hyperlink" Target="https://facilities.med.wustl.edu/wp-content/uploads/2022/05/Change-Order-Definitions.docx" TargetMode="External"/><Relationship Id="rId210" Type="http://schemas.openxmlformats.org/officeDocument/2006/relationships/hyperlink" Target="https://facilities.med.wustl.edu/wp-content/uploads/2024/10/Contract-Checklists-1.xlsx" TargetMode="External"/><Relationship Id="rId215" Type="http://schemas.openxmlformats.org/officeDocument/2006/relationships/hyperlink" Target="https://facilities.med.wustl.edu/wp-content/uploads/2024/10/Equipment-Schedule-Form-10.2024.xls" TargetMode="External"/><Relationship Id="rId236" Type="http://schemas.openxmlformats.org/officeDocument/2006/relationships/hyperlink" Target="https://facilities.med.wustl.edu/wp-content/uploads/2024/10/Project-Creation-10.2024.pdf" TargetMode="External"/><Relationship Id="rId26" Type="http://schemas.openxmlformats.org/officeDocument/2006/relationships/hyperlink" Target="http://facilities.med.wustl.edu/planning-construction/design-standards/" TargetMode="External"/><Relationship Id="rId231" Type="http://schemas.openxmlformats.org/officeDocument/2006/relationships/hyperlink" Target="https://facilities.med.wustl.edu/wp-content/uploads/2023/08/Closeout-Checklist_PM-8.21.23.xlsx" TargetMode="External"/><Relationship Id="rId47" Type="http://schemas.openxmlformats.org/officeDocument/2006/relationships/hyperlink" Target="https://facilities.med.wustl.edu/wp-content/uploads/2024/10/Records-Management-Guidelines-Updated-10.15.2024-2.pdf" TargetMode="External"/><Relationship Id="rId68" Type="http://schemas.openxmlformats.org/officeDocument/2006/relationships/hyperlink" Target="https://facilities.med.wustl.edu/wp-content/uploads/2022/05/Resolution-Template-Long-Version.docx" TargetMode="External"/><Relationship Id="rId89" Type="http://schemas.openxmlformats.org/officeDocument/2006/relationships/hyperlink" Target="https://facilities.med.wustl.edu/wp-content/uploads/2018/10/Exhibit-A-Proposal-Fee-Rider-for-Architectural-Engineering-Services.docx" TargetMode="External"/><Relationship Id="rId112" Type="http://schemas.openxmlformats.org/officeDocument/2006/relationships/hyperlink" Target="https://facilities.med.wustl.edu/wp-content/uploads/2022/05/Project-Manager-Program-of-Requirements-PMPOR.docx" TargetMode="External"/><Relationship Id="rId133" Type="http://schemas.microsoft.com/office/2007/relationships/diagramDrawing" Target="diagrams/drawing5.xml"/><Relationship Id="rId154" Type="http://schemas.openxmlformats.org/officeDocument/2006/relationships/diagramQuickStyle" Target="diagrams/quickStyle6.xml"/><Relationship Id="rId175" Type="http://schemas.openxmlformats.org/officeDocument/2006/relationships/hyperlink" Target="https://facilities.med.wustl.edu/wp-content/uploads/2023/02/Contractor-Request-For-Shutdown-or-Street-Closure-Form-2.16.23-Final.docx" TargetMode="External"/><Relationship Id="rId196" Type="http://schemas.openxmlformats.org/officeDocument/2006/relationships/hyperlink" Target="https://facilities.med.wustl.edu/wp-content/uploads/2024/10/Move-Checklist1-10.2024.xlsx" TargetMode="External"/><Relationship Id="rId200" Type="http://schemas.openxmlformats.org/officeDocument/2006/relationships/hyperlink" Target="mailto:protectiveservices@wusm.wustl.edu" TargetMode="External"/><Relationship Id="rId16" Type="http://schemas.openxmlformats.org/officeDocument/2006/relationships/hyperlink" Target="https://facilities.med.wustl.edu/planning-construction-2/" TargetMode="External"/><Relationship Id="rId221" Type="http://schemas.openxmlformats.org/officeDocument/2006/relationships/hyperlink" Target="https://facilities.med.wustl.edu/wp-content/uploads/2024/10/Space-Utilization-Update-Form-5-1-24-12.xlsx" TargetMode="External"/><Relationship Id="rId242" Type="http://schemas.openxmlformats.org/officeDocument/2006/relationships/hyperlink" Target="https://facilities.med.wustl.edu/wp-content/uploads/2022/05/Change-Order-Procedures-Contracts.docx" TargetMode="External"/><Relationship Id="rId37" Type="http://schemas.openxmlformats.org/officeDocument/2006/relationships/hyperlink" Target="https://forms.office.com/pages/responsepage.aspx?id=taPMTM1xbU6XS02b65bG1mLCGIcZTPhClUD3_MNjHvFUMTQ2RldVUjBHMEEwUjNPNFRNVjQ1OTJXRi4u" TargetMode="External"/><Relationship Id="rId58" Type="http://schemas.openxmlformats.org/officeDocument/2006/relationships/hyperlink" Target="https://facilities.med.wustl.edu/wp-content/uploads/2022/05/Emergency-Power-Guidelines.pdf" TargetMode="External"/><Relationship Id="rId79" Type="http://schemas.openxmlformats.org/officeDocument/2006/relationships/hyperlink" Target="https://facilities.med.wustl.edu/wp-content/uploads/2020/02/Architect-Engineer-Fee-Form.xlsx" TargetMode="External"/><Relationship Id="rId102" Type="http://schemas.microsoft.com/office/2007/relationships/diagramDrawing" Target="diagrams/drawing4.xml"/><Relationship Id="rId123" Type="http://schemas.openxmlformats.org/officeDocument/2006/relationships/hyperlink" Target="https://facilities.med.wustl.edu/wp-content/uploads/2022/05/Transmittal-Cover-Template.docx" TargetMode="External"/><Relationship Id="rId144" Type="http://schemas.openxmlformats.org/officeDocument/2006/relationships/hyperlink" Target="https://facilities.med.wustl.edu/wp-content/uploads/2022/08/Construction-Management-Guidelines.pdf" TargetMode="External"/><Relationship Id="rId90" Type="http://schemas.openxmlformats.org/officeDocument/2006/relationships/hyperlink" Target="http://facilities.med.wustl.edu/wp-content/uploads/2015/02/Architects-Engineers-for-Project-Selection-Danforth-and-WUSM.pdf" TargetMode="External"/><Relationship Id="rId165" Type="http://schemas.openxmlformats.org/officeDocument/2006/relationships/hyperlink" Target="https://facilities.med.wustl.edu/wp-content/uploads/2024/10/Identification-Badge-Policy-10.2024.pdf" TargetMode="External"/><Relationship Id="rId186" Type="http://schemas.openxmlformats.org/officeDocument/2006/relationships/hyperlink" Target="https://facilities.med.wustl.edu/wp-content/uploads/2015/02/Application-and-Certification-for-Payment.xls" TargetMode="External"/><Relationship Id="rId211" Type="http://schemas.openxmlformats.org/officeDocument/2006/relationships/hyperlink" Target="https://facilities.med.wustl.edu/wp-content/uploads/2022/05/Customer-Transition-Meeting-Agenda.docx" TargetMode="External"/><Relationship Id="rId232" Type="http://schemas.openxmlformats.org/officeDocument/2006/relationships/hyperlink" Target="https://facilities.med.wustl.edu/wp-content/uploads/2024/10/Records-Management-Guidelines-Updated-10.15.2024-2.pdf" TargetMode="External"/><Relationship Id="rId27" Type="http://schemas.openxmlformats.org/officeDocument/2006/relationships/hyperlink" Target="https://facilities.med.wustl.edu/wp-content/uploads/2022/05/Variance-Form-Design-Standards-1.docx" TargetMode="External"/><Relationship Id="rId48" Type="http://schemas.openxmlformats.org/officeDocument/2006/relationships/hyperlink" Target="https://facilities.med.wustl.edu/wp-content/uploads/2024/10/Project-Creation-10.2024.pdf" TargetMode="External"/><Relationship Id="rId69" Type="http://schemas.openxmlformats.org/officeDocument/2006/relationships/hyperlink" Target="https://facilities.med.wustl.edu/wp-content/uploads/2022/05/Resolution-Template-Short-Version.docx" TargetMode="External"/><Relationship Id="rId113" Type="http://schemas.openxmlformats.org/officeDocument/2006/relationships/hyperlink" Target="https://facilities.med.wustl.edu/wp-content/uploads/2022/05/Project-Manager-Program-of-Requirements-PMPOR.docx" TargetMode="External"/><Relationship Id="rId134" Type="http://schemas.openxmlformats.org/officeDocument/2006/relationships/hyperlink" Target="https://facilities.med.wustl.edu/planning-construction/project-delivery/project-delivery-tools-and-references/formal-invitation-to-bid/" TargetMode="External"/><Relationship Id="rId80" Type="http://schemas.openxmlformats.org/officeDocument/2006/relationships/hyperlink" Target="http://facilities.med.wustl.edu/wp-content/uploads/2015/02/A-E-Fee-Schedule-Guidelines2.pdf" TargetMode="External"/><Relationship Id="rId155" Type="http://schemas.openxmlformats.org/officeDocument/2006/relationships/diagramColors" Target="diagrams/colors6.xml"/><Relationship Id="rId176" Type="http://schemas.openxmlformats.org/officeDocument/2006/relationships/hyperlink" Target="https://facilities.med.wustl.edu/wp-content/uploads/2022/05/Project-Signage-Request.docx" TargetMode="External"/><Relationship Id="rId197" Type="http://schemas.openxmlformats.org/officeDocument/2006/relationships/hyperlink" Target="https://facilities.med.wustl.edu/wp-content/uploads/2020/01/Infection-Control-Risk-Assessment-BJC.xlsx" TargetMode="External"/><Relationship Id="rId201" Type="http://schemas.openxmlformats.org/officeDocument/2006/relationships/hyperlink" Target="https://facilities.med.wustl.edu/wp-content/uploads/2021/03/Core-and-Key-Process-for-Renovations.rtf" TargetMode="External"/><Relationship Id="rId222" Type="http://schemas.openxmlformats.org/officeDocument/2006/relationships/hyperlink" Target="https://facilities.med.wustl.edu/wp-content/uploads/2024/10/Records-Management-Guidelines-Updated-10.15.2024-2.pdf" TargetMode="External"/><Relationship Id="rId243" Type="http://schemas.openxmlformats.org/officeDocument/2006/relationships/hyperlink" Target="https://facilities.med.wustl.edu/wp-content/uploads/2022/05/Project-Closeout.pdf" TargetMode="External"/><Relationship Id="rId17" Type="http://schemas.openxmlformats.org/officeDocument/2006/relationships/hyperlink" Target="https://facilities.med.wustl.edu/planning-construction-2/physical-planning/" TargetMode="External"/><Relationship Id="rId38" Type="http://schemas.openxmlformats.org/officeDocument/2006/relationships/hyperlink" Target="https://forms.office.com/pages/responsepage.aspx?id=taPMTM1xbU6XS02b65bG1mLCGIcZTPhClUD3_MNjHvFUMTQ2RldVUjBHMEEwUjNPNFRNVjQ1OTJXRi4u" TargetMode="External"/><Relationship Id="rId59" Type="http://schemas.openxmlformats.org/officeDocument/2006/relationships/hyperlink" Target="https://it.wustl.edu/services/infrastructure/" TargetMode="External"/><Relationship Id="rId103" Type="http://schemas.openxmlformats.org/officeDocument/2006/relationships/hyperlink" Target="https://facilities.med.wustl.edu/wp-content/uploads/2022/05/Project-Kick-Off-Agenda.docx" TargetMode="External"/><Relationship Id="rId124" Type="http://schemas.openxmlformats.org/officeDocument/2006/relationships/hyperlink" Target="https://facilities.med.wustl.edu/wp-content/uploads/2024/10/Drawing-Review-Checklist-10.2024.docx" TargetMode="External"/><Relationship Id="rId70" Type="http://schemas.openxmlformats.org/officeDocument/2006/relationships/hyperlink" Target="https://facilities.med.wustl.edu/wp-content/uploads/2023/05/Planning-Program-of-Requirements-PPOR_TEMPLATE-041223.xls" TargetMode="External"/><Relationship Id="rId91" Type="http://schemas.openxmlformats.org/officeDocument/2006/relationships/hyperlink" Target="https://facilities.med.wustl.edu/wp-content/uploads/2022/05/Pre-Submittal-Agenda.docx" TargetMode="External"/><Relationship Id="rId145" Type="http://schemas.openxmlformats.org/officeDocument/2006/relationships/hyperlink" Target="https://facilities.med.wustl.edu/wp-content/uploads/2021/09/Continuing-Services-Agreement.pdf" TargetMode="External"/><Relationship Id="rId166" Type="http://schemas.openxmlformats.org/officeDocument/2006/relationships/hyperlink" Target="https://facilities.med.wustl.edu/wp-content/uploads/2020/01/Infection-Control-Risk-Assessment-BJC.xlsx" TargetMode="External"/><Relationship Id="rId187" Type="http://schemas.openxmlformats.org/officeDocument/2006/relationships/hyperlink" Target="https://facilities.med.wustl.edu/wp-content/uploads/2024/08/Certificate-of-Substantial-Completion-8.27.24.pdf" TargetMode="External"/><Relationship Id="rId1" Type="http://schemas.openxmlformats.org/officeDocument/2006/relationships/customXml" Target="../customXml/item1.xml"/><Relationship Id="rId212" Type="http://schemas.openxmlformats.org/officeDocument/2006/relationships/hyperlink" Target="https://facilities.med.wustl.edu/wp-content/uploads/2021/03/Core-and-Key-Process-for-Renovations.rtf" TargetMode="External"/><Relationship Id="rId233" Type="http://schemas.openxmlformats.org/officeDocument/2006/relationships/hyperlink" Target="https://facilities.med.wustl.edu/wp-content/uploads/2022/05/Project-Occupancy-Project-Closure-Notification-Form.docx" TargetMode="External"/><Relationship Id="rId28" Type="http://schemas.openxmlformats.org/officeDocument/2006/relationships/diagramData" Target="diagrams/data1.xml"/><Relationship Id="rId49" Type="http://schemas.openxmlformats.org/officeDocument/2006/relationships/diagramData" Target="diagrams/data2.xml"/><Relationship Id="rId114" Type="http://schemas.openxmlformats.org/officeDocument/2006/relationships/hyperlink" Target="http://facilities.med.wustl.edu/planning-construction/design-standards/" TargetMode="External"/><Relationship Id="rId60" Type="http://schemas.openxmlformats.org/officeDocument/2006/relationships/hyperlink" Target="https://facilities.med.wustl.edu/wp-content/uploads/2019/01/Academic-Campus-Distributed-Antenna-System-DAS-Installation-Monitoring-Checklist.docx" TargetMode="External"/><Relationship Id="rId81" Type="http://schemas.openxmlformats.org/officeDocument/2006/relationships/hyperlink" Target="https://facilities.med.wustl.edu/wp-content/uploads/2024/11/Architects-Engineers-for-Project-Selection-Danforth-and-WUSM-4-4-24.pdf" TargetMode="External"/><Relationship Id="rId135" Type="http://schemas.openxmlformats.org/officeDocument/2006/relationships/hyperlink" Target="https://facilities.med.wustl.edu/wp-content/uploads/2015/02/General-Conditions-Matrix.docx" TargetMode="External"/><Relationship Id="rId156" Type="http://schemas.microsoft.com/office/2007/relationships/diagramDrawing" Target="diagrams/drawing6.xml"/><Relationship Id="rId177" Type="http://schemas.openxmlformats.org/officeDocument/2006/relationships/hyperlink" Target="https://facilities.med.wustl.edu/wp-content/uploads/2015/02/Owner-Provided-Services-Responsibility-Matrix.xlsx" TargetMode="External"/><Relationship Id="rId198" Type="http://schemas.openxmlformats.org/officeDocument/2006/relationships/hyperlink" Target="https://facilities.med.wustl.edu/wp-content/uploads/2020/01/Infection-Control-Risk-Assessment-WUSM-1.xlsx" TargetMode="External"/><Relationship Id="rId202" Type="http://schemas.openxmlformats.org/officeDocument/2006/relationships/hyperlink" Target="https://facilities.med.wustl.edu/wp-content/uploads/2024/10/Utility-Account-Transfer-Guidelines-10.2024.pdf" TargetMode="External"/><Relationship Id="rId223" Type="http://schemas.openxmlformats.org/officeDocument/2006/relationships/hyperlink" Target="https://facilities.med.wustl.edu/wp-content/uploads/2022/05/Project-Occupancy-Project-Closure-Notification-Form.docx" TargetMode="External"/><Relationship Id="rId244" Type="http://schemas.openxmlformats.org/officeDocument/2006/relationships/header" Target="header3.xml"/><Relationship Id="rId18" Type="http://schemas.openxmlformats.org/officeDocument/2006/relationships/hyperlink" Target="https://facilities.med.wustl.edu/services/transportation-parking/" TargetMode="External"/><Relationship Id="rId39" Type="http://schemas.openxmlformats.org/officeDocument/2006/relationships/hyperlink" Target="https://wusm.service-now.com/myLogin.do" TargetMode="External"/><Relationship Id="rId50" Type="http://schemas.openxmlformats.org/officeDocument/2006/relationships/diagramLayout" Target="diagrams/layout2.xml"/><Relationship Id="rId104" Type="http://schemas.openxmlformats.org/officeDocument/2006/relationships/hyperlink" Target="https://facilities.med.wustl.edu/wp-content/uploads/2022/05/Meeting-Minutes-Template.docx" TargetMode="External"/><Relationship Id="rId125" Type="http://schemas.openxmlformats.org/officeDocument/2006/relationships/hyperlink" Target="https://facilities.med.wustl.edu/wp-content/uploads/2022/05/Transmittal-Cover-Template.docx" TargetMode="External"/><Relationship Id="rId146" Type="http://schemas.openxmlformats.org/officeDocument/2006/relationships/hyperlink" Target="https://facilities.med.wustl.edu/project-delivery-tools-and-references/formal-invitation-to-bid/" TargetMode="External"/><Relationship Id="rId167" Type="http://schemas.openxmlformats.org/officeDocument/2006/relationships/hyperlink" Target="https://facilities.med.wustl.edu/wp-content/uploads/2020/01/Infection-Control-Risk-Assessment-WUSM.xlsx" TargetMode="External"/><Relationship Id="rId188" Type="http://schemas.openxmlformats.org/officeDocument/2006/relationships/diagramData" Target="diagrams/data7.xml"/><Relationship Id="rId71" Type="http://schemas.openxmlformats.org/officeDocument/2006/relationships/hyperlink" Target="https://facilities.med.wustl.edu/wp-content/uploads/2022/05/Project-Manager-Program-of-Requirements-PMPOR.docx" TargetMode="External"/><Relationship Id="rId92" Type="http://schemas.openxmlformats.org/officeDocument/2006/relationships/hyperlink" Target="https://facilities.med.wustl.edu/wp-content/uploads/2022/05/Recommendation-Memo-Design-Team.docx" TargetMode="External"/><Relationship Id="rId213" Type="http://schemas.openxmlformats.org/officeDocument/2006/relationships/hyperlink" Target="https://resourcemanagement.wustl.edu/purchasing-services/preferred-suppliers/" TargetMode="External"/><Relationship Id="rId234" Type="http://schemas.openxmlformats.org/officeDocument/2006/relationships/hyperlink" Target="http://facilities.med.wustl.edu/planning-construction/project-delivery/" TargetMode="External"/><Relationship Id="rId2" Type="http://schemas.openxmlformats.org/officeDocument/2006/relationships/numbering" Target="numbering.xml"/><Relationship Id="rId29" Type="http://schemas.openxmlformats.org/officeDocument/2006/relationships/diagramLayout" Target="diagrams/layout1.xml"/><Relationship Id="rId40" Type="http://schemas.openxmlformats.org/officeDocument/2006/relationships/hyperlink" Target="https://facilities.med.wustl.edu/wp-content/uploads/2020/02/Project-Sole-Source-Approval-Levels.pdf" TargetMode="External"/><Relationship Id="rId115" Type="http://schemas.openxmlformats.org/officeDocument/2006/relationships/hyperlink" Target="https://facilities.med.wustl.edu/wp-content/uploads/2022/05/Planning-Program-of-Requirements-PPOR.xls" TargetMode="External"/><Relationship Id="rId136" Type="http://schemas.openxmlformats.org/officeDocument/2006/relationships/hyperlink" Target="http://facilities.med.wustl.edu/planning-construction/design-standards/" TargetMode="External"/><Relationship Id="rId157" Type="http://schemas.openxmlformats.org/officeDocument/2006/relationships/hyperlink" Target="https://facilities.med.wustl.edu/wp-content/uploads/2024/10/Engineering-Project-Manager-Capital-Projects.pdf" TargetMode="External"/><Relationship Id="rId178" Type="http://schemas.openxmlformats.org/officeDocument/2006/relationships/hyperlink" Target="http://www.uh.edu/plantops/forms/project-delivery/Change_Order_Form.pdf" TargetMode="External"/><Relationship Id="rId61" Type="http://schemas.openxmlformats.org/officeDocument/2006/relationships/hyperlink" Target="https://facilities.med.wustl.edu/wp-content/uploads/2020/02/EHS-Pre-Construction-Guidelines.pdf" TargetMode="External"/><Relationship Id="rId82" Type="http://schemas.openxmlformats.org/officeDocument/2006/relationships/hyperlink" Target="https://facilities.med.wustl.edu/wp-content/uploads/2022/05/Recommendation-Memo-Design-Team.docx" TargetMode="External"/><Relationship Id="rId199" Type="http://schemas.openxmlformats.org/officeDocument/2006/relationships/hyperlink" Target="http://facilities.med.wustl.edu/wp-content/uploads/2015/02/ICRA-Bleach-Protocol.pdf" TargetMode="External"/><Relationship Id="rId203" Type="http://schemas.openxmlformats.org/officeDocument/2006/relationships/hyperlink" Target="https://facilities.med.wustl.edu/wp-content/uploads/2024/10/Department-Request-for-Change-to-Project-10.2024.doc" TargetMode="External"/><Relationship Id="rId19" Type="http://schemas.openxmlformats.org/officeDocument/2006/relationships/hyperlink" Target="https://facilities.med.wustl.edu/security-new/services-provided/" TargetMode="External"/><Relationship Id="rId224" Type="http://schemas.openxmlformats.org/officeDocument/2006/relationships/hyperlink" Target="https://facilities.med.wustl.edu/wp-content/uploads/2024/10/Certificate-of-Substantial-Completion-8.27.24.pdf" TargetMode="External"/><Relationship Id="rId245" Type="http://schemas.openxmlformats.org/officeDocument/2006/relationships/footer" Target="footer3.xml"/><Relationship Id="rId30" Type="http://schemas.openxmlformats.org/officeDocument/2006/relationships/diagramQuickStyle" Target="diagrams/quickStyle1.xml"/><Relationship Id="rId105" Type="http://schemas.openxmlformats.org/officeDocument/2006/relationships/hyperlink" Target="https://facilities.med.wustl.edu/wp-content/uploads/2022/05/Project-Manager-Program-of-Requirements-PMPOR.docx" TargetMode="External"/><Relationship Id="rId126" Type="http://schemas.openxmlformats.org/officeDocument/2006/relationships/hyperlink" Target="https://facilities.med.wustl.edu/wp-content/uploads/2022/05/Transmittal-Cover-Template.docx" TargetMode="External"/><Relationship Id="rId147" Type="http://schemas.openxmlformats.org/officeDocument/2006/relationships/hyperlink" Target="https://facilities.med.wustl.edu/wp-content/uploads/2024/10/Contract-Checklists-1.xlsx" TargetMode="External"/><Relationship Id="rId168" Type="http://schemas.openxmlformats.org/officeDocument/2006/relationships/hyperlink" Target="http://facilities.med.wustl.edu/wp-content/uploads/2015/02/ICRA-Bleach-Protocol.pdf" TargetMode="External"/><Relationship Id="rId51" Type="http://schemas.openxmlformats.org/officeDocument/2006/relationships/diagramQuickStyle" Target="diagrams/quickStyle2.xml"/><Relationship Id="rId72" Type="http://schemas.openxmlformats.org/officeDocument/2006/relationships/hyperlink" Target="https://facilities.med.wustl.edu/wp-content/uploads/2022/05/Estimate-Letter-Guidelines.docx" TargetMode="External"/><Relationship Id="rId93" Type="http://schemas.openxmlformats.org/officeDocument/2006/relationships/hyperlink" Target="https://facilities.med.wustl.edu/wp-content/uploads/2022/05/Interview-Score-Sheet.xlsx" TargetMode="External"/><Relationship Id="rId189" Type="http://schemas.openxmlformats.org/officeDocument/2006/relationships/diagramLayout" Target="diagrams/layout7.xml"/><Relationship Id="rId3" Type="http://schemas.openxmlformats.org/officeDocument/2006/relationships/styles" Target="styles.xml"/><Relationship Id="rId214" Type="http://schemas.openxmlformats.org/officeDocument/2006/relationships/hyperlink" Target="https://facilities.med.wustl.edu/wp-content/uploads/2024/10/Phone-Data-Activation-Guidelines.docx" TargetMode="External"/><Relationship Id="rId235" Type="http://schemas.openxmlformats.org/officeDocument/2006/relationships/hyperlink" Target="https://facilities.med.wustl.edu/wp-content/uploads/2024/10/Project-Delivery-Manual-Documents-Guidelines-10.2024.pdf" TargetMode="External"/><Relationship Id="rId116" Type="http://schemas.openxmlformats.org/officeDocument/2006/relationships/hyperlink" Target="https://facilities.med.wustl.edu/wp-content/uploads/2014/10/Design-and-AV-Guidelines.pdf" TargetMode="External"/><Relationship Id="rId137" Type="http://schemas.openxmlformats.org/officeDocument/2006/relationships/hyperlink" Target="https://facilities.med.wustl.edu/planning-construction/project-delivery/project-delivery-tools-and-references/formal-invitation-to-bid/" TargetMode="External"/><Relationship Id="rId158" Type="http://schemas.openxmlformats.org/officeDocument/2006/relationships/hyperlink" Target="https://facilities.med.wustl.edu/wp-content/uploads/2024/10/Senior-Project-Manager-Capital-Projects.pdf" TargetMode="External"/><Relationship Id="rId20" Type="http://schemas.openxmlformats.org/officeDocument/2006/relationships/hyperlink" Target="https://facilities.med.wustl.edu/services/facilities-integrated-service-center-fisc/" TargetMode="External"/><Relationship Id="rId41" Type="http://schemas.openxmlformats.org/officeDocument/2006/relationships/hyperlink" Target="https://facilities.med.wustl.edu/wp-content/uploads/2024/10/Records-Management-Guidelines-Updated-10.15.2024-2.pdf" TargetMode="External"/><Relationship Id="rId62" Type="http://schemas.openxmlformats.org/officeDocument/2006/relationships/hyperlink" Target="https://facilities.med.wustl.edu/wp-content/uploads/2015/02/Preliminary-Estimate-Form-5.xls" TargetMode="External"/><Relationship Id="rId83" Type="http://schemas.openxmlformats.org/officeDocument/2006/relationships/hyperlink" Target="file:///G:\Shared\Project%20Delivery%20Manual\Step%201\Architect%20&amp;%20Engineer%20Listing%20and%20Evaluations.xls" TargetMode="External"/><Relationship Id="rId179" Type="http://schemas.openxmlformats.org/officeDocument/2006/relationships/hyperlink" Target="https://facilities.med.wustl.edu/wp-content/uploads/2022/05/Change-Order-Definitions.docx" TargetMode="External"/><Relationship Id="rId190" Type="http://schemas.openxmlformats.org/officeDocument/2006/relationships/diagramQuickStyle" Target="diagrams/quickStyle7.xml"/><Relationship Id="rId204" Type="http://schemas.openxmlformats.org/officeDocument/2006/relationships/hyperlink" Target="https://facilities.med.wustl.edu/wp-content/uploads/2022/05/Move-Planning-Checklist-and-Meeting-Outline.docx" TargetMode="External"/><Relationship Id="rId225" Type="http://schemas.openxmlformats.org/officeDocument/2006/relationships/hyperlink" Target="https://facilities.med.wustl.edu/wp-content/uploads/2023/08/Closeout-Checklist_PM-8.21.23.xlsx" TargetMode="External"/><Relationship Id="rId246" Type="http://schemas.openxmlformats.org/officeDocument/2006/relationships/header" Target="header4.xml"/><Relationship Id="rId106" Type="http://schemas.openxmlformats.org/officeDocument/2006/relationships/hyperlink" Target="https://facilities.med.wustl.edu/wp-content/uploads/2022/05/Site-Logistics-Checklist.docx" TargetMode="External"/><Relationship Id="rId127" Type="http://schemas.openxmlformats.org/officeDocument/2006/relationships/hyperlink" Target="https://facilities.med.wustl.edu/wp-content/uploads/2024/10/Economic-Inclusion-Report-Template-10.2024.pdf" TargetMode="External"/><Relationship Id="rId10" Type="http://schemas.openxmlformats.org/officeDocument/2006/relationships/hyperlink" Target="https://facilities.med.wustl.edu/wp-content/uploads/2022/05/Project-Delivery-Documentation-Change-Form.docx" TargetMode="External"/><Relationship Id="rId31" Type="http://schemas.openxmlformats.org/officeDocument/2006/relationships/diagramColors" Target="diagrams/colors1.xml"/><Relationship Id="rId52" Type="http://schemas.openxmlformats.org/officeDocument/2006/relationships/diagramColors" Target="diagrams/colors2.xml"/><Relationship Id="rId73" Type="http://schemas.openxmlformats.org/officeDocument/2006/relationships/hyperlink" Target="https://facilities.med.wustl.edu/wp-content/uploads/2022/05/Estimate-Letter-Template.docx" TargetMode="External"/><Relationship Id="rId94" Type="http://schemas.openxmlformats.org/officeDocument/2006/relationships/hyperlink" Target="https://facilities.med.wustl.edu/wp-content/uploads/2020/02/Architect-Engineer-Fee-Form.xlsx" TargetMode="External"/><Relationship Id="rId148" Type="http://schemas.openxmlformats.org/officeDocument/2006/relationships/hyperlink" Target="https://facilities.med.wustl.edu/wp-content/uploads/2024/10/Sole-Source-Form-10.2024.pdf" TargetMode="External"/><Relationship Id="rId169" Type="http://schemas.openxmlformats.org/officeDocument/2006/relationships/hyperlink" Target="https://facilities.med.wustl.edu/wp-content/uploads/2015/02/Contractor-Project-Safety-Checklist.do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7A771B-B5DC-4103-BBE6-A294C95C24C1}" type="doc">
      <dgm:prSet loTypeId="urn:microsoft.com/office/officeart/2005/8/layout/process1" loCatId="process" qsTypeId="urn:microsoft.com/office/officeart/2005/8/quickstyle/simple1" qsCatId="simple" csTypeId="urn:microsoft.com/office/officeart/2005/8/colors/accent1_2" csCatId="accent1" phldr="1"/>
      <dgm:spPr/>
    </dgm:pt>
    <dgm:pt modelId="{208DED51-9D22-4AB4-9E50-FBD93EED37F6}">
      <dgm:prSet phldrT="[Text]" custT="1"/>
      <dgm:spPr/>
      <dgm:t>
        <a:bodyPr/>
        <a:lstStyle/>
        <a:p>
          <a:r>
            <a:rPr lang="en-US" sz="1000"/>
            <a:t>Project Request Recieved</a:t>
          </a:r>
        </a:p>
      </dgm:t>
    </dgm:pt>
    <dgm:pt modelId="{DE1DD9A1-DA5B-4E31-B7D6-C1EE42CB5825}" type="parTrans" cxnId="{21CC9EEE-3149-42C9-84E6-99B6EE80521E}">
      <dgm:prSet/>
      <dgm:spPr/>
      <dgm:t>
        <a:bodyPr/>
        <a:lstStyle/>
        <a:p>
          <a:endParaRPr lang="en-US"/>
        </a:p>
      </dgm:t>
    </dgm:pt>
    <dgm:pt modelId="{A191DC0D-34FC-47A9-BB3D-0ED5DD7DA175}" type="sibTrans" cxnId="{21CC9EEE-3149-42C9-84E6-99B6EE80521E}">
      <dgm:prSet/>
      <dgm:spPr/>
      <dgm:t>
        <a:bodyPr/>
        <a:lstStyle/>
        <a:p>
          <a:endParaRPr lang="en-US"/>
        </a:p>
      </dgm:t>
    </dgm:pt>
    <dgm:pt modelId="{CD5D758E-6E84-40AD-8C85-58D47428DF7C}">
      <dgm:prSet phldrT="[Text]" custT="1"/>
      <dgm:spPr/>
      <dgm:t>
        <a:bodyPr/>
        <a:lstStyle/>
        <a:p>
          <a:r>
            <a:rPr lang="en-US" sz="1000"/>
            <a:t>Project request vetted for assignment</a:t>
          </a:r>
        </a:p>
      </dgm:t>
    </dgm:pt>
    <dgm:pt modelId="{02BD033F-5A95-44C9-927C-3153CFF844F9}" type="parTrans" cxnId="{D8EF7E01-57BB-4A07-9C2C-7291C0A4BA17}">
      <dgm:prSet/>
      <dgm:spPr/>
      <dgm:t>
        <a:bodyPr/>
        <a:lstStyle/>
        <a:p>
          <a:endParaRPr lang="en-US"/>
        </a:p>
      </dgm:t>
    </dgm:pt>
    <dgm:pt modelId="{508CE638-D760-47AF-B7F7-0C2D341FDB12}" type="sibTrans" cxnId="{D8EF7E01-57BB-4A07-9C2C-7291C0A4BA17}">
      <dgm:prSet/>
      <dgm:spPr/>
      <dgm:t>
        <a:bodyPr/>
        <a:lstStyle/>
        <a:p>
          <a:endParaRPr lang="en-US"/>
        </a:p>
      </dgm:t>
    </dgm:pt>
    <dgm:pt modelId="{13F68B72-579E-470A-ABAC-6453551ED5E7}">
      <dgm:prSet phldrT="[Text]"/>
      <dgm:spPr/>
      <dgm:t>
        <a:bodyPr/>
        <a:lstStyle/>
        <a:p>
          <a:r>
            <a:rPr lang="en-US"/>
            <a:t>Project request assigned</a:t>
          </a:r>
        </a:p>
      </dgm:t>
    </dgm:pt>
    <dgm:pt modelId="{628B1AB5-C36D-45DA-A1F3-3E80C6B944E2}" type="parTrans" cxnId="{BAB06211-9BD2-43C8-B04C-8DD29E8D52DA}">
      <dgm:prSet/>
      <dgm:spPr/>
      <dgm:t>
        <a:bodyPr/>
        <a:lstStyle/>
        <a:p>
          <a:endParaRPr lang="en-US"/>
        </a:p>
      </dgm:t>
    </dgm:pt>
    <dgm:pt modelId="{6AC22C00-F4DB-46FD-B55B-7A1EB673F78A}" type="sibTrans" cxnId="{BAB06211-9BD2-43C8-B04C-8DD29E8D52DA}">
      <dgm:prSet/>
      <dgm:spPr/>
      <dgm:t>
        <a:bodyPr/>
        <a:lstStyle/>
        <a:p>
          <a:endParaRPr lang="en-US"/>
        </a:p>
      </dgm:t>
    </dgm:pt>
    <dgm:pt modelId="{693BD28E-3BF4-4ABF-A611-558493D66C26}" type="pres">
      <dgm:prSet presAssocID="{2A7A771B-B5DC-4103-BBE6-A294C95C24C1}" presName="Name0" presStyleCnt="0">
        <dgm:presLayoutVars>
          <dgm:dir/>
          <dgm:resizeHandles val="exact"/>
        </dgm:presLayoutVars>
      </dgm:prSet>
      <dgm:spPr/>
    </dgm:pt>
    <dgm:pt modelId="{A08FB36D-523A-41BC-86F6-1151AFE314FB}" type="pres">
      <dgm:prSet presAssocID="{208DED51-9D22-4AB4-9E50-FBD93EED37F6}" presName="node" presStyleLbl="node1" presStyleIdx="0" presStyleCnt="3">
        <dgm:presLayoutVars>
          <dgm:bulletEnabled val="1"/>
        </dgm:presLayoutVars>
      </dgm:prSet>
      <dgm:spPr/>
    </dgm:pt>
    <dgm:pt modelId="{18EEEBD8-0DE7-4A49-ACA6-B128E1FEE9BE}" type="pres">
      <dgm:prSet presAssocID="{A191DC0D-34FC-47A9-BB3D-0ED5DD7DA175}" presName="sibTrans" presStyleLbl="sibTrans2D1" presStyleIdx="0" presStyleCnt="2"/>
      <dgm:spPr/>
    </dgm:pt>
    <dgm:pt modelId="{15A550AD-BD80-4103-9EE5-17737467677E}" type="pres">
      <dgm:prSet presAssocID="{A191DC0D-34FC-47A9-BB3D-0ED5DD7DA175}" presName="connectorText" presStyleLbl="sibTrans2D1" presStyleIdx="0" presStyleCnt="2"/>
      <dgm:spPr/>
    </dgm:pt>
    <dgm:pt modelId="{B9AD6364-72E4-4438-844E-18234A6296FF}" type="pres">
      <dgm:prSet presAssocID="{CD5D758E-6E84-40AD-8C85-58D47428DF7C}" presName="node" presStyleLbl="node1" presStyleIdx="1" presStyleCnt="3">
        <dgm:presLayoutVars>
          <dgm:bulletEnabled val="1"/>
        </dgm:presLayoutVars>
      </dgm:prSet>
      <dgm:spPr/>
    </dgm:pt>
    <dgm:pt modelId="{461548A8-145B-4BFC-9ABD-3B94B3D8AB28}" type="pres">
      <dgm:prSet presAssocID="{508CE638-D760-47AF-B7F7-0C2D341FDB12}" presName="sibTrans" presStyleLbl="sibTrans2D1" presStyleIdx="1" presStyleCnt="2"/>
      <dgm:spPr/>
    </dgm:pt>
    <dgm:pt modelId="{9055142C-2670-4CB1-B546-EBE0E9230181}" type="pres">
      <dgm:prSet presAssocID="{508CE638-D760-47AF-B7F7-0C2D341FDB12}" presName="connectorText" presStyleLbl="sibTrans2D1" presStyleIdx="1" presStyleCnt="2"/>
      <dgm:spPr/>
    </dgm:pt>
    <dgm:pt modelId="{1F46993C-24CC-41DC-B19B-0A0E969C9989}" type="pres">
      <dgm:prSet presAssocID="{13F68B72-579E-470A-ABAC-6453551ED5E7}" presName="node" presStyleLbl="node1" presStyleIdx="2" presStyleCnt="3">
        <dgm:presLayoutVars>
          <dgm:bulletEnabled val="1"/>
        </dgm:presLayoutVars>
      </dgm:prSet>
      <dgm:spPr/>
    </dgm:pt>
  </dgm:ptLst>
  <dgm:cxnLst>
    <dgm:cxn modelId="{D8EF7E01-57BB-4A07-9C2C-7291C0A4BA17}" srcId="{2A7A771B-B5DC-4103-BBE6-A294C95C24C1}" destId="{CD5D758E-6E84-40AD-8C85-58D47428DF7C}" srcOrd="1" destOrd="0" parTransId="{02BD033F-5A95-44C9-927C-3153CFF844F9}" sibTransId="{508CE638-D760-47AF-B7F7-0C2D341FDB12}"/>
    <dgm:cxn modelId="{BAB06211-9BD2-43C8-B04C-8DD29E8D52DA}" srcId="{2A7A771B-B5DC-4103-BBE6-A294C95C24C1}" destId="{13F68B72-579E-470A-ABAC-6453551ED5E7}" srcOrd="2" destOrd="0" parTransId="{628B1AB5-C36D-45DA-A1F3-3E80C6B944E2}" sibTransId="{6AC22C00-F4DB-46FD-B55B-7A1EB673F78A}"/>
    <dgm:cxn modelId="{69DC8467-739B-491E-B5A3-9D4F48A207B3}" type="presOf" srcId="{A191DC0D-34FC-47A9-BB3D-0ED5DD7DA175}" destId="{15A550AD-BD80-4103-9EE5-17737467677E}" srcOrd="1" destOrd="0" presId="urn:microsoft.com/office/officeart/2005/8/layout/process1"/>
    <dgm:cxn modelId="{A3A9E383-351A-4732-8718-131633F52395}" type="presOf" srcId="{508CE638-D760-47AF-B7F7-0C2D341FDB12}" destId="{9055142C-2670-4CB1-B546-EBE0E9230181}" srcOrd="1" destOrd="0" presId="urn:microsoft.com/office/officeart/2005/8/layout/process1"/>
    <dgm:cxn modelId="{6DC9C08A-0947-40E6-9CC7-2B107C61BBEA}" type="presOf" srcId="{208DED51-9D22-4AB4-9E50-FBD93EED37F6}" destId="{A08FB36D-523A-41BC-86F6-1151AFE314FB}" srcOrd="0" destOrd="0" presId="urn:microsoft.com/office/officeart/2005/8/layout/process1"/>
    <dgm:cxn modelId="{7D7CE6A6-D695-4ADE-A760-24F166F3AB26}" type="presOf" srcId="{13F68B72-579E-470A-ABAC-6453551ED5E7}" destId="{1F46993C-24CC-41DC-B19B-0A0E969C9989}" srcOrd="0" destOrd="0" presId="urn:microsoft.com/office/officeart/2005/8/layout/process1"/>
    <dgm:cxn modelId="{F6C945B0-8820-4F8F-8E92-BB924AE2C753}" type="presOf" srcId="{CD5D758E-6E84-40AD-8C85-58D47428DF7C}" destId="{B9AD6364-72E4-4438-844E-18234A6296FF}" srcOrd="0" destOrd="0" presId="urn:microsoft.com/office/officeart/2005/8/layout/process1"/>
    <dgm:cxn modelId="{EF5A3BD2-FC5D-44F7-A634-B9FDF8F59985}" type="presOf" srcId="{508CE638-D760-47AF-B7F7-0C2D341FDB12}" destId="{461548A8-145B-4BFC-9ABD-3B94B3D8AB28}" srcOrd="0" destOrd="0" presId="urn:microsoft.com/office/officeart/2005/8/layout/process1"/>
    <dgm:cxn modelId="{A68F35DA-923E-425A-AC7C-71DD976F7A4C}" type="presOf" srcId="{2A7A771B-B5DC-4103-BBE6-A294C95C24C1}" destId="{693BD28E-3BF4-4ABF-A611-558493D66C26}" srcOrd="0" destOrd="0" presId="urn:microsoft.com/office/officeart/2005/8/layout/process1"/>
    <dgm:cxn modelId="{C8B697E9-7E73-4E91-9CB0-98BF0FC61F06}" type="presOf" srcId="{A191DC0D-34FC-47A9-BB3D-0ED5DD7DA175}" destId="{18EEEBD8-0DE7-4A49-ACA6-B128E1FEE9BE}" srcOrd="0" destOrd="0" presId="urn:microsoft.com/office/officeart/2005/8/layout/process1"/>
    <dgm:cxn modelId="{21CC9EEE-3149-42C9-84E6-99B6EE80521E}" srcId="{2A7A771B-B5DC-4103-BBE6-A294C95C24C1}" destId="{208DED51-9D22-4AB4-9E50-FBD93EED37F6}" srcOrd="0" destOrd="0" parTransId="{DE1DD9A1-DA5B-4E31-B7D6-C1EE42CB5825}" sibTransId="{A191DC0D-34FC-47A9-BB3D-0ED5DD7DA175}"/>
    <dgm:cxn modelId="{A84318DA-3001-4879-A19F-74F3A086D188}" type="presParOf" srcId="{693BD28E-3BF4-4ABF-A611-558493D66C26}" destId="{A08FB36D-523A-41BC-86F6-1151AFE314FB}" srcOrd="0" destOrd="0" presId="urn:microsoft.com/office/officeart/2005/8/layout/process1"/>
    <dgm:cxn modelId="{01AB39F7-8839-4246-9437-E4841CC90A84}" type="presParOf" srcId="{693BD28E-3BF4-4ABF-A611-558493D66C26}" destId="{18EEEBD8-0DE7-4A49-ACA6-B128E1FEE9BE}" srcOrd="1" destOrd="0" presId="urn:microsoft.com/office/officeart/2005/8/layout/process1"/>
    <dgm:cxn modelId="{899ACC41-72FF-40A1-9462-C301B6ECB229}" type="presParOf" srcId="{18EEEBD8-0DE7-4A49-ACA6-B128E1FEE9BE}" destId="{15A550AD-BD80-4103-9EE5-17737467677E}" srcOrd="0" destOrd="0" presId="urn:microsoft.com/office/officeart/2005/8/layout/process1"/>
    <dgm:cxn modelId="{113C15C6-9F6C-42AC-977E-B626CC5AFD68}" type="presParOf" srcId="{693BD28E-3BF4-4ABF-A611-558493D66C26}" destId="{B9AD6364-72E4-4438-844E-18234A6296FF}" srcOrd="2" destOrd="0" presId="urn:microsoft.com/office/officeart/2005/8/layout/process1"/>
    <dgm:cxn modelId="{D46E8FE6-8E4A-4E46-BD16-78DD92AA18C4}" type="presParOf" srcId="{693BD28E-3BF4-4ABF-A611-558493D66C26}" destId="{461548A8-145B-4BFC-9ABD-3B94B3D8AB28}" srcOrd="3" destOrd="0" presId="urn:microsoft.com/office/officeart/2005/8/layout/process1"/>
    <dgm:cxn modelId="{91009200-57EF-43F1-99B4-96F2B9906668}" type="presParOf" srcId="{461548A8-145B-4BFC-9ABD-3B94B3D8AB28}" destId="{9055142C-2670-4CB1-B546-EBE0E9230181}" srcOrd="0" destOrd="0" presId="urn:microsoft.com/office/officeart/2005/8/layout/process1"/>
    <dgm:cxn modelId="{C2DBB45F-ED2B-4502-8CDB-C004204C52F0}" type="presParOf" srcId="{693BD28E-3BF4-4ABF-A611-558493D66C26}" destId="{1F46993C-24CC-41DC-B19B-0A0E969C9989}"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7A771B-B5DC-4103-BBE6-A294C95C24C1}" type="doc">
      <dgm:prSet loTypeId="urn:microsoft.com/office/officeart/2005/8/layout/process1" loCatId="process" qsTypeId="urn:microsoft.com/office/officeart/2005/8/quickstyle/simple1" qsCatId="simple" csTypeId="urn:microsoft.com/office/officeart/2005/8/colors/accent1_2" csCatId="accent1" phldr="1"/>
      <dgm:spPr/>
    </dgm:pt>
    <dgm:pt modelId="{208DED51-9D22-4AB4-9E50-FBD93EED37F6}">
      <dgm:prSet phldrT="[Text]"/>
      <dgm:spPr/>
      <dgm:t>
        <a:bodyPr/>
        <a:lstStyle/>
        <a:p>
          <a:r>
            <a:rPr lang="en-US"/>
            <a:t>Planner/PM initiates contact with the customer and develops initial project scope</a:t>
          </a:r>
        </a:p>
      </dgm:t>
    </dgm:pt>
    <dgm:pt modelId="{DE1DD9A1-DA5B-4E31-B7D6-C1EE42CB5825}" type="parTrans" cxnId="{21CC9EEE-3149-42C9-84E6-99B6EE80521E}">
      <dgm:prSet/>
      <dgm:spPr/>
      <dgm:t>
        <a:bodyPr/>
        <a:lstStyle/>
        <a:p>
          <a:endParaRPr lang="en-US"/>
        </a:p>
      </dgm:t>
    </dgm:pt>
    <dgm:pt modelId="{A191DC0D-34FC-47A9-BB3D-0ED5DD7DA175}" type="sibTrans" cxnId="{21CC9EEE-3149-42C9-84E6-99B6EE80521E}">
      <dgm:prSet/>
      <dgm:spPr/>
      <dgm:t>
        <a:bodyPr/>
        <a:lstStyle/>
        <a:p>
          <a:endParaRPr lang="en-US"/>
        </a:p>
      </dgm:t>
    </dgm:pt>
    <dgm:pt modelId="{CD5D758E-6E84-40AD-8C85-58D47428DF7C}">
      <dgm:prSet phldrT="[Text]"/>
      <dgm:spPr/>
      <dgm:t>
        <a:bodyPr/>
        <a:lstStyle/>
        <a:p>
          <a:r>
            <a:rPr lang="en-US"/>
            <a:t>Initial project scope is documented by Planner/PM and validated by Customer</a:t>
          </a:r>
        </a:p>
      </dgm:t>
    </dgm:pt>
    <dgm:pt modelId="{02BD033F-5A95-44C9-927C-3153CFF844F9}" type="parTrans" cxnId="{D8EF7E01-57BB-4A07-9C2C-7291C0A4BA17}">
      <dgm:prSet/>
      <dgm:spPr/>
      <dgm:t>
        <a:bodyPr/>
        <a:lstStyle/>
        <a:p>
          <a:endParaRPr lang="en-US"/>
        </a:p>
      </dgm:t>
    </dgm:pt>
    <dgm:pt modelId="{508CE638-D760-47AF-B7F7-0C2D341FDB12}" type="sibTrans" cxnId="{D8EF7E01-57BB-4A07-9C2C-7291C0A4BA17}">
      <dgm:prSet/>
      <dgm:spPr/>
      <dgm:t>
        <a:bodyPr/>
        <a:lstStyle/>
        <a:p>
          <a:endParaRPr lang="en-US"/>
        </a:p>
      </dgm:t>
    </dgm:pt>
    <dgm:pt modelId="{13F68B72-579E-470A-ABAC-6453551ED5E7}">
      <dgm:prSet phldrT="[Text]"/>
      <dgm:spPr/>
      <dgm:t>
        <a:bodyPr/>
        <a:lstStyle/>
        <a:p>
          <a:r>
            <a:rPr lang="en-US"/>
            <a:t>Complete POR document which includes all project components </a:t>
          </a:r>
        </a:p>
      </dgm:t>
    </dgm:pt>
    <dgm:pt modelId="{628B1AB5-C36D-45DA-A1F3-3E80C6B944E2}" type="parTrans" cxnId="{BAB06211-9BD2-43C8-B04C-8DD29E8D52DA}">
      <dgm:prSet/>
      <dgm:spPr/>
      <dgm:t>
        <a:bodyPr/>
        <a:lstStyle/>
        <a:p>
          <a:endParaRPr lang="en-US"/>
        </a:p>
      </dgm:t>
    </dgm:pt>
    <dgm:pt modelId="{6AC22C00-F4DB-46FD-B55B-7A1EB673F78A}" type="sibTrans" cxnId="{BAB06211-9BD2-43C8-B04C-8DD29E8D52DA}">
      <dgm:prSet/>
      <dgm:spPr/>
      <dgm:t>
        <a:bodyPr/>
        <a:lstStyle/>
        <a:p>
          <a:endParaRPr lang="en-US"/>
        </a:p>
      </dgm:t>
    </dgm:pt>
    <dgm:pt modelId="{3DBEA782-3095-4842-97C3-53AA5CFA0EE7}">
      <dgm:prSet phldrT="[Text]"/>
      <dgm:spPr/>
      <dgm:t>
        <a:bodyPr/>
        <a:lstStyle/>
        <a:p>
          <a:r>
            <a:rPr lang="en-US"/>
            <a:t>Program/Bid Development using bid request form</a:t>
          </a:r>
        </a:p>
      </dgm:t>
    </dgm:pt>
    <dgm:pt modelId="{7106D5A3-7C20-437B-8942-B3C7D6A0FA9C}" type="parTrans" cxnId="{27B3F855-5A03-4E85-AA8A-A62C63F18634}">
      <dgm:prSet/>
      <dgm:spPr/>
      <dgm:t>
        <a:bodyPr/>
        <a:lstStyle/>
        <a:p>
          <a:endParaRPr lang="en-US"/>
        </a:p>
      </dgm:t>
    </dgm:pt>
    <dgm:pt modelId="{BF190F11-EA9F-4666-A859-B67596B22BCD}" type="sibTrans" cxnId="{27B3F855-5A03-4E85-AA8A-A62C63F18634}">
      <dgm:prSet/>
      <dgm:spPr/>
      <dgm:t>
        <a:bodyPr/>
        <a:lstStyle/>
        <a:p>
          <a:endParaRPr lang="en-US"/>
        </a:p>
      </dgm:t>
    </dgm:pt>
    <dgm:pt modelId="{7E94CDF8-0860-491D-8BFB-5CC40D7CBD09}">
      <dgm:prSet phldrT="[Text]"/>
      <dgm:spPr/>
      <dgm:t>
        <a:bodyPr/>
        <a:lstStyle/>
        <a:p>
          <a:r>
            <a:rPr lang="en-US"/>
            <a:t>Prepare for next phase</a:t>
          </a:r>
        </a:p>
      </dgm:t>
    </dgm:pt>
    <dgm:pt modelId="{5933C528-9C0A-417A-BC43-E3AE4E8D7A56}" type="parTrans" cxnId="{EB4A4BE6-6DD3-45C5-9125-1B3EE6A0A4C7}">
      <dgm:prSet/>
      <dgm:spPr/>
      <dgm:t>
        <a:bodyPr/>
        <a:lstStyle/>
        <a:p>
          <a:endParaRPr lang="en-US"/>
        </a:p>
      </dgm:t>
    </dgm:pt>
    <dgm:pt modelId="{72EAC920-278A-4CB2-BE54-F8CA0FE69876}" type="sibTrans" cxnId="{EB4A4BE6-6DD3-45C5-9125-1B3EE6A0A4C7}">
      <dgm:prSet/>
      <dgm:spPr/>
      <dgm:t>
        <a:bodyPr/>
        <a:lstStyle/>
        <a:p>
          <a:endParaRPr lang="en-US"/>
        </a:p>
      </dgm:t>
    </dgm:pt>
    <dgm:pt modelId="{5F99CBF7-52A7-4D2A-95EC-BFD5F657831A}">
      <dgm:prSet phldrT="[Text]"/>
      <dgm:spPr/>
      <dgm:t>
        <a:bodyPr/>
        <a:lstStyle/>
        <a:p>
          <a:r>
            <a:rPr lang="en-US"/>
            <a:t>Confirm initial funding &amp; Establish Funding Source </a:t>
          </a:r>
        </a:p>
      </dgm:t>
    </dgm:pt>
    <dgm:pt modelId="{6173A3ED-4E3A-4813-BB0B-869D4B5AA524}" type="parTrans" cxnId="{529FCCDF-AE1B-4C9D-ACE8-9E0B189E62D2}">
      <dgm:prSet/>
      <dgm:spPr/>
      <dgm:t>
        <a:bodyPr/>
        <a:lstStyle/>
        <a:p>
          <a:endParaRPr lang="en-US"/>
        </a:p>
      </dgm:t>
    </dgm:pt>
    <dgm:pt modelId="{1C01521E-3795-4D9D-8176-B843756E856B}" type="sibTrans" cxnId="{529FCCDF-AE1B-4C9D-ACE8-9E0B189E62D2}">
      <dgm:prSet/>
      <dgm:spPr/>
      <dgm:t>
        <a:bodyPr/>
        <a:lstStyle/>
        <a:p>
          <a:endParaRPr lang="en-US"/>
        </a:p>
      </dgm:t>
    </dgm:pt>
    <dgm:pt modelId="{693BD28E-3BF4-4ABF-A611-558493D66C26}" type="pres">
      <dgm:prSet presAssocID="{2A7A771B-B5DC-4103-BBE6-A294C95C24C1}" presName="Name0" presStyleCnt="0">
        <dgm:presLayoutVars>
          <dgm:dir/>
          <dgm:resizeHandles val="exact"/>
        </dgm:presLayoutVars>
      </dgm:prSet>
      <dgm:spPr/>
    </dgm:pt>
    <dgm:pt modelId="{A08FB36D-523A-41BC-86F6-1151AFE314FB}" type="pres">
      <dgm:prSet presAssocID="{208DED51-9D22-4AB4-9E50-FBD93EED37F6}" presName="node" presStyleLbl="node1" presStyleIdx="0" presStyleCnt="6">
        <dgm:presLayoutVars>
          <dgm:bulletEnabled val="1"/>
        </dgm:presLayoutVars>
      </dgm:prSet>
      <dgm:spPr/>
    </dgm:pt>
    <dgm:pt modelId="{18EEEBD8-0DE7-4A49-ACA6-B128E1FEE9BE}" type="pres">
      <dgm:prSet presAssocID="{A191DC0D-34FC-47A9-BB3D-0ED5DD7DA175}" presName="sibTrans" presStyleLbl="sibTrans2D1" presStyleIdx="0" presStyleCnt="5"/>
      <dgm:spPr/>
    </dgm:pt>
    <dgm:pt modelId="{15A550AD-BD80-4103-9EE5-17737467677E}" type="pres">
      <dgm:prSet presAssocID="{A191DC0D-34FC-47A9-BB3D-0ED5DD7DA175}" presName="connectorText" presStyleLbl="sibTrans2D1" presStyleIdx="0" presStyleCnt="5"/>
      <dgm:spPr/>
    </dgm:pt>
    <dgm:pt modelId="{B9AD6364-72E4-4438-844E-18234A6296FF}" type="pres">
      <dgm:prSet presAssocID="{CD5D758E-6E84-40AD-8C85-58D47428DF7C}" presName="node" presStyleLbl="node1" presStyleIdx="1" presStyleCnt="6">
        <dgm:presLayoutVars>
          <dgm:bulletEnabled val="1"/>
        </dgm:presLayoutVars>
      </dgm:prSet>
      <dgm:spPr/>
    </dgm:pt>
    <dgm:pt modelId="{461548A8-145B-4BFC-9ABD-3B94B3D8AB28}" type="pres">
      <dgm:prSet presAssocID="{508CE638-D760-47AF-B7F7-0C2D341FDB12}" presName="sibTrans" presStyleLbl="sibTrans2D1" presStyleIdx="1" presStyleCnt="5"/>
      <dgm:spPr/>
    </dgm:pt>
    <dgm:pt modelId="{9055142C-2670-4CB1-B546-EBE0E9230181}" type="pres">
      <dgm:prSet presAssocID="{508CE638-D760-47AF-B7F7-0C2D341FDB12}" presName="connectorText" presStyleLbl="sibTrans2D1" presStyleIdx="1" presStyleCnt="5"/>
      <dgm:spPr/>
    </dgm:pt>
    <dgm:pt modelId="{1F46993C-24CC-41DC-B19B-0A0E969C9989}" type="pres">
      <dgm:prSet presAssocID="{13F68B72-579E-470A-ABAC-6453551ED5E7}" presName="node" presStyleLbl="node1" presStyleIdx="2" presStyleCnt="6">
        <dgm:presLayoutVars>
          <dgm:bulletEnabled val="1"/>
        </dgm:presLayoutVars>
      </dgm:prSet>
      <dgm:spPr/>
    </dgm:pt>
    <dgm:pt modelId="{F8327F63-1135-4E6B-AF97-B87DDB165C17}" type="pres">
      <dgm:prSet presAssocID="{6AC22C00-F4DB-46FD-B55B-7A1EB673F78A}" presName="sibTrans" presStyleLbl="sibTrans2D1" presStyleIdx="2" presStyleCnt="5"/>
      <dgm:spPr/>
    </dgm:pt>
    <dgm:pt modelId="{8F36EF7A-D7E8-48F5-8230-351C896BC97A}" type="pres">
      <dgm:prSet presAssocID="{6AC22C00-F4DB-46FD-B55B-7A1EB673F78A}" presName="connectorText" presStyleLbl="sibTrans2D1" presStyleIdx="2" presStyleCnt="5"/>
      <dgm:spPr/>
    </dgm:pt>
    <dgm:pt modelId="{2F96D305-04C9-4C2C-82EE-7B6E164A6E98}" type="pres">
      <dgm:prSet presAssocID="{5F99CBF7-52A7-4D2A-95EC-BFD5F657831A}" presName="node" presStyleLbl="node1" presStyleIdx="3" presStyleCnt="6">
        <dgm:presLayoutVars>
          <dgm:bulletEnabled val="1"/>
        </dgm:presLayoutVars>
      </dgm:prSet>
      <dgm:spPr/>
    </dgm:pt>
    <dgm:pt modelId="{9170A4B3-13AD-4DBE-B34D-BE95FC5D250A}" type="pres">
      <dgm:prSet presAssocID="{1C01521E-3795-4D9D-8176-B843756E856B}" presName="sibTrans" presStyleLbl="sibTrans2D1" presStyleIdx="3" presStyleCnt="5"/>
      <dgm:spPr/>
    </dgm:pt>
    <dgm:pt modelId="{5F0D761D-DA8C-4224-9A24-93C174FADBDD}" type="pres">
      <dgm:prSet presAssocID="{1C01521E-3795-4D9D-8176-B843756E856B}" presName="connectorText" presStyleLbl="sibTrans2D1" presStyleIdx="3" presStyleCnt="5"/>
      <dgm:spPr/>
    </dgm:pt>
    <dgm:pt modelId="{7911596B-F9D1-4320-BD02-790F82000D0D}" type="pres">
      <dgm:prSet presAssocID="{3DBEA782-3095-4842-97C3-53AA5CFA0EE7}" presName="node" presStyleLbl="node1" presStyleIdx="4" presStyleCnt="6">
        <dgm:presLayoutVars>
          <dgm:bulletEnabled val="1"/>
        </dgm:presLayoutVars>
      </dgm:prSet>
      <dgm:spPr/>
    </dgm:pt>
    <dgm:pt modelId="{0D7A4E99-7838-4CEC-90A9-71EEAA8FFE38}" type="pres">
      <dgm:prSet presAssocID="{BF190F11-EA9F-4666-A859-B67596B22BCD}" presName="sibTrans" presStyleLbl="sibTrans2D1" presStyleIdx="4" presStyleCnt="5"/>
      <dgm:spPr/>
    </dgm:pt>
    <dgm:pt modelId="{2565D02B-DB9E-437A-A8E5-E1D8370B822F}" type="pres">
      <dgm:prSet presAssocID="{BF190F11-EA9F-4666-A859-B67596B22BCD}" presName="connectorText" presStyleLbl="sibTrans2D1" presStyleIdx="4" presStyleCnt="5"/>
      <dgm:spPr/>
    </dgm:pt>
    <dgm:pt modelId="{5BE8AF4B-140B-4989-BAE8-9D01AB2E1BC2}" type="pres">
      <dgm:prSet presAssocID="{7E94CDF8-0860-491D-8BFB-5CC40D7CBD09}" presName="node" presStyleLbl="node1" presStyleIdx="5" presStyleCnt="6">
        <dgm:presLayoutVars>
          <dgm:bulletEnabled val="1"/>
        </dgm:presLayoutVars>
      </dgm:prSet>
      <dgm:spPr/>
    </dgm:pt>
  </dgm:ptLst>
  <dgm:cxnLst>
    <dgm:cxn modelId="{D8EF7E01-57BB-4A07-9C2C-7291C0A4BA17}" srcId="{2A7A771B-B5DC-4103-BBE6-A294C95C24C1}" destId="{CD5D758E-6E84-40AD-8C85-58D47428DF7C}" srcOrd="1" destOrd="0" parTransId="{02BD033F-5A95-44C9-927C-3153CFF844F9}" sibTransId="{508CE638-D760-47AF-B7F7-0C2D341FDB12}"/>
    <dgm:cxn modelId="{91AA5B11-285E-4B5C-A086-C01092961C6D}" type="presOf" srcId="{13F68B72-579E-470A-ABAC-6453551ED5E7}" destId="{1F46993C-24CC-41DC-B19B-0A0E969C9989}" srcOrd="0" destOrd="0" presId="urn:microsoft.com/office/officeart/2005/8/layout/process1"/>
    <dgm:cxn modelId="{BAB06211-9BD2-43C8-B04C-8DD29E8D52DA}" srcId="{2A7A771B-B5DC-4103-BBE6-A294C95C24C1}" destId="{13F68B72-579E-470A-ABAC-6453551ED5E7}" srcOrd="2" destOrd="0" parTransId="{628B1AB5-C36D-45DA-A1F3-3E80C6B944E2}" sibTransId="{6AC22C00-F4DB-46FD-B55B-7A1EB673F78A}"/>
    <dgm:cxn modelId="{F06FA216-3576-4861-AF8F-96064E6B1AFA}" type="presOf" srcId="{508CE638-D760-47AF-B7F7-0C2D341FDB12}" destId="{461548A8-145B-4BFC-9ABD-3B94B3D8AB28}" srcOrd="0" destOrd="0" presId="urn:microsoft.com/office/officeart/2005/8/layout/process1"/>
    <dgm:cxn modelId="{6BCC0028-FFF0-4E70-AA39-2331CC0AEB69}" type="presOf" srcId="{CD5D758E-6E84-40AD-8C85-58D47428DF7C}" destId="{B9AD6364-72E4-4438-844E-18234A6296FF}" srcOrd="0" destOrd="0" presId="urn:microsoft.com/office/officeart/2005/8/layout/process1"/>
    <dgm:cxn modelId="{7DF38132-B84A-4D4B-8D88-FC4B154B8AD5}" type="presOf" srcId="{7E94CDF8-0860-491D-8BFB-5CC40D7CBD09}" destId="{5BE8AF4B-140B-4989-BAE8-9D01AB2E1BC2}" srcOrd="0" destOrd="0" presId="urn:microsoft.com/office/officeart/2005/8/layout/process1"/>
    <dgm:cxn modelId="{FF84DD63-F697-48E6-9FF8-053CB5125E29}" type="presOf" srcId="{508CE638-D760-47AF-B7F7-0C2D341FDB12}" destId="{9055142C-2670-4CB1-B546-EBE0E9230181}" srcOrd="1" destOrd="0" presId="urn:microsoft.com/office/officeart/2005/8/layout/process1"/>
    <dgm:cxn modelId="{0549066B-326F-4FB3-AC6A-EA8AABA1DE01}" type="presOf" srcId="{3DBEA782-3095-4842-97C3-53AA5CFA0EE7}" destId="{7911596B-F9D1-4320-BD02-790F82000D0D}" srcOrd="0" destOrd="0" presId="urn:microsoft.com/office/officeart/2005/8/layout/process1"/>
    <dgm:cxn modelId="{27B3F855-5A03-4E85-AA8A-A62C63F18634}" srcId="{2A7A771B-B5DC-4103-BBE6-A294C95C24C1}" destId="{3DBEA782-3095-4842-97C3-53AA5CFA0EE7}" srcOrd="4" destOrd="0" parTransId="{7106D5A3-7C20-437B-8942-B3C7D6A0FA9C}" sibTransId="{BF190F11-EA9F-4666-A859-B67596B22BCD}"/>
    <dgm:cxn modelId="{6EF18390-DEBD-46EE-858A-DA444466AEAA}" type="presOf" srcId="{6AC22C00-F4DB-46FD-B55B-7A1EB673F78A}" destId="{F8327F63-1135-4E6B-AF97-B87DDB165C17}" srcOrd="0" destOrd="0" presId="urn:microsoft.com/office/officeart/2005/8/layout/process1"/>
    <dgm:cxn modelId="{F580BF9A-F4AA-4E55-982C-207831CDB67F}" type="presOf" srcId="{1C01521E-3795-4D9D-8176-B843756E856B}" destId="{9170A4B3-13AD-4DBE-B34D-BE95FC5D250A}" srcOrd="0" destOrd="0" presId="urn:microsoft.com/office/officeart/2005/8/layout/process1"/>
    <dgm:cxn modelId="{790B3F9C-17A5-4967-BB09-1C363638E237}" type="presOf" srcId="{A191DC0D-34FC-47A9-BB3D-0ED5DD7DA175}" destId="{15A550AD-BD80-4103-9EE5-17737467677E}" srcOrd="1" destOrd="0" presId="urn:microsoft.com/office/officeart/2005/8/layout/process1"/>
    <dgm:cxn modelId="{DF43DC9C-5C97-42FE-A643-F290489161D6}" type="presOf" srcId="{A191DC0D-34FC-47A9-BB3D-0ED5DD7DA175}" destId="{18EEEBD8-0DE7-4A49-ACA6-B128E1FEE9BE}" srcOrd="0" destOrd="0" presId="urn:microsoft.com/office/officeart/2005/8/layout/process1"/>
    <dgm:cxn modelId="{371575AF-5929-4298-8C29-DDF2C7820881}" type="presOf" srcId="{6AC22C00-F4DB-46FD-B55B-7A1EB673F78A}" destId="{8F36EF7A-D7E8-48F5-8230-351C896BC97A}" srcOrd="1" destOrd="0" presId="urn:microsoft.com/office/officeart/2005/8/layout/process1"/>
    <dgm:cxn modelId="{AB2398CD-817B-4A79-89A1-497D4C629BEC}" type="presOf" srcId="{2A7A771B-B5DC-4103-BBE6-A294C95C24C1}" destId="{693BD28E-3BF4-4ABF-A611-558493D66C26}" srcOrd="0" destOrd="0" presId="urn:microsoft.com/office/officeart/2005/8/layout/process1"/>
    <dgm:cxn modelId="{D66470DB-C788-482D-8B15-2C2EF3ADB13C}" type="presOf" srcId="{BF190F11-EA9F-4666-A859-B67596B22BCD}" destId="{2565D02B-DB9E-437A-A8E5-E1D8370B822F}" srcOrd="1" destOrd="0" presId="urn:microsoft.com/office/officeart/2005/8/layout/process1"/>
    <dgm:cxn modelId="{529FCCDF-AE1B-4C9D-ACE8-9E0B189E62D2}" srcId="{2A7A771B-B5DC-4103-BBE6-A294C95C24C1}" destId="{5F99CBF7-52A7-4D2A-95EC-BFD5F657831A}" srcOrd="3" destOrd="0" parTransId="{6173A3ED-4E3A-4813-BB0B-869D4B5AA524}" sibTransId="{1C01521E-3795-4D9D-8176-B843756E856B}"/>
    <dgm:cxn modelId="{BCCA99E0-89EB-4C08-BC5E-78723D694CC3}" type="presOf" srcId="{1C01521E-3795-4D9D-8176-B843756E856B}" destId="{5F0D761D-DA8C-4224-9A24-93C174FADBDD}" srcOrd="1" destOrd="0" presId="urn:microsoft.com/office/officeart/2005/8/layout/process1"/>
    <dgm:cxn modelId="{2DFC3DE5-9A4C-44E8-94A8-BF7D5EBEE2DA}" type="presOf" srcId="{208DED51-9D22-4AB4-9E50-FBD93EED37F6}" destId="{A08FB36D-523A-41BC-86F6-1151AFE314FB}" srcOrd="0" destOrd="0" presId="urn:microsoft.com/office/officeart/2005/8/layout/process1"/>
    <dgm:cxn modelId="{EB4A4BE6-6DD3-45C5-9125-1B3EE6A0A4C7}" srcId="{2A7A771B-B5DC-4103-BBE6-A294C95C24C1}" destId="{7E94CDF8-0860-491D-8BFB-5CC40D7CBD09}" srcOrd="5" destOrd="0" parTransId="{5933C528-9C0A-417A-BC43-E3AE4E8D7A56}" sibTransId="{72EAC920-278A-4CB2-BE54-F8CA0FE69876}"/>
    <dgm:cxn modelId="{21CC9EEE-3149-42C9-84E6-99B6EE80521E}" srcId="{2A7A771B-B5DC-4103-BBE6-A294C95C24C1}" destId="{208DED51-9D22-4AB4-9E50-FBD93EED37F6}" srcOrd="0" destOrd="0" parTransId="{DE1DD9A1-DA5B-4E31-B7D6-C1EE42CB5825}" sibTransId="{A191DC0D-34FC-47A9-BB3D-0ED5DD7DA175}"/>
    <dgm:cxn modelId="{73F267EF-00F5-4EB0-853A-47F0F3958EE4}" type="presOf" srcId="{5F99CBF7-52A7-4D2A-95EC-BFD5F657831A}" destId="{2F96D305-04C9-4C2C-82EE-7B6E164A6E98}" srcOrd="0" destOrd="0" presId="urn:microsoft.com/office/officeart/2005/8/layout/process1"/>
    <dgm:cxn modelId="{D553C8F1-F685-4BE1-882A-23B6D21649B6}" type="presOf" srcId="{BF190F11-EA9F-4666-A859-B67596B22BCD}" destId="{0D7A4E99-7838-4CEC-90A9-71EEAA8FFE38}" srcOrd="0" destOrd="0" presId="urn:microsoft.com/office/officeart/2005/8/layout/process1"/>
    <dgm:cxn modelId="{84706231-51D4-4E53-BD44-B53261EC48DB}" type="presParOf" srcId="{693BD28E-3BF4-4ABF-A611-558493D66C26}" destId="{A08FB36D-523A-41BC-86F6-1151AFE314FB}" srcOrd="0" destOrd="0" presId="urn:microsoft.com/office/officeart/2005/8/layout/process1"/>
    <dgm:cxn modelId="{551DFFE1-2AB5-475B-9E7D-AFCB0FAA16B4}" type="presParOf" srcId="{693BD28E-3BF4-4ABF-A611-558493D66C26}" destId="{18EEEBD8-0DE7-4A49-ACA6-B128E1FEE9BE}" srcOrd="1" destOrd="0" presId="urn:microsoft.com/office/officeart/2005/8/layout/process1"/>
    <dgm:cxn modelId="{3DC551A8-C86B-493B-9C0B-8B963FA9CE26}" type="presParOf" srcId="{18EEEBD8-0DE7-4A49-ACA6-B128E1FEE9BE}" destId="{15A550AD-BD80-4103-9EE5-17737467677E}" srcOrd="0" destOrd="0" presId="urn:microsoft.com/office/officeart/2005/8/layout/process1"/>
    <dgm:cxn modelId="{10583B2C-237C-455F-BDBC-A959B718C394}" type="presParOf" srcId="{693BD28E-3BF4-4ABF-A611-558493D66C26}" destId="{B9AD6364-72E4-4438-844E-18234A6296FF}" srcOrd="2" destOrd="0" presId="urn:microsoft.com/office/officeart/2005/8/layout/process1"/>
    <dgm:cxn modelId="{6290D27B-0D71-4730-ACBB-145117EB3E1F}" type="presParOf" srcId="{693BD28E-3BF4-4ABF-A611-558493D66C26}" destId="{461548A8-145B-4BFC-9ABD-3B94B3D8AB28}" srcOrd="3" destOrd="0" presId="urn:microsoft.com/office/officeart/2005/8/layout/process1"/>
    <dgm:cxn modelId="{7806ECCD-938E-4DC4-AEB4-B5D784954003}" type="presParOf" srcId="{461548A8-145B-4BFC-9ABD-3B94B3D8AB28}" destId="{9055142C-2670-4CB1-B546-EBE0E9230181}" srcOrd="0" destOrd="0" presId="urn:microsoft.com/office/officeart/2005/8/layout/process1"/>
    <dgm:cxn modelId="{2D9F580A-F1AA-40BB-A6E9-8CFCD4A6CFED}" type="presParOf" srcId="{693BD28E-3BF4-4ABF-A611-558493D66C26}" destId="{1F46993C-24CC-41DC-B19B-0A0E969C9989}" srcOrd="4" destOrd="0" presId="urn:microsoft.com/office/officeart/2005/8/layout/process1"/>
    <dgm:cxn modelId="{78FF4065-2581-4ECC-9FC4-29F637C3DE99}" type="presParOf" srcId="{693BD28E-3BF4-4ABF-A611-558493D66C26}" destId="{F8327F63-1135-4E6B-AF97-B87DDB165C17}" srcOrd="5" destOrd="0" presId="urn:microsoft.com/office/officeart/2005/8/layout/process1"/>
    <dgm:cxn modelId="{EB0370D4-C63D-439D-B47F-51F6400B0E4D}" type="presParOf" srcId="{F8327F63-1135-4E6B-AF97-B87DDB165C17}" destId="{8F36EF7A-D7E8-48F5-8230-351C896BC97A}" srcOrd="0" destOrd="0" presId="urn:microsoft.com/office/officeart/2005/8/layout/process1"/>
    <dgm:cxn modelId="{C915B878-6A30-402C-AE7E-6774FA735C07}" type="presParOf" srcId="{693BD28E-3BF4-4ABF-A611-558493D66C26}" destId="{2F96D305-04C9-4C2C-82EE-7B6E164A6E98}" srcOrd="6" destOrd="0" presId="urn:microsoft.com/office/officeart/2005/8/layout/process1"/>
    <dgm:cxn modelId="{BFF4C2F1-A806-4690-AEE8-C21486608D05}" type="presParOf" srcId="{693BD28E-3BF4-4ABF-A611-558493D66C26}" destId="{9170A4B3-13AD-4DBE-B34D-BE95FC5D250A}" srcOrd="7" destOrd="0" presId="urn:microsoft.com/office/officeart/2005/8/layout/process1"/>
    <dgm:cxn modelId="{4E70E8F1-201F-4273-838B-CA08B7883764}" type="presParOf" srcId="{9170A4B3-13AD-4DBE-B34D-BE95FC5D250A}" destId="{5F0D761D-DA8C-4224-9A24-93C174FADBDD}" srcOrd="0" destOrd="0" presId="urn:microsoft.com/office/officeart/2005/8/layout/process1"/>
    <dgm:cxn modelId="{5C57BF87-D4A1-4F27-9756-A4B498A33B03}" type="presParOf" srcId="{693BD28E-3BF4-4ABF-A611-558493D66C26}" destId="{7911596B-F9D1-4320-BD02-790F82000D0D}" srcOrd="8" destOrd="0" presId="urn:microsoft.com/office/officeart/2005/8/layout/process1"/>
    <dgm:cxn modelId="{AD5F9F77-BD5D-4605-9C9C-FD68BCCA5E78}" type="presParOf" srcId="{693BD28E-3BF4-4ABF-A611-558493D66C26}" destId="{0D7A4E99-7838-4CEC-90A9-71EEAA8FFE38}" srcOrd="9" destOrd="0" presId="urn:microsoft.com/office/officeart/2005/8/layout/process1"/>
    <dgm:cxn modelId="{5B4B2257-2BC7-4CCB-A654-53CAD7A9D166}" type="presParOf" srcId="{0D7A4E99-7838-4CEC-90A9-71EEAA8FFE38}" destId="{2565D02B-DB9E-437A-A8E5-E1D8370B822F}" srcOrd="0" destOrd="0" presId="urn:microsoft.com/office/officeart/2005/8/layout/process1"/>
    <dgm:cxn modelId="{77C2D856-DA8E-4206-B633-2310E0886CDA}" type="presParOf" srcId="{693BD28E-3BF4-4ABF-A611-558493D66C26}" destId="{5BE8AF4B-140B-4989-BAE8-9D01AB2E1BC2}" srcOrd="10" destOrd="0" presId="urn:microsoft.com/office/officeart/2005/8/layout/process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696F748-C830-426B-92C3-EAD9EE5F230B}" type="doc">
      <dgm:prSet loTypeId="urn:microsoft.com/office/officeart/2005/8/layout/process1" loCatId="process" qsTypeId="urn:microsoft.com/office/officeart/2005/8/quickstyle/simple1" qsCatId="simple" csTypeId="urn:microsoft.com/office/officeart/2005/8/colors/accent1_2" csCatId="accent1" phldr="1"/>
      <dgm:spPr/>
    </dgm:pt>
    <dgm:pt modelId="{514031AD-C807-4979-8D8C-20D219BF19F9}">
      <dgm:prSet phldrT="[Text]"/>
      <dgm:spPr/>
      <dgm:t>
        <a:bodyPr/>
        <a:lstStyle/>
        <a:p>
          <a:r>
            <a:rPr lang="en-US"/>
            <a:t>Choose selection method (direct select or RFP)</a:t>
          </a:r>
        </a:p>
      </dgm:t>
    </dgm:pt>
    <dgm:pt modelId="{FE4AC7D8-01E2-417D-9B2B-078F568CA555}" type="parTrans" cxnId="{EB2B7A2B-9C58-430D-BCF7-F866620B407E}">
      <dgm:prSet/>
      <dgm:spPr/>
      <dgm:t>
        <a:bodyPr/>
        <a:lstStyle/>
        <a:p>
          <a:endParaRPr lang="en-US"/>
        </a:p>
      </dgm:t>
    </dgm:pt>
    <dgm:pt modelId="{AFC7A01E-2F7E-4F9B-8CDB-6B45E0A06CC0}" type="sibTrans" cxnId="{EB2B7A2B-9C58-430D-BCF7-F866620B407E}">
      <dgm:prSet/>
      <dgm:spPr/>
      <dgm:t>
        <a:bodyPr/>
        <a:lstStyle/>
        <a:p>
          <a:endParaRPr lang="en-US"/>
        </a:p>
      </dgm:t>
    </dgm:pt>
    <dgm:pt modelId="{76D6A7A1-409E-4484-9773-01C11DE7C1A7}">
      <dgm:prSet phldrT="[Text]"/>
      <dgm:spPr/>
      <dgm:t>
        <a:bodyPr/>
        <a:lstStyle/>
        <a:p>
          <a:r>
            <a:rPr lang="en-US"/>
            <a:t>Follow documented process</a:t>
          </a:r>
        </a:p>
      </dgm:t>
    </dgm:pt>
    <dgm:pt modelId="{00ED16F3-C56C-4670-A6EB-B5178DAE7925}" type="parTrans" cxnId="{8AF3EA7A-83C2-4F56-A2A7-E00F7304E0A9}">
      <dgm:prSet/>
      <dgm:spPr/>
      <dgm:t>
        <a:bodyPr/>
        <a:lstStyle/>
        <a:p>
          <a:endParaRPr lang="en-US"/>
        </a:p>
      </dgm:t>
    </dgm:pt>
    <dgm:pt modelId="{DE133372-C4DE-4A2C-89E0-DE0F5AE329EC}" type="sibTrans" cxnId="{8AF3EA7A-83C2-4F56-A2A7-E00F7304E0A9}">
      <dgm:prSet/>
      <dgm:spPr/>
      <dgm:t>
        <a:bodyPr/>
        <a:lstStyle/>
        <a:p>
          <a:endParaRPr lang="en-US"/>
        </a:p>
      </dgm:t>
    </dgm:pt>
    <dgm:pt modelId="{F5513BB1-FD82-49CE-A10F-0DB5EAB0C738}">
      <dgm:prSet phldrT="[Text]"/>
      <dgm:spPr/>
      <dgm:t>
        <a:bodyPr/>
        <a:lstStyle/>
        <a:p>
          <a:r>
            <a:rPr lang="en-US"/>
            <a:t>Selection &amp; award</a:t>
          </a:r>
        </a:p>
      </dgm:t>
    </dgm:pt>
    <dgm:pt modelId="{39209EEF-A755-42D4-ABF5-863F44A6A375}" type="parTrans" cxnId="{022CD080-CF7D-4520-9645-BF470C70B99E}">
      <dgm:prSet/>
      <dgm:spPr/>
      <dgm:t>
        <a:bodyPr/>
        <a:lstStyle/>
        <a:p>
          <a:endParaRPr lang="en-US"/>
        </a:p>
      </dgm:t>
    </dgm:pt>
    <dgm:pt modelId="{839F2C64-23DE-40AD-8123-104D8DB94A01}" type="sibTrans" cxnId="{022CD080-CF7D-4520-9645-BF470C70B99E}">
      <dgm:prSet/>
      <dgm:spPr/>
      <dgm:t>
        <a:bodyPr/>
        <a:lstStyle/>
        <a:p>
          <a:endParaRPr lang="en-US"/>
        </a:p>
      </dgm:t>
    </dgm:pt>
    <dgm:pt modelId="{AE1408AF-3177-4CB1-960E-BE26C6648099}">
      <dgm:prSet phldrT="[Text]"/>
      <dgm:spPr/>
      <dgm:t>
        <a:bodyPr/>
        <a:lstStyle/>
        <a:p>
          <a:r>
            <a:rPr lang="en-US"/>
            <a:t>Approval and Reporting</a:t>
          </a:r>
        </a:p>
      </dgm:t>
    </dgm:pt>
    <dgm:pt modelId="{BAB61ADA-F8F5-435B-931C-94EC633AC6A7}" type="parTrans" cxnId="{1FBC6F48-2E00-4A4F-885B-FFE047520997}">
      <dgm:prSet/>
      <dgm:spPr/>
      <dgm:t>
        <a:bodyPr/>
        <a:lstStyle/>
        <a:p>
          <a:endParaRPr lang="en-US"/>
        </a:p>
      </dgm:t>
    </dgm:pt>
    <dgm:pt modelId="{8532916E-BFA2-4E83-9773-683B85549345}" type="sibTrans" cxnId="{1FBC6F48-2E00-4A4F-885B-FFE047520997}">
      <dgm:prSet/>
      <dgm:spPr/>
      <dgm:t>
        <a:bodyPr/>
        <a:lstStyle/>
        <a:p>
          <a:endParaRPr lang="en-US"/>
        </a:p>
      </dgm:t>
    </dgm:pt>
    <dgm:pt modelId="{B12CAE91-BDF4-4BEB-930B-0901BB934414}">
      <dgm:prSet phldrT="[Text]"/>
      <dgm:spPr/>
      <dgm:t>
        <a:bodyPr/>
        <a:lstStyle/>
        <a:p>
          <a:r>
            <a:rPr lang="en-US"/>
            <a:t>Negotiate Contract</a:t>
          </a:r>
        </a:p>
      </dgm:t>
    </dgm:pt>
    <dgm:pt modelId="{8F9BA5E4-EA48-47F5-BE06-B943C533B90F}" type="parTrans" cxnId="{CEEDB558-50E0-423A-8A2F-965A7B2108EB}">
      <dgm:prSet/>
      <dgm:spPr/>
      <dgm:t>
        <a:bodyPr/>
        <a:lstStyle/>
        <a:p>
          <a:endParaRPr lang="en-US"/>
        </a:p>
      </dgm:t>
    </dgm:pt>
    <dgm:pt modelId="{807F1A5A-C341-4A3D-856A-4C9D6215CD86}" type="sibTrans" cxnId="{CEEDB558-50E0-423A-8A2F-965A7B2108EB}">
      <dgm:prSet/>
      <dgm:spPr/>
      <dgm:t>
        <a:bodyPr/>
        <a:lstStyle/>
        <a:p>
          <a:endParaRPr lang="en-US"/>
        </a:p>
      </dgm:t>
    </dgm:pt>
    <dgm:pt modelId="{E5D776D8-4A0F-42AC-9299-D7D50843633E}">
      <dgm:prSet phldrT="[Text]"/>
      <dgm:spPr/>
      <dgm:t>
        <a:bodyPr/>
        <a:lstStyle/>
        <a:p>
          <a:r>
            <a:rPr lang="en-US"/>
            <a:t>Complete Contracts</a:t>
          </a:r>
        </a:p>
      </dgm:t>
    </dgm:pt>
    <dgm:pt modelId="{6B70707D-C0F8-4B6B-9EF9-894EB2C324C5}" type="parTrans" cxnId="{169FA085-DA20-45BF-B44F-E767795C2E1D}">
      <dgm:prSet/>
      <dgm:spPr/>
      <dgm:t>
        <a:bodyPr/>
        <a:lstStyle/>
        <a:p>
          <a:endParaRPr lang="en-US"/>
        </a:p>
      </dgm:t>
    </dgm:pt>
    <dgm:pt modelId="{BAD20CBE-3C7E-457A-AFA8-E3641FDF00FA}" type="sibTrans" cxnId="{169FA085-DA20-45BF-B44F-E767795C2E1D}">
      <dgm:prSet/>
      <dgm:spPr/>
      <dgm:t>
        <a:bodyPr/>
        <a:lstStyle/>
        <a:p>
          <a:endParaRPr lang="en-US"/>
        </a:p>
      </dgm:t>
    </dgm:pt>
    <dgm:pt modelId="{7CD72B6C-CC86-4F65-BC2E-61E584299BC1}">
      <dgm:prSet phldrT="[Text]"/>
      <dgm:spPr/>
      <dgm:t>
        <a:bodyPr/>
        <a:lstStyle/>
        <a:p>
          <a:r>
            <a:rPr lang="en-US"/>
            <a:t>Prepare for next phases</a:t>
          </a:r>
        </a:p>
      </dgm:t>
    </dgm:pt>
    <dgm:pt modelId="{C2A229B7-65B4-4903-A4C8-7AC7F33F7731}" type="parTrans" cxnId="{0596E39E-BD0D-4F34-9835-9A9D78427002}">
      <dgm:prSet/>
      <dgm:spPr/>
      <dgm:t>
        <a:bodyPr/>
        <a:lstStyle/>
        <a:p>
          <a:endParaRPr lang="en-US"/>
        </a:p>
      </dgm:t>
    </dgm:pt>
    <dgm:pt modelId="{4B077843-007B-4163-B3DE-82C27DA5FEE5}" type="sibTrans" cxnId="{0596E39E-BD0D-4F34-9835-9A9D78427002}">
      <dgm:prSet/>
      <dgm:spPr/>
      <dgm:t>
        <a:bodyPr/>
        <a:lstStyle/>
        <a:p>
          <a:endParaRPr lang="en-US"/>
        </a:p>
      </dgm:t>
    </dgm:pt>
    <dgm:pt modelId="{FF466AC3-9278-45C0-8F87-3BD309B643DA}" type="pres">
      <dgm:prSet presAssocID="{4696F748-C830-426B-92C3-EAD9EE5F230B}" presName="Name0" presStyleCnt="0">
        <dgm:presLayoutVars>
          <dgm:dir/>
          <dgm:resizeHandles val="exact"/>
        </dgm:presLayoutVars>
      </dgm:prSet>
      <dgm:spPr/>
    </dgm:pt>
    <dgm:pt modelId="{9129F0D5-AD07-4614-9926-05EEAE42F8F1}" type="pres">
      <dgm:prSet presAssocID="{514031AD-C807-4979-8D8C-20D219BF19F9}" presName="node" presStyleLbl="node1" presStyleIdx="0" presStyleCnt="7">
        <dgm:presLayoutVars>
          <dgm:bulletEnabled val="1"/>
        </dgm:presLayoutVars>
      </dgm:prSet>
      <dgm:spPr/>
    </dgm:pt>
    <dgm:pt modelId="{F6590561-3438-4189-AF8F-12CE59E2A1DD}" type="pres">
      <dgm:prSet presAssocID="{AFC7A01E-2F7E-4F9B-8CDB-6B45E0A06CC0}" presName="sibTrans" presStyleLbl="sibTrans2D1" presStyleIdx="0" presStyleCnt="6"/>
      <dgm:spPr/>
    </dgm:pt>
    <dgm:pt modelId="{FA081364-428C-4A0E-9880-635FE1819A17}" type="pres">
      <dgm:prSet presAssocID="{AFC7A01E-2F7E-4F9B-8CDB-6B45E0A06CC0}" presName="connectorText" presStyleLbl="sibTrans2D1" presStyleIdx="0" presStyleCnt="6"/>
      <dgm:spPr/>
    </dgm:pt>
    <dgm:pt modelId="{140200F9-09CA-4C28-B1F5-7C248D03A10D}" type="pres">
      <dgm:prSet presAssocID="{76D6A7A1-409E-4484-9773-01C11DE7C1A7}" presName="node" presStyleLbl="node1" presStyleIdx="1" presStyleCnt="7">
        <dgm:presLayoutVars>
          <dgm:bulletEnabled val="1"/>
        </dgm:presLayoutVars>
      </dgm:prSet>
      <dgm:spPr/>
    </dgm:pt>
    <dgm:pt modelId="{8FB26379-D29D-4EB3-BC5C-5DF7237897F1}" type="pres">
      <dgm:prSet presAssocID="{DE133372-C4DE-4A2C-89E0-DE0F5AE329EC}" presName="sibTrans" presStyleLbl="sibTrans2D1" presStyleIdx="1" presStyleCnt="6"/>
      <dgm:spPr/>
    </dgm:pt>
    <dgm:pt modelId="{53639F9D-1BA8-4781-9300-C52630153BDD}" type="pres">
      <dgm:prSet presAssocID="{DE133372-C4DE-4A2C-89E0-DE0F5AE329EC}" presName="connectorText" presStyleLbl="sibTrans2D1" presStyleIdx="1" presStyleCnt="6"/>
      <dgm:spPr/>
    </dgm:pt>
    <dgm:pt modelId="{B104932C-FF25-448F-996A-CBD3A7F0A5CE}" type="pres">
      <dgm:prSet presAssocID="{F5513BB1-FD82-49CE-A10F-0DB5EAB0C738}" presName="node" presStyleLbl="node1" presStyleIdx="2" presStyleCnt="7">
        <dgm:presLayoutVars>
          <dgm:bulletEnabled val="1"/>
        </dgm:presLayoutVars>
      </dgm:prSet>
      <dgm:spPr/>
    </dgm:pt>
    <dgm:pt modelId="{7CD0811E-8EA2-4C7D-BAD8-7D032ACD0BB9}" type="pres">
      <dgm:prSet presAssocID="{839F2C64-23DE-40AD-8123-104D8DB94A01}" presName="sibTrans" presStyleLbl="sibTrans2D1" presStyleIdx="2" presStyleCnt="6"/>
      <dgm:spPr/>
    </dgm:pt>
    <dgm:pt modelId="{BA3AB61B-8425-46E1-87CA-CC15ABAAE3BE}" type="pres">
      <dgm:prSet presAssocID="{839F2C64-23DE-40AD-8123-104D8DB94A01}" presName="connectorText" presStyleLbl="sibTrans2D1" presStyleIdx="2" presStyleCnt="6"/>
      <dgm:spPr/>
    </dgm:pt>
    <dgm:pt modelId="{4D8EEABB-8B97-4CC6-ABF0-057E5FDEE51C}" type="pres">
      <dgm:prSet presAssocID="{AE1408AF-3177-4CB1-960E-BE26C6648099}" presName="node" presStyleLbl="node1" presStyleIdx="3" presStyleCnt="7">
        <dgm:presLayoutVars>
          <dgm:bulletEnabled val="1"/>
        </dgm:presLayoutVars>
      </dgm:prSet>
      <dgm:spPr/>
    </dgm:pt>
    <dgm:pt modelId="{FFE5DBBC-631D-441C-8014-BC7E3BDC97AA}" type="pres">
      <dgm:prSet presAssocID="{8532916E-BFA2-4E83-9773-683B85549345}" presName="sibTrans" presStyleLbl="sibTrans2D1" presStyleIdx="3" presStyleCnt="6"/>
      <dgm:spPr/>
    </dgm:pt>
    <dgm:pt modelId="{A854640D-165E-44B7-BF9B-839DCF46BCF5}" type="pres">
      <dgm:prSet presAssocID="{8532916E-BFA2-4E83-9773-683B85549345}" presName="connectorText" presStyleLbl="sibTrans2D1" presStyleIdx="3" presStyleCnt="6"/>
      <dgm:spPr/>
    </dgm:pt>
    <dgm:pt modelId="{2510DA5A-4471-4375-8C5D-33A86F620972}" type="pres">
      <dgm:prSet presAssocID="{B12CAE91-BDF4-4BEB-930B-0901BB934414}" presName="node" presStyleLbl="node1" presStyleIdx="4" presStyleCnt="7">
        <dgm:presLayoutVars>
          <dgm:bulletEnabled val="1"/>
        </dgm:presLayoutVars>
      </dgm:prSet>
      <dgm:spPr/>
    </dgm:pt>
    <dgm:pt modelId="{D94F1A71-3571-43E8-8945-D75889DFD344}" type="pres">
      <dgm:prSet presAssocID="{807F1A5A-C341-4A3D-856A-4C9D6215CD86}" presName="sibTrans" presStyleLbl="sibTrans2D1" presStyleIdx="4" presStyleCnt="6"/>
      <dgm:spPr/>
    </dgm:pt>
    <dgm:pt modelId="{D7D035F0-F305-4260-81EB-E28F836E6470}" type="pres">
      <dgm:prSet presAssocID="{807F1A5A-C341-4A3D-856A-4C9D6215CD86}" presName="connectorText" presStyleLbl="sibTrans2D1" presStyleIdx="4" presStyleCnt="6"/>
      <dgm:spPr/>
    </dgm:pt>
    <dgm:pt modelId="{7193D655-1B75-4657-B529-94B82017713C}" type="pres">
      <dgm:prSet presAssocID="{E5D776D8-4A0F-42AC-9299-D7D50843633E}" presName="node" presStyleLbl="node1" presStyleIdx="5" presStyleCnt="7">
        <dgm:presLayoutVars>
          <dgm:bulletEnabled val="1"/>
        </dgm:presLayoutVars>
      </dgm:prSet>
      <dgm:spPr/>
    </dgm:pt>
    <dgm:pt modelId="{0279A5D7-C489-4144-8313-35D47F7E01F0}" type="pres">
      <dgm:prSet presAssocID="{BAD20CBE-3C7E-457A-AFA8-E3641FDF00FA}" presName="sibTrans" presStyleLbl="sibTrans2D1" presStyleIdx="5" presStyleCnt="6"/>
      <dgm:spPr/>
    </dgm:pt>
    <dgm:pt modelId="{041DEFF4-5D82-490D-8970-F2C5CA5AAC83}" type="pres">
      <dgm:prSet presAssocID="{BAD20CBE-3C7E-457A-AFA8-E3641FDF00FA}" presName="connectorText" presStyleLbl="sibTrans2D1" presStyleIdx="5" presStyleCnt="6"/>
      <dgm:spPr/>
    </dgm:pt>
    <dgm:pt modelId="{54C31AFD-EEA2-45B4-91F4-AED901CAD6C6}" type="pres">
      <dgm:prSet presAssocID="{7CD72B6C-CC86-4F65-BC2E-61E584299BC1}" presName="node" presStyleLbl="node1" presStyleIdx="6" presStyleCnt="7">
        <dgm:presLayoutVars>
          <dgm:bulletEnabled val="1"/>
        </dgm:presLayoutVars>
      </dgm:prSet>
      <dgm:spPr/>
    </dgm:pt>
  </dgm:ptLst>
  <dgm:cxnLst>
    <dgm:cxn modelId="{73E84000-88C9-4256-A235-3E4F259189C4}" type="presOf" srcId="{4696F748-C830-426B-92C3-EAD9EE5F230B}" destId="{FF466AC3-9278-45C0-8F87-3BD309B643DA}" srcOrd="0" destOrd="0" presId="urn:microsoft.com/office/officeart/2005/8/layout/process1"/>
    <dgm:cxn modelId="{A1A82705-AA3A-4775-9469-63D591A07419}" type="presOf" srcId="{7CD72B6C-CC86-4F65-BC2E-61E584299BC1}" destId="{54C31AFD-EEA2-45B4-91F4-AED901CAD6C6}" srcOrd="0" destOrd="0" presId="urn:microsoft.com/office/officeart/2005/8/layout/process1"/>
    <dgm:cxn modelId="{DA7DA80C-5451-4163-9831-ECB843332247}" type="presOf" srcId="{514031AD-C807-4979-8D8C-20D219BF19F9}" destId="{9129F0D5-AD07-4614-9926-05EEAE42F8F1}" srcOrd="0" destOrd="0" presId="urn:microsoft.com/office/officeart/2005/8/layout/process1"/>
    <dgm:cxn modelId="{890B660E-1BF5-4F83-8147-FB277F71659F}" type="presOf" srcId="{807F1A5A-C341-4A3D-856A-4C9D6215CD86}" destId="{D94F1A71-3571-43E8-8945-D75889DFD344}" srcOrd="0" destOrd="0" presId="urn:microsoft.com/office/officeart/2005/8/layout/process1"/>
    <dgm:cxn modelId="{21BA3A20-26A7-4F8F-BD56-8569F72CDBFC}" type="presOf" srcId="{AFC7A01E-2F7E-4F9B-8CDB-6B45E0A06CC0}" destId="{F6590561-3438-4189-AF8F-12CE59E2A1DD}" srcOrd="0" destOrd="0" presId="urn:microsoft.com/office/officeart/2005/8/layout/process1"/>
    <dgm:cxn modelId="{EB2B7A2B-9C58-430D-BCF7-F866620B407E}" srcId="{4696F748-C830-426B-92C3-EAD9EE5F230B}" destId="{514031AD-C807-4979-8D8C-20D219BF19F9}" srcOrd="0" destOrd="0" parTransId="{FE4AC7D8-01E2-417D-9B2B-078F568CA555}" sibTransId="{AFC7A01E-2F7E-4F9B-8CDB-6B45E0A06CC0}"/>
    <dgm:cxn modelId="{7EA65B2D-29D6-4B1B-9ECD-F3FBC197FACB}" type="presOf" srcId="{F5513BB1-FD82-49CE-A10F-0DB5EAB0C738}" destId="{B104932C-FF25-448F-996A-CBD3A7F0A5CE}" srcOrd="0" destOrd="0" presId="urn:microsoft.com/office/officeart/2005/8/layout/process1"/>
    <dgm:cxn modelId="{2CB11835-D4FA-43E1-B91B-E61CD817C7DC}" type="presOf" srcId="{AFC7A01E-2F7E-4F9B-8CDB-6B45E0A06CC0}" destId="{FA081364-428C-4A0E-9880-635FE1819A17}" srcOrd="1" destOrd="0" presId="urn:microsoft.com/office/officeart/2005/8/layout/process1"/>
    <dgm:cxn modelId="{6E4C2840-94AE-40C0-8D8B-80731A7E747F}" type="presOf" srcId="{E5D776D8-4A0F-42AC-9299-D7D50843633E}" destId="{7193D655-1B75-4657-B529-94B82017713C}" srcOrd="0" destOrd="0" presId="urn:microsoft.com/office/officeart/2005/8/layout/process1"/>
    <dgm:cxn modelId="{6076235C-04A0-4864-BCBE-0362DC623590}" type="presOf" srcId="{76D6A7A1-409E-4484-9773-01C11DE7C1A7}" destId="{140200F9-09CA-4C28-B1F5-7C248D03A10D}" srcOrd="0" destOrd="0" presId="urn:microsoft.com/office/officeart/2005/8/layout/process1"/>
    <dgm:cxn modelId="{D51C3F5D-C669-4C92-B390-991FA76F2049}" type="presOf" srcId="{B12CAE91-BDF4-4BEB-930B-0901BB934414}" destId="{2510DA5A-4471-4375-8C5D-33A86F620972}" srcOrd="0" destOrd="0" presId="urn:microsoft.com/office/officeart/2005/8/layout/process1"/>
    <dgm:cxn modelId="{6F2A1644-01F2-49BA-B48A-9DF5A82DD914}" type="presOf" srcId="{DE133372-C4DE-4A2C-89E0-DE0F5AE329EC}" destId="{8FB26379-D29D-4EB3-BC5C-5DF7237897F1}" srcOrd="0" destOrd="0" presId="urn:microsoft.com/office/officeart/2005/8/layout/process1"/>
    <dgm:cxn modelId="{1F677F46-B042-448E-A0E5-84F0935E8BB2}" type="presOf" srcId="{8532916E-BFA2-4E83-9773-683B85549345}" destId="{A854640D-165E-44B7-BF9B-839DCF46BCF5}" srcOrd="1" destOrd="0" presId="urn:microsoft.com/office/officeart/2005/8/layout/process1"/>
    <dgm:cxn modelId="{85DE8D47-03F0-45E2-8249-CAABD32B7A72}" type="presOf" srcId="{AE1408AF-3177-4CB1-960E-BE26C6648099}" destId="{4D8EEABB-8B97-4CC6-ABF0-057E5FDEE51C}" srcOrd="0" destOrd="0" presId="urn:microsoft.com/office/officeart/2005/8/layout/process1"/>
    <dgm:cxn modelId="{1FBC6F48-2E00-4A4F-885B-FFE047520997}" srcId="{4696F748-C830-426B-92C3-EAD9EE5F230B}" destId="{AE1408AF-3177-4CB1-960E-BE26C6648099}" srcOrd="3" destOrd="0" parTransId="{BAB61ADA-F8F5-435B-931C-94EC633AC6A7}" sibTransId="{8532916E-BFA2-4E83-9773-683B85549345}"/>
    <dgm:cxn modelId="{CEEDB558-50E0-423A-8A2F-965A7B2108EB}" srcId="{4696F748-C830-426B-92C3-EAD9EE5F230B}" destId="{B12CAE91-BDF4-4BEB-930B-0901BB934414}" srcOrd="4" destOrd="0" parTransId="{8F9BA5E4-EA48-47F5-BE06-B943C533B90F}" sibTransId="{807F1A5A-C341-4A3D-856A-4C9D6215CD86}"/>
    <dgm:cxn modelId="{8AF3EA7A-83C2-4F56-A2A7-E00F7304E0A9}" srcId="{4696F748-C830-426B-92C3-EAD9EE5F230B}" destId="{76D6A7A1-409E-4484-9773-01C11DE7C1A7}" srcOrd="1" destOrd="0" parTransId="{00ED16F3-C56C-4670-A6EB-B5178DAE7925}" sibTransId="{DE133372-C4DE-4A2C-89E0-DE0F5AE329EC}"/>
    <dgm:cxn modelId="{022CD080-CF7D-4520-9645-BF470C70B99E}" srcId="{4696F748-C830-426B-92C3-EAD9EE5F230B}" destId="{F5513BB1-FD82-49CE-A10F-0DB5EAB0C738}" srcOrd="2" destOrd="0" parTransId="{39209EEF-A755-42D4-ABF5-863F44A6A375}" sibTransId="{839F2C64-23DE-40AD-8123-104D8DB94A01}"/>
    <dgm:cxn modelId="{169FA085-DA20-45BF-B44F-E767795C2E1D}" srcId="{4696F748-C830-426B-92C3-EAD9EE5F230B}" destId="{E5D776D8-4A0F-42AC-9299-D7D50843633E}" srcOrd="5" destOrd="0" parTransId="{6B70707D-C0F8-4B6B-9EF9-894EB2C324C5}" sibTransId="{BAD20CBE-3C7E-457A-AFA8-E3641FDF00FA}"/>
    <dgm:cxn modelId="{D5D0F792-4A5D-430D-88C3-C9640FE63118}" type="presOf" srcId="{BAD20CBE-3C7E-457A-AFA8-E3641FDF00FA}" destId="{041DEFF4-5D82-490D-8970-F2C5CA5AAC83}" srcOrd="1" destOrd="0" presId="urn:microsoft.com/office/officeart/2005/8/layout/process1"/>
    <dgm:cxn modelId="{0596E39E-BD0D-4F34-9835-9A9D78427002}" srcId="{4696F748-C830-426B-92C3-EAD9EE5F230B}" destId="{7CD72B6C-CC86-4F65-BC2E-61E584299BC1}" srcOrd="6" destOrd="0" parTransId="{C2A229B7-65B4-4903-A4C8-7AC7F33F7731}" sibTransId="{4B077843-007B-4163-B3DE-82C27DA5FEE5}"/>
    <dgm:cxn modelId="{8007B8A5-0E67-476E-B2FC-8B43DDE9F5B9}" type="presOf" srcId="{807F1A5A-C341-4A3D-856A-4C9D6215CD86}" destId="{D7D035F0-F305-4260-81EB-E28F836E6470}" srcOrd="1" destOrd="0" presId="urn:microsoft.com/office/officeart/2005/8/layout/process1"/>
    <dgm:cxn modelId="{1C62CBA7-E3E2-48AF-B454-8A0C0E628F42}" type="presOf" srcId="{8532916E-BFA2-4E83-9773-683B85549345}" destId="{FFE5DBBC-631D-441C-8014-BC7E3BDC97AA}" srcOrd="0" destOrd="0" presId="urn:microsoft.com/office/officeart/2005/8/layout/process1"/>
    <dgm:cxn modelId="{D90238C2-6002-4157-B122-E400714185AA}" type="presOf" srcId="{DE133372-C4DE-4A2C-89E0-DE0F5AE329EC}" destId="{53639F9D-1BA8-4781-9300-C52630153BDD}" srcOrd="1" destOrd="0" presId="urn:microsoft.com/office/officeart/2005/8/layout/process1"/>
    <dgm:cxn modelId="{B453F1D3-932D-4430-ABA2-E0A158DB019A}" type="presOf" srcId="{BAD20CBE-3C7E-457A-AFA8-E3641FDF00FA}" destId="{0279A5D7-C489-4144-8313-35D47F7E01F0}" srcOrd="0" destOrd="0" presId="urn:microsoft.com/office/officeart/2005/8/layout/process1"/>
    <dgm:cxn modelId="{3670FED6-34A9-49B4-A3CE-C86233C70BA1}" type="presOf" srcId="{839F2C64-23DE-40AD-8123-104D8DB94A01}" destId="{BA3AB61B-8425-46E1-87CA-CC15ABAAE3BE}" srcOrd="1" destOrd="0" presId="urn:microsoft.com/office/officeart/2005/8/layout/process1"/>
    <dgm:cxn modelId="{8738C1FF-001D-4EF0-A0E1-020FBDF2846A}" type="presOf" srcId="{839F2C64-23DE-40AD-8123-104D8DB94A01}" destId="{7CD0811E-8EA2-4C7D-BAD8-7D032ACD0BB9}" srcOrd="0" destOrd="0" presId="urn:microsoft.com/office/officeart/2005/8/layout/process1"/>
    <dgm:cxn modelId="{29B2933B-8A74-41AF-B9DC-AEE30CE694EB}" type="presParOf" srcId="{FF466AC3-9278-45C0-8F87-3BD309B643DA}" destId="{9129F0D5-AD07-4614-9926-05EEAE42F8F1}" srcOrd="0" destOrd="0" presId="urn:microsoft.com/office/officeart/2005/8/layout/process1"/>
    <dgm:cxn modelId="{95B4159D-2ECB-46C7-A0D8-A56F9306328D}" type="presParOf" srcId="{FF466AC3-9278-45C0-8F87-3BD309B643DA}" destId="{F6590561-3438-4189-AF8F-12CE59E2A1DD}" srcOrd="1" destOrd="0" presId="urn:microsoft.com/office/officeart/2005/8/layout/process1"/>
    <dgm:cxn modelId="{70AC5B28-C53C-42A3-9A90-E261ABED1513}" type="presParOf" srcId="{F6590561-3438-4189-AF8F-12CE59E2A1DD}" destId="{FA081364-428C-4A0E-9880-635FE1819A17}" srcOrd="0" destOrd="0" presId="urn:microsoft.com/office/officeart/2005/8/layout/process1"/>
    <dgm:cxn modelId="{A717977A-3E74-468A-A453-707D5C659A52}" type="presParOf" srcId="{FF466AC3-9278-45C0-8F87-3BD309B643DA}" destId="{140200F9-09CA-4C28-B1F5-7C248D03A10D}" srcOrd="2" destOrd="0" presId="urn:microsoft.com/office/officeart/2005/8/layout/process1"/>
    <dgm:cxn modelId="{9AA5BD7A-0CDD-4E58-952D-E5435EC745CB}" type="presParOf" srcId="{FF466AC3-9278-45C0-8F87-3BD309B643DA}" destId="{8FB26379-D29D-4EB3-BC5C-5DF7237897F1}" srcOrd="3" destOrd="0" presId="urn:microsoft.com/office/officeart/2005/8/layout/process1"/>
    <dgm:cxn modelId="{3E44F06C-D4E3-4FE8-ADA7-5399C1B8AD0C}" type="presParOf" srcId="{8FB26379-D29D-4EB3-BC5C-5DF7237897F1}" destId="{53639F9D-1BA8-4781-9300-C52630153BDD}" srcOrd="0" destOrd="0" presId="urn:microsoft.com/office/officeart/2005/8/layout/process1"/>
    <dgm:cxn modelId="{21B4D2AA-FF06-485B-8E21-84ED567AF6D4}" type="presParOf" srcId="{FF466AC3-9278-45C0-8F87-3BD309B643DA}" destId="{B104932C-FF25-448F-996A-CBD3A7F0A5CE}" srcOrd="4" destOrd="0" presId="urn:microsoft.com/office/officeart/2005/8/layout/process1"/>
    <dgm:cxn modelId="{664CC9FF-C2F8-47CB-A1FF-ADD16B7E2137}" type="presParOf" srcId="{FF466AC3-9278-45C0-8F87-3BD309B643DA}" destId="{7CD0811E-8EA2-4C7D-BAD8-7D032ACD0BB9}" srcOrd="5" destOrd="0" presId="urn:microsoft.com/office/officeart/2005/8/layout/process1"/>
    <dgm:cxn modelId="{25DF8001-3CA2-4091-A4A4-A7801375A0B2}" type="presParOf" srcId="{7CD0811E-8EA2-4C7D-BAD8-7D032ACD0BB9}" destId="{BA3AB61B-8425-46E1-87CA-CC15ABAAE3BE}" srcOrd="0" destOrd="0" presId="urn:microsoft.com/office/officeart/2005/8/layout/process1"/>
    <dgm:cxn modelId="{CDB686C2-19A1-4242-BC5D-56C904199F53}" type="presParOf" srcId="{FF466AC3-9278-45C0-8F87-3BD309B643DA}" destId="{4D8EEABB-8B97-4CC6-ABF0-057E5FDEE51C}" srcOrd="6" destOrd="0" presId="urn:microsoft.com/office/officeart/2005/8/layout/process1"/>
    <dgm:cxn modelId="{43ACDFD9-BCAE-4B0D-88CB-C2161C692565}" type="presParOf" srcId="{FF466AC3-9278-45C0-8F87-3BD309B643DA}" destId="{FFE5DBBC-631D-441C-8014-BC7E3BDC97AA}" srcOrd="7" destOrd="0" presId="urn:microsoft.com/office/officeart/2005/8/layout/process1"/>
    <dgm:cxn modelId="{8F22EE6C-E11E-4B3E-9219-74BA66A02B05}" type="presParOf" srcId="{FFE5DBBC-631D-441C-8014-BC7E3BDC97AA}" destId="{A854640D-165E-44B7-BF9B-839DCF46BCF5}" srcOrd="0" destOrd="0" presId="urn:microsoft.com/office/officeart/2005/8/layout/process1"/>
    <dgm:cxn modelId="{C14E727D-CE01-4D07-B617-62621E820164}" type="presParOf" srcId="{FF466AC3-9278-45C0-8F87-3BD309B643DA}" destId="{2510DA5A-4471-4375-8C5D-33A86F620972}" srcOrd="8" destOrd="0" presId="urn:microsoft.com/office/officeart/2005/8/layout/process1"/>
    <dgm:cxn modelId="{BF38CA76-AEBD-4EEF-A17E-D31330281213}" type="presParOf" srcId="{FF466AC3-9278-45C0-8F87-3BD309B643DA}" destId="{D94F1A71-3571-43E8-8945-D75889DFD344}" srcOrd="9" destOrd="0" presId="urn:microsoft.com/office/officeart/2005/8/layout/process1"/>
    <dgm:cxn modelId="{DB535944-AED5-4551-A733-F07F1781350C}" type="presParOf" srcId="{D94F1A71-3571-43E8-8945-D75889DFD344}" destId="{D7D035F0-F305-4260-81EB-E28F836E6470}" srcOrd="0" destOrd="0" presId="urn:microsoft.com/office/officeart/2005/8/layout/process1"/>
    <dgm:cxn modelId="{E3C8F4B7-5481-4A34-86B3-F883A4518B19}" type="presParOf" srcId="{FF466AC3-9278-45C0-8F87-3BD309B643DA}" destId="{7193D655-1B75-4657-B529-94B82017713C}" srcOrd="10" destOrd="0" presId="urn:microsoft.com/office/officeart/2005/8/layout/process1"/>
    <dgm:cxn modelId="{42E65888-E74C-4EEF-8640-E8CB7CE0B5D3}" type="presParOf" srcId="{FF466AC3-9278-45C0-8F87-3BD309B643DA}" destId="{0279A5D7-C489-4144-8313-35D47F7E01F0}" srcOrd="11" destOrd="0" presId="urn:microsoft.com/office/officeart/2005/8/layout/process1"/>
    <dgm:cxn modelId="{22913B05-54B8-45C2-BA36-636A2C3A647D}" type="presParOf" srcId="{0279A5D7-C489-4144-8313-35D47F7E01F0}" destId="{041DEFF4-5D82-490D-8970-F2C5CA5AAC83}" srcOrd="0" destOrd="0" presId="urn:microsoft.com/office/officeart/2005/8/layout/process1"/>
    <dgm:cxn modelId="{C7815C9B-B4B9-418E-A09A-1A5632E3B742}" type="presParOf" srcId="{FF466AC3-9278-45C0-8F87-3BD309B643DA}" destId="{54C31AFD-EEA2-45B4-91F4-AED901CAD6C6}" srcOrd="12" destOrd="0" presId="urn:microsoft.com/office/officeart/2005/8/layout/process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5835857-4AB6-40ED-AF37-6E7AADCA8400}" type="doc">
      <dgm:prSet loTypeId="urn:microsoft.com/office/officeart/2005/8/layout/process1" loCatId="process" qsTypeId="urn:microsoft.com/office/officeart/2005/8/quickstyle/simple1" qsCatId="simple" csTypeId="urn:microsoft.com/office/officeart/2005/8/colors/accent1_2" csCatId="accent1" phldr="1"/>
      <dgm:spPr/>
    </dgm:pt>
    <dgm:pt modelId="{DDE9A9CB-8F55-4303-9082-368207C1CCA9}">
      <dgm:prSet phldrT="[Text]"/>
      <dgm:spPr/>
      <dgm:t>
        <a:bodyPr/>
        <a:lstStyle/>
        <a:p>
          <a:r>
            <a:rPr lang="en-US"/>
            <a:t>Design Kick off &amp; Chartering</a:t>
          </a:r>
        </a:p>
      </dgm:t>
    </dgm:pt>
    <dgm:pt modelId="{3B12311A-98F2-4BCE-90B5-0ABA876BE3C3}" type="parTrans" cxnId="{D99A56D7-9560-4D5B-B339-C6DC78DC264E}">
      <dgm:prSet/>
      <dgm:spPr/>
      <dgm:t>
        <a:bodyPr/>
        <a:lstStyle/>
        <a:p>
          <a:endParaRPr lang="en-US"/>
        </a:p>
      </dgm:t>
    </dgm:pt>
    <dgm:pt modelId="{817AC5D4-496C-4C3D-87AB-C2F7A5A3B0B9}" type="sibTrans" cxnId="{D99A56D7-9560-4D5B-B339-C6DC78DC264E}">
      <dgm:prSet/>
      <dgm:spPr/>
      <dgm:t>
        <a:bodyPr/>
        <a:lstStyle/>
        <a:p>
          <a:endParaRPr lang="en-US"/>
        </a:p>
      </dgm:t>
    </dgm:pt>
    <dgm:pt modelId="{830280E4-EB0E-411F-8EEE-3F1331AF02A9}">
      <dgm:prSet phldrT="[Text]"/>
      <dgm:spPr/>
      <dgm:t>
        <a:bodyPr/>
        <a:lstStyle/>
        <a:p>
          <a:r>
            <a:rPr lang="en-US"/>
            <a:t>Program verification</a:t>
          </a:r>
        </a:p>
      </dgm:t>
    </dgm:pt>
    <dgm:pt modelId="{5688F7F8-C9E1-4756-B20C-FDAB8B832315}" type="parTrans" cxnId="{1421A9FE-1275-4D5B-8828-DFC09BBC1EE6}">
      <dgm:prSet/>
      <dgm:spPr/>
      <dgm:t>
        <a:bodyPr/>
        <a:lstStyle/>
        <a:p>
          <a:endParaRPr lang="en-US"/>
        </a:p>
      </dgm:t>
    </dgm:pt>
    <dgm:pt modelId="{0B92DCC9-47CF-4096-B16E-0A033E087AD5}" type="sibTrans" cxnId="{1421A9FE-1275-4D5B-8828-DFC09BBC1EE6}">
      <dgm:prSet/>
      <dgm:spPr/>
      <dgm:t>
        <a:bodyPr/>
        <a:lstStyle/>
        <a:p>
          <a:endParaRPr lang="en-US"/>
        </a:p>
      </dgm:t>
    </dgm:pt>
    <dgm:pt modelId="{20DD8190-10AF-4615-B902-E98D31E6E114}">
      <dgm:prSet phldrT="[Text]"/>
      <dgm:spPr/>
      <dgm:t>
        <a:bodyPr/>
        <a:lstStyle/>
        <a:p>
          <a:r>
            <a:rPr lang="en-US"/>
            <a:t>SD - DD -CD</a:t>
          </a:r>
        </a:p>
        <a:p>
          <a:r>
            <a:rPr lang="en-US"/>
            <a:t>Prep &amp; Review</a:t>
          </a:r>
        </a:p>
      </dgm:t>
    </dgm:pt>
    <dgm:pt modelId="{ED339B81-3353-4F12-AACE-6875DE108FCD}" type="parTrans" cxnId="{4E90A6CC-9E77-44C8-8B36-9CE7556C6004}">
      <dgm:prSet/>
      <dgm:spPr/>
      <dgm:t>
        <a:bodyPr/>
        <a:lstStyle/>
        <a:p>
          <a:endParaRPr lang="en-US"/>
        </a:p>
      </dgm:t>
    </dgm:pt>
    <dgm:pt modelId="{73DC18B2-F46A-4DC9-85B2-2D63A6CD4050}" type="sibTrans" cxnId="{4E90A6CC-9E77-44C8-8B36-9CE7556C6004}">
      <dgm:prSet/>
      <dgm:spPr/>
      <dgm:t>
        <a:bodyPr/>
        <a:lstStyle/>
        <a:p>
          <a:endParaRPr lang="en-US"/>
        </a:p>
      </dgm:t>
    </dgm:pt>
    <dgm:pt modelId="{549BEBC1-553A-4677-BEA2-3C39886520FE}">
      <dgm:prSet phldrT="[Text]"/>
      <dgm:spPr/>
      <dgm:t>
        <a:bodyPr/>
        <a:lstStyle/>
        <a:p>
          <a:r>
            <a:rPr lang="en-US"/>
            <a:t>Validate other design elements</a:t>
          </a:r>
        </a:p>
      </dgm:t>
    </dgm:pt>
    <dgm:pt modelId="{1A16502A-2DBC-4C4B-A9F4-E0A17C052CE7}" type="parTrans" cxnId="{9729B0E7-2478-4EC4-A7D9-36E3347DEFCA}">
      <dgm:prSet/>
      <dgm:spPr/>
      <dgm:t>
        <a:bodyPr/>
        <a:lstStyle/>
        <a:p>
          <a:endParaRPr lang="en-US"/>
        </a:p>
      </dgm:t>
    </dgm:pt>
    <dgm:pt modelId="{E8B4471E-B544-48EB-9325-59F48925B394}" type="sibTrans" cxnId="{9729B0E7-2478-4EC4-A7D9-36E3347DEFCA}">
      <dgm:prSet/>
      <dgm:spPr/>
      <dgm:t>
        <a:bodyPr/>
        <a:lstStyle/>
        <a:p>
          <a:endParaRPr lang="en-US"/>
        </a:p>
      </dgm:t>
    </dgm:pt>
    <dgm:pt modelId="{BF105693-4839-4C17-803E-F90D54A7393B}">
      <dgm:prSet phldrT="[Text]"/>
      <dgm:spPr/>
      <dgm:t>
        <a:bodyPr/>
        <a:lstStyle/>
        <a:p>
          <a:r>
            <a:rPr lang="en-US"/>
            <a:t>Final document review and approval</a:t>
          </a:r>
        </a:p>
      </dgm:t>
    </dgm:pt>
    <dgm:pt modelId="{FFD2333C-B776-4B01-8935-5F76CD06CB98}" type="parTrans" cxnId="{DAB4C3FE-9D26-4E5B-9DFE-E84F8E4FE739}">
      <dgm:prSet/>
      <dgm:spPr/>
      <dgm:t>
        <a:bodyPr/>
        <a:lstStyle/>
        <a:p>
          <a:endParaRPr lang="en-US"/>
        </a:p>
      </dgm:t>
    </dgm:pt>
    <dgm:pt modelId="{2EC12A41-8A2D-45C8-8599-3688A1FE60A3}" type="sibTrans" cxnId="{DAB4C3FE-9D26-4E5B-9DFE-E84F8E4FE739}">
      <dgm:prSet/>
      <dgm:spPr/>
      <dgm:t>
        <a:bodyPr/>
        <a:lstStyle/>
        <a:p>
          <a:endParaRPr lang="en-US"/>
        </a:p>
      </dgm:t>
    </dgm:pt>
    <dgm:pt modelId="{3170524A-9ECD-4DD5-ADE1-D4628E7D10C2}">
      <dgm:prSet phldrT="[Text]"/>
      <dgm:spPr/>
      <dgm:t>
        <a:bodyPr/>
        <a:lstStyle/>
        <a:p>
          <a:r>
            <a:rPr lang="en-US"/>
            <a:t>Field investigation and environmentals</a:t>
          </a:r>
        </a:p>
      </dgm:t>
    </dgm:pt>
    <dgm:pt modelId="{561A5654-DEA2-4211-82D1-990D7BDF2FAE}" type="parTrans" cxnId="{B639088E-DF8E-407B-A93E-A4F8E97C13F8}">
      <dgm:prSet/>
      <dgm:spPr/>
      <dgm:t>
        <a:bodyPr/>
        <a:lstStyle/>
        <a:p>
          <a:endParaRPr lang="en-US"/>
        </a:p>
      </dgm:t>
    </dgm:pt>
    <dgm:pt modelId="{04DEA4E3-8A70-4E80-81A4-E39E9B12417B}" type="sibTrans" cxnId="{B639088E-DF8E-407B-A93E-A4F8E97C13F8}">
      <dgm:prSet/>
      <dgm:spPr/>
      <dgm:t>
        <a:bodyPr/>
        <a:lstStyle/>
        <a:p>
          <a:endParaRPr lang="en-US"/>
        </a:p>
      </dgm:t>
    </dgm:pt>
    <dgm:pt modelId="{70CD4CBF-9B9C-491A-90FC-4DB303BB2795}" type="pres">
      <dgm:prSet presAssocID="{45835857-4AB6-40ED-AF37-6E7AADCA8400}" presName="Name0" presStyleCnt="0">
        <dgm:presLayoutVars>
          <dgm:dir/>
          <dgm:resizeHandles val="exact"/>
        </dgm:presLayoutVars>
      </dgm:prSet>
      <dgm:spPr/>
    </dgm:pt>
    <dgm:pt modelId="{E976D19B-8076-4C8B-A5E1-420B4F5DF034}" type="pres">
      <dgm:prSet presAssocID="{DDE9A9CB-8F55-4303-9082-368207C1CCA9}" presName="node" presStyleLbl="node1" presStyleIdx="0" presStyleCnt="6">
        <dgm:presLayoutVars>
          <dgm:bulletEnabled val="1"/>
        </dgm:presLayoutVars>
      </dgm:prSet>
      <dgm:spPr/>
    </dgm:pt>
    <dgm:pt modelId="{16576AE7-8763-4E39-99F0-B7EA4A8BAC3A}" type="pres">
      <dgm:prSet presAssocID="{817AC5D4-496C-4C3D-87AB-C2F7A5A3B0B9}" presName="sibTrans" presStyleLbl="sibTrans2D1" presStyleIdx="0" presStyleCnt="5"/>
      <dgm:spPr/>
    </dgm:pt>
    <dgm:pt modelId="{2A2AB0B2-7D3B-4DEF-82C5-E812553FBAD6}" type="pres">
      <dgm:prSet presAssocID="{817AC5D4-496C-4C3D-87AB-C2F7A5A3B0B9}" presName="connectorText" presStyleLbl="sibTrans2D1" presStyleIdx="0" presStyleCnt="5"/>
      <dgm:spPr/>
    </dgm:pt>
    <dgm:pt modelId="{6CA17BE4-E740-408F-9A32-947E40B2112D}" type="pres">
      <dgm:prSet presAssocID="{830280E4-EB0E-411F-8EEE-3F1331AF02A9}" presName="node" presStyleLbl="node1" presStyleIdx="1" presStyleCnt="6">
        <dgm:presLayoutVars>
          <dgm:bulletEnabled val="1"/>
        </dgm:presLayoutVars>
      </dgm:prSet>
      <dgm:spPr/>
    </dgm:pt>
    <dgm:pt modelId="{5A06C423-8C76-45BC-A54B-D926689C7F80}" type="pres">
      <dgm:prSet presAssocID="{0B92DCC9-47CF-4096-B16E-0A033E087AD5}" presName="sibTrans" presStyleLbl="sibTrans2D1" presStyleIdx="1" presStyleCnt="5"/>
      <dgm:spPr/>
    </dgm:pt>
    <dgm:pt modelId="{487CEF57-33F6-4533-8402-DC0B0CD0A5EB}" type="pres">
      <dgm:prSet presAssocID="{0B92DCC9-47CF-4096-B16E-0A033E087AD5}" presName="connectorText" presStyleLbl="sibTrans2D1" presStyleIdx="1" presStyleCnt="5"/>
      <dgm:spPr/>
    </dgm:pt>
    <dgm:pt modelId="{D31ABE87-BB99-4D4B-9CC3-CE7DB1FC33BE}" type="pres">
      <dgm:prSet presAssocID="{3170524A-9ECD-4DD5-ADE1-D4628E7D10C2}" presName="node" presStyleLbl="node1" presStyleIdx="2" presStyleCnt="6">
        <dgm:presLayoutVars>
          <dgm:bulletEnabled val="1"/>
        </dgm:presLayoutVars>
      </dgm:prSet>
      <dgm:spPr/>
    </dgm:pt>
    <dgm:pt modelId="{8E7ECC41-2C3C-47A9-B2F8-429438423541}" type="pres">
      <dgm:prSet presAssocID="{04DEA4E3-8A70-4E80-81A4-E39E9B12417B}" presName="sibTrans" presStyleLbl="sibTrans2D1" presStyleIdx="2" presStyleCnt="5"/>
      <dgm:spPr/>
    </dgm:pt>
    <dgm:pt modelId="{9FCC536D-2CE3-4748-8737-184BA925BAA8}" type="pres">
      <dgm:prSet presAssocID="{04DEA4E3-8A70-4E80-81A4-E39E9B12417B}" presName="connectorText" presStyleLbl="sibTrans2D1" presStyleIdx="2" presStyleCnt="5"/>
      <dgm:spPr/>
    </dgm:pt>
    <dgm:pt modelId="{6B12C31F-73EE-436D-B7B4-237B816B7FF3}" type="pres">
      <dgm:prSet presAssocID="{20DD8190-10AF-4615-B902-E98D31E6E114}" presName="node" presStyleLbl="node1" presStyleIdx="3" presStyleCnt="6">
        <dgm:presLayoutVars>
          <dgm:bulletEnabled val="1"/>
        </dgm:presLayoutVars>
      </dgm:prSet>
      <dgm:spPr/>
    </dgm:pt>
    <dgm:pt modelId="{EB566810-A39D-4E37-A0E6-8C5E9EEDA70A}" type="pres">
      <dgm:prSet presAssocID="{73DC18B2-F46A-4DC9-85B2-2D63A6CD4050}" presName="sibTrans" presStyleLbl="sibTrans2D1" presStyleIdx="3" presStyleCnt="5"/>
      <dgm:spPr/>
    </dgm:pt>
    <dgm:pt modelId="{69AB5131-9D57-46F6-AF0F-54B171996FC9}" type="pres">
      <dgm:prSet presAssocID="{73DC18B2-F46A-4DC9-85B2-2D63A6CD4050}" presName="connectorText" presStyleLbl="sibTrans2D1" presStyleIdx="3" presStyleCnt="5"/>
      <dgm:spPr/>
    </dgm:pt>
    <dgm:pt modelId="{CC89A21B-8688-4261-8AEE-85AB7A017C04}" type="pres">
      <dgm:prSet presAssocID="{549BEBC1-553A-4677-BEA2-3C39886520FE}" presName="node" presStyleLbl="node1" presStyleIdx="4" presStyleCnt="6">
        <dgm:presLayoutVars>
          <dgm:bulletEnabled val="1"/>
        </dgm:presLayoutVars>
      </dgm:prSet>
      <dgm:spPr/>
    </dgm:pt>
    <dgm:pt modelId="{F1359F86-FB14-4E48-B8F9-4B2C71F8D98C}" type="pres">
      <dgm:prSet presAssocID="{E8B4471E-B544-48EB-9325-59F48925B394}" presName="sibTrans" presStyleLbl="sibTrans2D1" presStyleIdx="4" presStyleCnt="5"/>
      <dgm:spPr/>
    </dgm:pt>
    <dgm:pt modelId="{C3F095B3-8C0D-4C7F-9C74-DE6C10EA677A}" type="pres">
      <dgm:prSet presAssocID="{E8B4471E-B544-48EB-9325-59F48925B394}" presName="connectorText" presStyleLbl="sibTrans2D1" presStyleIdx="4" presStyleCnt="5"/>
      <dgm:spPr/>
    </dgm:pt>
    <dgm:pt modelId="{21B1363C-4C86-48C9-8584-8487D95B35B5}" type="pres">
      <dgm:prSet presAssocID="{BF105693-4839-4C17-803E-F90D54A7393B}" presName="node" presStyleLbl="node1" presStyleIdx="5" presStyleCnt="6">
        <dgm:presLayoutVars>
          <dgm:bulletEnabled val="1"/>
        </dgm:presLayoutVars>
      </dgm:prSet>
      <dgm:spPr/>
    </dgm:pt>
  </dgm:ptLst>
  <dgm:cxnLst>
    <dgm:cxn modelId="{58BC9023-324A-4719-989E-D32DB4940554}" type="presOf" srcId="{04DEA4E3-8A70-4E80-81A4-E39E9B12417B}" destId="{9FCC536D-2CE3-4748-8737-184BA925BAA8}" srcOrd="1" destOrd="0" presId="urn:microsoft.com/office/officeart/2005/8/layout/process1"/>
    <dgm:cxn modelId="{D2FD083B-E37C-451E-98AF-21DFCF6704CB}" type="presOf" srcId="{73DC18B2-F46A-4DC9-85B2-2D63A6CD4050}" destId="{69AB5131-9D57-46F6-AF0F-54B171996FC9}" srcOrd="1" destOrd="0" presId="urn:microsoft.com/office/officeart/2005/8/layout/process1"/>
    <dgm:cxn modelId="{8BEE4E3C-92F9-4814-95E7-E0770FF8A2E3}" type="presOf" srcId="{45835857-4AB6-40ED-AF37-6E7AADCA8400}" destId="{70CD4CBF-9B9C-491A-90FC-4DB303BB2795}" srcOrd="0" destOrd="0" presId="urn:microsoft.com/office/officeart/2005/8/layout/process1"/>
    <dgm:cxn modelId="{AB662F5D-17B6-495E-9ED9-3CB995AD0A29}" type="presOf" srcId="{DDE9A9CB-8F55-4303-9082-368207C1CCA9}" destId="{E976D19B-8076-4C8B-A5E1-420B4F5DF034}" srcOrd="0" destOrd="0" presId="urn:microsoft.com/office/officeart/2005/8/layout/process1"/>
    <dgm:cxn modelId="{698E775E-44F4-4BF2-B9D6-6A0600DC6826}" type="presOf" srcId="{E8B4471E-B544-48EB-9325-59F48925B394}" destId="{F1359F86-FB14-4E48-B8F9-4B2C71F8D98C}" srcOrd="0" destOrd="0" presId="urn:microsoft.com/office/officeart/2005/8/layout/process1"/>
    <dgm:cxn modelId="{70B6176D-5DD2-4041-8AAF-D7CA56AFE143}" type="presOf" srcId="{549BEBC1-553A-4677-BEA2-3C39886520FE}" destId="{CC89A21B-8688-4261-8AEE-85AB7A017C04}" srcOrd="0" destOrd="0" presId="urn:microsoft.com/office/officeart/2005/8/layout/process1"/>
    <dgm:cxn modelId="{DFC9E753-8FFD-44E9-9408-807CA3026E24}" type="presOf" srcId="{04DEA4E3-8A70-4E80-81A4-E39E9B12417B}" destId="{8E7ECC41-2C3C-47A9-B2F8-429438423541}" srcOrd="0" destOrd="0" presId="urn:microsoft.com/office/officeart/2005/8/layout/process1"/>
    <dgm:cxn modelId="{C545CB57-08FB-432C-ACB2-1D40CC0AF0C3}" type="presOf" srcId="{0B92DCC9-47CF-4096-B16E-0A033E087AD5}" destId="{5A06C423-8C76-45BC-A54B-D926689C7F80}" srcOrd="0" destOrd="0" presId="urn:microsoft.com/office/officeart/2005/8/layout/process1"/>
    <dgm:cxn modelId="{FFF35979-0886-4625-86C1-DCF604F5728D}" type="presOf" srcId="{817AC5D4-496C-4C3D-87AB-C2F7A5A3B0B9}" destId="{2A2AB0B2-7D3B-4DEF-82C5-E812553FBAD6}" srcOrd="1" destOrd="0" presId="urn:microsoft.com/office/officeart/2005/8/layout/process1"/>
    <dgm:cxn modelId="{FAA4DA7C-578B-4CD7-836A-0C5D74427E80}" type="presOf" srcId="{73DC18B2-F46A-4DC9-85B2-2D63A6CD4050}" destId="{EB566810-A39D-4E37-A0E6-8C5E9EEDA70A}" srcOrd="0" destOrd="0" presId="urn:microsoft.com/office/officeart/2005/8/layout/process1"/>
    <dgm:cxn modelId="{B639088E-DF8E-407B-A93E-A4F8E97C13F8}" srcId="{45835857-4AB6-40ED-AF37-6E7AADCA8400}" destId="{3170524A-9ECD-4DD5-ADE1-D4628E7D10C2}" srcOrd="2" destOrd="0" parTransId="{561A5654-DEA2-4211-82D1-990D7BDF2FAE}" sibTransId="{04DEA4E3-8A70-4E80-81A4-E39E9B12417B}"/>
    <dgm:cxn modelId="{AA12169B-9BD8-47E2-B845-DA2D192C7EED}" type="presOf" srcId="{0B92DCC9-47CF-4096-B16E-0A033E087AD5}" destId="{487CEF57-33F6-4533-8402-DC0B0CD0A5EB}" srcOrd="1" destOrd="0" presId="urn:microsoft.com/office/officeart/2005/8/layout/process1"/>
    <dgm:cxn modelId="{E0A43CB4-7D96-4CD8-8FAB-FA7E26160FFF}" type="presOf" srcId="{20DD8190-10AF-4615-B902-E98D31E6E114}" destId="{6B12C31F-73EE-436D-B7B4-237B816B7FF3}" srcOrd="0" destOrd="0" presId="urn:microsoft.com/office/officeart/2005/8/layout/process1"/>
    <dgm:cxn modelId="{CA30FEB9-AEE7-42AB-9CBC-96569303A2C1}" type="presOf" srcId="{E8B4471E-B544-48EB-9325-59F48925B394}" destId="{C3F095B3-8C0D-4C7F-9C74-DE6C10EA677A}" srcOrd="1" destOrd="0" presId="urn:microsoft.com/office/officeart/2005/8/layout/process1"/>
    <dgm:cxn modelId="{0D2131CB-D9F0-4005-922A-9D578931F564}" type="presOf" srcId="{3170524A-9ECD-4DD5-ADE1-D4628E7D10C2}" destId="{D31ABE87-BB99-4D4B-9CC3-CE7DB1FC33BE}" srcOrd="0" destOrd="0" presId="urn:microsoft.com/office/officeart/2005/8/layout/process1"/>
    <dgm:cxn modelId="{4E90A6CC-9E77-44C8-8B36-9CE7556C6004}" srcId="{45835857-4AB6-40ED-AF37-6E7AADCA8400}" destId="{20DD8190-10AF-4615-B902-E98D31E6E114}" srcOrd="3" destOrd="0" parTransId="{ED339B81-3353-4F12-AACE-6875DE108FCD}" sibTransId="{73DC18B2-F46A-4DC9-85B2-2D63A6CD4050}"/>
    <dgm:cxn modelId="{DA3BBACE-D5AE-4548-9AAF-FF93AA2C318F}" type="presOf" srcId="{BF105693-4839-4C17-803E-F90D54A7393B}" destId="{21B1363C-4C86-48C9-8584-8487D95B35B5}" srcOrd="0" destOrd="0" presId="urn:microsoft.com/office/officeart/2005/8/layout/process1"/>
    <dgm:cxn modelId="{D99A56D7-9560-4D5B-B339-C6DC78DC264E}" srcId="{45835857-4AB6-40ED-AF37-6E7AADCA8400}" destId="{DDE9A9CB-8F55-4303-9082-368207C1CCA9}" srcOrd="0" destOrd="0" parTransId="{3B12311A-98F2-4BCE-90B5-0ABA876BE3C3}" sibTransId="{817AC5D4-496C-4C3D-87AB-C2F7A5A3B0B9}"/>
    <dgm:cxn modelId="{9729B0E7-2478-4EC4-A7D9-36E3347DEFCA}" srcId="{45835857-4AB6-40ED-AF37-6E7AADCA8400}" destId="{549BEBC1-553A-4677-BEA2-3C39886520FE}" srcOrd="4" destOrd="0" parTransId="{1A16502A-2DBC-4C4B-A9F4-E0A17C052CE7}" sibTransId="{E8B4471E-B544-48EB-9325-59F48925B394}"/>
    <dgm:cxn modelId="{1F3B12EE-31E5-40E7-9256-DA6389A74380}" type="presOf" srcId="{830280E4-EB0E-411F-8EEE-3F1331AF02A9}" destId="{6CA17BE4-E740-408F-9A32-947E40B2112D}" srcOrd="0" destOrd="0" presId="urn:microsoft.com/office/officeart/2005/8/layout/process1"/>
    <dgm:cxn modelId="{8D5261F8-48BB-43A6-A359-9F4A7D554915}" type="presOf" srcId="{817AC5D4-496C-4C3D-87AB-C2F7A5A3B0B9}" destId="{16576AE7-8763-4E39-99F0-B7EA4A8BAC3A}" srcOrd="0" destOrd="0" presId="urn:microsoft.com/office/officeart/2005/8/layout/process1"/>
    <dgm:cxn modelId="{1421A9FE-1275-4D5B-8828-DFC09BBC1EE6}" srcId="{45835857-4AB6-40ED-AF37-6E7AADCA8400}" destId="{830280E4-EB0E-411F-8EEE-3F1331AF02A9}" srcOrd="1" destOrd="0" parTransId="{5688F7F8-C9E1-4756-B20C-FDAB8B832315}" sibTransId="{0B92DCC9-47CF-4096-B16E-0A033E087AD5}"/>
    <dgm:cxn modelId="{DAB4C3FE-9D26-4E5B-9DFE-E84F8E4FE739}" srcId="{45835857-4AB6-40ED-AF37-6E7AADCA8400}" destId="{BF105693-4839-4C17-803E-F90D54A7393B}" srcOrd="5" destOrd="0" parTransId="{FFD2333C-B776-4B01-8935-5F76CD06CB98}" sibTransId="{2EC12A41-8A2D-45C8-8599-3688A1FE60A3}"/>
    <dgm:cxn modelId="{C989B910-2850-4A21-B018-BE2480AE7DED}" type="presParOf" srcId="{70CD4CBF-9B9C-491A-90FC-4DB303BB2795}" destId="{E976D19B-8076-4C8B-A5E1-420B4F5DF034}" srcOrd="0" destOrd="0" presId="urn:microsoft.com/office/officeart/2005/8/layout/process1"/>
    <dgm:cxn modelId="{8FEC30F2-A2AF-4E1D-BFE3-A857B7A57F80}" type="presParOf" srcId="{70CD4CBF-9B9C-491A-90FC-4DB303BB2795}" destId="{16576AE7-8763-4E39-99F0-B7EA4A8BAC3A}" srcOrd="1" destOrd="0" presId="urn:microsoft.com/office/officeart/2005/8/layout/process1"/>
    <dgm:cxn modelId="{D948B4BE-C245-45B8-85D8-6734F0A52FE2}" type="presParOf" srcId="{16576AE7-8763-4E39-99F0-B7EA4A8BAC3A}" destId="{2A2AB0B2-7D3B-4DEF-82C5-E812553FBAD6}" srcOrd="0" destOrd="0" presId="urn:microsoft.com/office/officeart/2005/8/layout/process1"/>
    <dgm:cxn modelId="{58522BAB-758E-46FF-AA98-4FA723EB7C28}" type="presParOf" srcId="{70CD4CBF-9B9C-491A-90FC-4DB303BB2795}" destId="{6CA17BE4-E740-408F-9A32-947E40B2112D}" srcOrd="2" destOrd="0" presId="urn:microsoft.com/office/officeart/2005/8/layout/process1"/>
    <dgm:cxn modelId="{848C1B37-E3D8-487E-8882-5D744634D023}" type="presParOf" srcId="{70CD4CBF-9B9C-491A-90FC-4DB303BB2795}" destId="{5A06C423-8C76-45BC-A54B-D926689C7F80}" srcOrd="3" destOrd="0" presId="urn:microsoft.com/office/officeart/2005/8/layout/process1"/>
    <dgm:cxn modelId="{EF85842C-1887-4BEF-9C34-AA45D87CBD84}" type="presParOf" srcId="{5A06C423-8C76-45BC-A54B-D926689C7F80}" destId="{487CEF57-33F6-4533-8402-DC0B0CD0A5EB}" srcOrd="0" destOrd="0" presId="urn:microsoft.com/office/officeart/2005/8/layout/process1"/>
    <dgm:cxn modelId="{40276E4F-D467-4E39-B661-3386966522AB}" type="presParOf" srcId="{70CD4CBF-9B9C-491A-90FC-4DB303BB2795}" destId="{D31ABE87-BB99-4D4B-9CC3-CE7DB1FC33BE}" srcOrd="4" destOrd="0" presId="urn:microsoft.com/office/officeart/2005/8/layout/process1"/>
    <dgm:cxn modelId="{B5CAAFD4-3252-4CDE-B8BA-2FC8EB975C00}" type="presParOf" srcId="{70CD4CBF-9B9C-491A-90FC-4DB303BB2795}" destId="{8E7ECC41-2C3C-47A9-B2F8-429438423541}" srcOrd="5" destOrd="0" presId="urn:microsoft.com/office/officeart/2005/8/layout/process1"/>
    <dgm:cxn modelId="{9DDCD8B7-3B08-432C-A65C-6934410AA681}" type="presParOf" srcId="{8E7ECC41-2C3C-47A9-B2F8-429438423541}" destId="{9FCC536D-2CE3-4748-8737-184BA925BAA8}" srcOrd="0" destOrd="0" presId="urn:microsoft.com/office/officeart/2005/8/layout/process1"/>
    <dgm:cxn modelId="{4E893260-6BED-4E83-9761-9048DB854641}" type="presParOf" srcId="{70CD4CBF-9B9C-491A-90FC-4DB303BB2795}" destId="{6B12C31F-73EE-436D-B7B4-237B816B7FF3}" srcOrd="6" destOrd="0" presId="urn:microsoft.com/office/officeart/2005/8/layout/process1"/>
    <dgm:cxn modelId="{E1BABA39-6473-4DDF-8A7E-F7BA1249BEC5}" type="presParOf" srcId="{70CD4CBF-9B9C-491A-90FC-4DB303BB2795}" destId="{EB566810-A39D-4E37-A0E6-8C5E9EEDA70A}" srcOrd="7" destOrd="0" presId="urn:microsoft.com/office/officeart/2005/8/layout/process1"/>
    <dgm:cxn modelId="{782DC054-05B4-4D03-8BEA-173610BF66EA}" type="presParOf" srcId="{EB566810-A39D-4E37-A0E6-8C5E9EEDA70A}" destId="{69AB5131-9D57-46F6-AF0F-54B171996FC9}" srcOrd="0" destOrd="0" presId="urn:microsoft.com/office/officeart/2005/8/layout/process1"/>
    <dgm:cxn modelId="{E3244324-7403-43C6-A43B-63AA041915F6}" type="presParOf" srcId="{70CD4CBF-9B9C-491A-90FC-4DB303BB2795}" destId="{CC89A21B-8688-4261-8AEE-85AB7A017C04}" srcOrd="8" destOrd="0" presId="urn:microsoft.com/office/officeart/2005/8/layout/process1"/>
    <dgm:cxn modelId="{FE23E902-DE0D-4AD8-AC71-429A99149CE6}" type="presParOf" srcId="{70CD4CBF-9B9C-491A-90FC-4DB303BB2795}" destId="{F1359F86-FB14-4E48-B8F9-4B2C71F8D98C}" srcOrd="9" destOrd="0" presId="urn:microsoft.com/office/officeart/2005/8/layout/process1"/>
    <dgm:cxn modelId="{7A848D15-5BB9-462F-968C-33B40A85C3FB}" type="presParOf" srcId="{F1359F86-FB14-4E48-B8F9-4B2C71F8D98C}" destId="{C3F095B3-8C0D-4C7F-9C74-DE6C10EA677A}" srcOrd="0" destOrd="0" presId="urn:microsoft.com/office/officeart/2005/8/layout/process1"/>
    <dgm:cxn modelId="{9B3A1923-78EC-4974-9EA4-AAE4D24A3153}" type="presParOf" srcId="{70CD4CBF-9B9C-491A-90FC-4DB303BB2795}" destId="{21B1363C-4C86-48C9-8584-8487D95B35B5}" srcOrd="10" destOrd="0" presId="urn:microsoft.com/office/officeart/2005/8/layout/process1"/>
  </dgm:cxn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DD7BB27-27BC-4D52-8FC5-B560B730C9DA}" type="doc">
      <dgm:prSet loTypeId="urn:microsoft.com/office/officeart/2005/8/layout/process1" loCatId="process" qsTypeId="urn:microsoft.com/office/officeart/2005/8/quickstyle/simple1" qsCatId="simple" csTypeId="urn:microsoft.com/office/officeart/2005/8/colors/accent1_2" csCatId="accent1" phldr="1"/>
      <dgm:spPr/>
    </dgm:pt>
    <dgm:pt modelId="{8EA3E394-8AAD-4060-B935-018718FDEAEB}">
      <dgm:prSet phldrT="[Text]"/>
      <dgm:spPr/>
      <dgm:t>
        <a:bodyPr/>
        <a:lstStyle/>
        <a:p>
          <a:r>
            <a:rPr lang="en-US"/>
            <a:t>Select delivery method</a:t>
          </a:r>
        </a:p>
      </dgm:t>
    </dgm:pt>
    <dgm:pt modelId="{3F8DB229-B7DE-4E25-819B-859C7ED6123C}" type="parTrans" cxnId="{7434E834-FB61-49A3-9022-1DE367819A74}">
      <dgm:prSet/>
      <dgm:spPr/>
      <dgm:t>
        <a:bodyPr/>
        <a:lstStyle/>
        <a:p>
          <a:endParaRPr lang="en-US"/>
        </a:p>
      </dgm:t>
    </dgm:pt>
    <dgm:pt modelId="{778CA7D1-F181-4930-BAD9-5E017F446BE9}" type="sibTrans" cxnId="{7434E834-FB61-49A3-9022-1DE367819A74}">
      <dgm:prSet/>
      <dgm:spPr/>
      <dgm:t>
        <a:bodyPr/>
        <a:lstStyle/>
        <a:p>
          <a:endParaRPr lang="en-US"/>
        </a:p>
      </dgm:t>
    </dgm:pt>
    <dgm:pt modelId="{F75AF6E7-E199-4A1D-A5BA-05A41D2A3987}">
      <dgm:prSet phldrT="[Text]"/>
      <dgm:spPr/>
      <dgm:t>
        <a:bodyPr/>
        <a:lstStyle/>
        <a:p>
          <a:r>
            <a:rPr lang="en-US"/>
            <a:t>Assemble list of bidders</a:t>
          </a:r>
        </a:p>
      </dgm:t>
    </dgm:pt>
    <dgm:pt modelId="{2EF0CFFD-13FF-4502-901D-A5B4882A6B25}" type="parTrans" cxnId="{4494293C-8F9C-4C25-B11A-6AD7059696E4}">
      <dgm:prSet/>
      <dgm:spPr/>
      <dgm:t>
        <a:bodyPr/>
        <a:lstStyle/>
        <a:p>
          <a:endParaRPr lang="en-US"/>
        </a:p>
      </dgm:t>
    </dgm:pt>
    <dgm:pt modelId="{2EF5125B-AEF5-4540-B8FD-4D35A7BB6E24}" type="sibTrans" cxnId="{4494293C-8F9C-4C25-B11A-6AD7059696E4}">
      <dgm:prSet/>
      <dgm:spPr/>
      <dgm:t>
        <a:bodyPr/>
        <a:lstStyle/>
        <a:p>
          <a:endParaRPr lang="en-US"/>
        </a:p>
      </dgm:t>
    </dgm:pt>
    <dgm:pt modelId="{8462CD7E-58B3-48E6-B9C2-4A3A60369ED1}">
      <dgm:prSet phldrT="[Text]"/>
      <dgm:spPr/>
      <dgm:t>
        <a:bodyPr/>
        <a:lstStyle/>
        <a:p>
          <a:r>
            <a:rPr lang="en-US"/>
            <a:t>Follow selected delivery process</a:t>
          </a:r>
        </a:p>
      </dgm:t>
    </dgm:pt>
    <dgm:pt modelId="{25E81908-A315-45C0-BB14-C505A225691A}" type="parTrans" cxnId="{61AF97F6-8DFD-4DB0-97D6-85466E50B36E}">
      <dgm:prSet/>
      <dgm:spPr/>
      <dgm:t>
        <a:bodyPr/>
        <a:lstStyle/>
        <a:p>
          <a:endParaRPr lang="en-US"/>
        </a:p>
      </dgm:t>
    </dgm:pt>
    <dgm:pt modelId="{83926D8A-8A6A-4177-B2C3-EB541D120614}" type="sibTrans" cxnId="{61AF97F6-8DFD-4DB0-97D6-85466E50B36E}">
      <dgm:prSet/>
      <dgm:spPr/>
      <dgm:t>
        <a:bodyPr/>
        <a:lstStyle/>
        <a:p>
          <a:endParaRPr lang="en-US"/>
        </a:p>
      </dgm:t>
    </dgm:pt>
    <dgm:pt modelId="{FDBCEF50-8D9A-47A1-88F6-E199A72F1669}">
      <dgm:prSet phldrT="[Text]"/>
      <dgm:spPr/>
      <dgm:t>
        <a:bodyPr/>
        <a:lstStyle/>
        <a:p>
          <a:r>
            <a:rPr lang="en-US"/>
            <a:t>Bid</a:t>
          </a:r>
        </a:p>
      </dgm:t>
    </dgm:pt>
    <dgm:pt modelId="{D1796B1F-021A-4E97-B256-754DBF4E2DC2}" type="parTrans" cxnId="{28A489BB-779C-481D-B176-B08491792478}">
      <dgm:prSet/>
      <dgm:spPr/>
      <dgm:t>
        <a:bodyPr/>
        <a:lstStyle/>
        <a:p>
          <a:endParaRPr lang="en-US"/>
        </a:p>
      </dgm:t>
    </dgm:pt>
    <dgm:pt modelId="{FD9A71D1-E321-44AD-9E94-20445D00CD16}" type="sibTrans" cxnId="{28A489BB-779C-481D-B176-B08491792478}">
      <dgm:prSet/>
      <dgm:spPr/>
      <dgm:t>
        <a:bodyPr/>
        <a:lstStyle/>
        <a:p>
          <a:endParaRPr lang="en-US"/>
        </a:p>
      </dgm:t>
    </dgm:pt>
    <dgm:pt modelId="{0223DC78-573C-4DCC-AE39-22FAD6665384}">
      <dgm:prSet phldrT="[Text]"/>
      <dgm:spPr/>
      <dgm:t>
        <a:bodyPr/>
        <a:lstStyle/>
        <a:p>
          <a:r>
            <a:rPr lang="en-US"/>
            <a:t>Interview and/or select qualified contractor</a:t>
          </a:r>
        </a:p>
      </dgm:t>
    </dgm:pt>
    <dgm:pt modelId="{6B22E976-1D40-480C-A8E4-4D1DB2353945}" type="parTrans" cxnId="{83EA47F5-3AA4-4A28-905C-B01AAB16D513}">
      <dgm:prSet/>
      <dgm:spPr/>
      <dgm:t>
        <a:bodyPr/>
        <a:lstStyle/>
        <a:p>
          <a:endParaRPr lang="en-US"/>
        </a:p>
      </dgm:t>
    </dgm:pt>
    <dgm:pt modelId="{880971E3-DFF8-4880-B583-504FCB9437BB}" type="sibTrans" cxnId="{83EA47F5-3AA4-4A28-905C-B01AAB16D513}">
      <dgm:prSet/>
      <dgm:spPr/>
      <dgm:t>
        <a:bodyPr/>
        <a:lstStyle/>
        <a:p>
          <a:endParaRPr lang="en-US"/>
        </a:p>
      </dgm:t>
    </dgm:pt>
    <dgm:pt modelId="{317CEC7F-047D-4372-8B93-C787921B1F6B}">
      <dgm:prSet phldrT="[Text]"/>
      <dgm:spPr/>
      <dgm:t>
        <a:bodyPr/>
        <a:lstStyle/>
        <a:p>
          <a:r>
            <a:rPr lang="en-US"/>
            <a:t>Complete Contracting</a:t>
          </a:r>
        </a:p>
      </dgm:t>
    </dgm:pt>
    <dgm:pt modelId="{5A99B117-B210-49AB-A448-B44AC6DFD96A}" type="parTrans" cxnId="{37B91124-4058-48AC-90D5-774F56FFD850}">
      <dgm:prSet/>
      <dgm:spPr/>
      <dgm:t>
        <a:bodyPr/>
        <a:lstStyle/>
        <a:p>
          <a:endParaRPr lang="en-US"/>
        </a:p>
      </dgm:t>
    </dgm:pt>
    <dgm:pt modelId="{863C8750-AC2F-414F-BEDA-FC854AB299CE}" type="sibTrans" cxnId="{37B91124-4058-48AC-90D5-774F56FFD850}">
      <dgm:prSet/>
      <dgm:spPr/>
      <dgm:t>
        <a:bodyPr/>
        <a:lstStyle/>
        <a:p>
          <a:endParaRPr lang="en-US"/>
        </a:p>
      </dgm:t>
    </dgm:pt>
    <dgm:pt modelId="{A6F57330-2B84-434C-BFF8-41768943D357}">
      <dgm:prSet phldrT="[Text]"/>
      <dgm:spPr/>
      <dgm:t>
        <a:bodyPr/>
        <a:lstStyle/>
        <a:p>
          <a:r>
            <a:rPr lang="en-US"/>
            <a:t>Prep for next phase</a:t>
          </a:r>
        </a:p>
      </dgm:t>
    </dgm:pt>
    <dgm:pt modelId="{B7659637-BBD1-4386-B40A-B5234F4E35AD}" type="parTrans" cxnId="{5F91FF5B-CC2D-4C77-9582-FB7FDF0D1AE8}">
      <dgm:prSet/>
      <dgm:spPr/>
      <dgm:t>
        <a:bodyPr/>
        <a:lstStyle/>
        <a:p>
          <a:endParaRPr lang="en-US"/>
        </a:p>
      </dgm:t>
    </dgm:pt>
    <dgm:pt modelId="{B0A1FF11-C0C1-4ED6-8F42-CE5DA4AA7285}" type="sibTrans" cxnId="{5F91FF5B-CC2D-4C77-9582-FB7FDF0D1AE8}">
      <dgm:prSet/>
      <dgm:spPr/>
      <dgm:t>
        <a:bodyPr/>
        <a:lstStyle/>
        <a:p>
          <a:endParaRPr lang="en-US"/>
        </a:p>
      </dgm:t>
    </dgm:pt>
    <dgm:pt modelId="{8BB9DADE-5859-4DBD-A127-13B45960CB05}" type="pres">
      <dgm:prSet presAssocID="{7DD7BB27-27BC-4D52-8FC5-B560B730C9DA}" presName="Name0" presStyleCnt="0">
        <dgm:presLayoutVars>
          <dgm:dir/>
          <dgm:resizeHandles val="exact"/>
        </dgm:presLayoutVars>
      </dgm:prSet>
      <dgm:spPr/>
    </dgm:pt>
    <dgm:pt modelId="{CAB14A3E-6C7A-426D-8934-C9B78D105989}" type="pres">
      <dgm:prSet presAssocID="{8EA3E394-8AAD-4060-B935-018718FDEAEB}" presName="node" presStyleLbl="node1" presStyleIdx="0" presStyleCnt="7">
        <dgm:presLayoutVars>
          <dgm:bulletEnabled val="1"/>
        </dgm:presLayoutVars>
      </dgm:prSet>
      <dgm:spPr/>
    </dgm:pt>
    <dgm:pt modelId="{7F8D1588-E962-4882-A838-BEC5299CC17E}" type="pres">
      <dgm:prSet presAssocID="{778CA7D1-F181-4930-BAD9-5E017F446BE9}" presName="sibTrans" presStyleLbl="sibTrans2D1" presStyleIdx="0" presStyleCnt="6"/>
      <dgm:spPr/>
    </dgm:pt>
    <dgm:pt modelId="{6C7723D8-C2EE-47EC-A84A-F339F917D153}" type="pres">
      <dgm:prSet presAssocID="{778CA7D1-F181-4930-BAD9-5E017F446BE9}" presName="connectorText" presStyleLbl="sibTrans2D1" presStyleIdx="0" presStyleCnt="6"/>
      <dgm:spPr/>
    </dgm:pt>
    <dgm:pt modelId="{F6CAD343-4FE3-4143-BD27-7E50EFCC35D8}" type="pres">
      <dgm:prSet presAssocID="{F75AF6E7-E199-4A1D-A5BA-05A41D2A3987}" presName="node" presStyleLbl="node1" presStyleIdx="1" presStyleCnt="7">
        <dgm:presLayoutVars>
          <dgm:bulletEnabled val="1"/>
        </dgm:presLayoutVars>
      </dgm:prSet>
      <dgm:spPr/>
    </dgm:pt>
    <dgm:pt modelId="{434FB664-A6DC-4AD0-891A-09BE5B16D836}" type="pres">
      <dgm:prSet presAssocID="{2EF5125B-AEF5-4540-B8FD-4D35A7BB6E24}" presName="sibTrans" presStyleLbl="sibTrans2D1" presStyleIdx="1" presStyleCnt="6"/>
      <dgm:spPr/>
    </dgm:pt>
    <dgm:pt modelId="{F7401E57-F005-4F8B-BD68-983A1589AAD5}" type="pres">
      <dgm:prSet presAssocID="{2EF5125B-AEF5-4540-B8FD-4D35A7BB6E24}" presName="connectorText" presStyleLbl="sibTrans2D1" presStyleIdx="1" presStyleCnt="6"/>
      <dgm:spPr/>
    </dgm:pt>
    <dgm:pt modelId="{4F67FB9E-BAAE-409E-ADF7-1C7FA60E2B37}" type="pres">
      <dgm:prSet presAssocID="{8462CD7E-58B3-48E6-B9C2-4A3A60369ED1}" presName="node" presStyleLbl="node1" presStyleIdx="2" presStyleCnt="7">
        <dgm:presLayoutVars>
          <dgm:bulletEnabled val="1"/>
        </dgm:presLayoutVars>
      </dgm:prSet>
      <dgm:spPr/>
    </dgm:pt>
    <dgm:pt modelId="{C2FEF6E2-BCA0-4588-914C-3F3B2008D638}" type="pres">
      <dgm:prSet presAssocID="{83926D8A-8A6A-4177-B2C3-EB541D120614}" presName="sibTrans" presStyleLbl="sibTrans2D1" presStyleIdx="2" presStyleCnt="6"/>
      <dgm:spPr/>
    </dgm:pt>
    <dgm:pt modelId="{7B31F991-30E8-4B5A-889B-61E1B05484BD}" type="pres">
      <dgm:prSet presAssocID="{83926D8A-8A6A-4177-B2C3-EB541D120614}" presName="connectorText" presStyleLbl="sibTrans2D1" presStyleIdx="2" presStyleCnt="6"/>
      <dgm:spPr/>
    </dgm:pt>
    <dgm:pt modelId="{F229FB26-43F1-4B05-8AF4-2A4D3444FA8A}" type="pres">
      <dgm:prSet presAssocID="{FDBCEF50-8D9A-47A1-88F6-E199A72F1669}" presName="node" presStyleLbl="node1" presStyleIdx="3" presStyleCnt="7">
        <dgm:presLayoutVars>
          <dgm:bulletEnabled val="1"/>
        </dgm:presLayoutVars>
      </dgm:prSet>
      <dgm:spPr/>
    </dgm:pt>
    <dgm:pt modelId="{FFD0DE26-7C6A-438F-AA0F-925B54FEC76A}" type="pres">
      <dgm:prSet presAssocID="{FD9A71D1-E321-44AD-9E94-20445D00CD16}" presName="sibTrans" presStyleLbl="sibTrans2D1" presStyleIdx="3" presStyleCnt="6"/>
      <dgm:spPr/>
    </dgm:pt>
    <dgm:pt modelId="{3CBC147C-6813-4700-8CEB-975F47BDA0E5}" type="pres">
      <dgm:prSet presAssocID="{FD9A71D1-E321-44AD-9E94-20445D00CD16}" presName="connectorText" presStyleLbl="sibTrans2D1" presStyleIdx="3" presStyleCnt="6"/>
      <dgm:spPr/>
    </dgm:pt>
    <dgm:pt modelId="{1BF55137-72BA-47A0-989A-7C99B5E7C770}" type="pres">
      <dgm:prSet presAssocID="{0223DC78-573C-4DCC-AE39-22FAD6665384}" presName="node" presStyleLbl="node1" presStyleIdx="4" presStyleCnt="7">
        <dgm:presLayoutVars>
          <dgm:bulletEnabled val="1"/>
        </dgm:presLayoutVars>
      </dgm:prSet>
      <dgm:spPr/>
    </dgm:pt>
    <dgm:pt modelId="{B0950334-7DAF-478F-859A-553F3C7BFBB6}" type="pres">
      <dgm:prSet presAssocID="{880971E3-DFF8-4880-B583-504FCB9437BB}" presName="sibTrans" presStyleLbl="sibTrans2D1" presStyleIdx="4" presStyleCnt="6"/>
      <dgm:spPr/>
    </dgm:pt>
    <dgm:pt modelId="{609FBE1F-B475-4D10-A048-37ABEE675048}" type="pres">
      <dgm:prSet presAssocID="{880971E3-DFF8-4880-B583-504FCB9437BB}" presName="connectorText" presStyleLbl="sibTrans2D1" presStyleIdx="4" presStyleCnt="6"/>
      <dgm:spPr/>
    </dgm:pt>
    <dgm:pt modelId="{0354CBFC-9766-4A0D-B1D4-156213F277B9}" type="pres">
      <dgm:prSet presAssocID="{317CEC7F-047D-4372-8B93-C787921B1F6B}" presName="node" presStyleLbl="node1" presStyleIdx="5" presStyleCnt="7">
        <dgm:presLayoutVars>
          <dgm:bulletEnabled val="1"/>
        </dgm:presLayoutVars>
      </dgm:prSet>
      <dgm:spPr/>
    </dgm:pt>
    <dgm:pt modelId="{1778C083-0D4A-41F1-8EE0-2B9F40567732}" type="pres">
      <dgm:prSet presAssocID="{863C8750-AC2F-414F-BEDA-FC854AB299CE}" presName="sibTrans" presStyleLbl="sibTrans2D1" presStyleIdx="5" presStyleCnt="6"/>
      <dgm:spPr/>
    </dgm:pt>
    <dgm:pt modelId="{5BC296D6-F1A8-4376-A498-6C074A391952}" type="pres">
      <dgm:prSet presAssocID="{863C8750-AC2F-414F-BEDA-FC854AB299CE}" presName="connectorText" presStyleLbl="sibTrans2D1" presStyleIdx="5" presStyleCnt="6"/>
      <dgm:spPr/>
    </dgm:pt>
    <dgm:pt modelId="{C1B8AB66-2CBC-41C4-B84F-ADAB1E840E60}" type="pres">
      <dgm:prSet presAssocID="{A6F57330-2B84-434C-BFF8-41768943D357}" presName="node" presStyleLbl="node1" presStyleIdx="6" presStyleCnt="7">
        <dgm:presLayoutVars>
          <dgm:bulletEnabled val="1"/>
        </dgm:presLayoutVars>
      </dgm:prSet>
      <dgm:spPr/>
    </dgm:pt>
  </dgm:ptLst>
  <dgm:cxnLst>
    <dgm:cxn modelId="{FB3A3B08-DBA4-4F70-90D2-D5E5EFAA990F}" type="presOf" srcId="{880971E3-DFF8-4880-B583-504FCB9437BB}" destId="{B0950334-7DAF-478F-859A-553F3C7BFBB6}" srcOrd="0" destOrd="0" presId="urn:microsoft.com/office/officeart/2005/8/layout/process1"/>
    <dgm:cxn modelId="{30845D10-D4B4-4D48-95B0-FCA4FCFB41DA}" type="presOf" srcId="{8EA3E394-8AAD-4060-B935-018718FDEAEB}" destId="{CAB14A3E-6C7A-426D-8934-C9B78D105989}" srcOrd="0" destOrd="0" presId="urn:microsoft.com/office/officeart/2005/8/layout/process1"/>
    <dgm:cxn modelId="{7F38CA12-9DAA-4AF4-9C01-AAFA2741FAEB}" type="presOf" srcId="{778CA7D1-F181-4930-BAD9-5E017F446BE9}" destId="{7F8D1588-E962-4882-A838-BEC5299CC17E}" srcOrd="0" destOrd="0" presId="urn:microsoft.com/office/officeart/2005/8/layout/process1"/>
    <dgm:cxn modelId="{367FEF14-00AD-4DB9-A377-0D2C7CB6F97E}" type="presOf" srcId="{778CA7D1-F181-4930-BAD9-5E017F446BE9}" destId="{6C7723D8-C2EE-47EC-A84A-F339F917D153}" srcOrd="1" destOrd="0" presId="urn:microsoft.com/office/officeart/2005/8/layout/process1"/>
    <dgm:cxn modelId="{37B91124-4058-48AC-90D5-774F56FFD850}" srcId="{7DD7BB27-27BC-4D52-8FC5-B560B730C9DA}" destId="{317CEC7F-047D-4372-8B93-C787921B1F6B}" srcOrd="5" destOrd="0" parTransId="{5A99B117-B210-49AB-A448-B44AC6DFD96A}" sibTransId="{863C8750-AC2F-414F-BEDA-FC854AB299CE}"/>
    <dgm:cxn modelId="{7434E834-FB61-49A3-9022-1DE367819A74}" srcId="{7DD7BB27-27BC-4D52-8FC5-B560B730C9DA}" destId="{8EA3E394-8AAD-4060-B935-018718FDEAEB}" srcOrd="0" destOrd="0" parTransId="{3F8DB229-B7DE-4E25-819B-859C7ED6123C}" sibTransId="{778CA7D1-F181-4930-BAD9-5E017F446BE9}"/>
    <dgm:cxn modelId="{D5AED437-CCA0-4636-ABA1-0FBF7EB51344}" type="presOf" srcId="{863C8750-AC2F-414F-BEDA-FC854AB299CE}" destId="{1778C083-0D4A-41F1-8EE0-2B9F40567732}" srcOrd="0" destOrd="0" presId="urn:microsoft.com/office/officeart/2005/8/layout/process1"/>
    <dgm:cxn modelId="{4494293C-8F9C-4C25-B11A-6AD7059696E4}" srcId="{7DD7BB27-27BC-4D52-8FC5-B560B730C9DA}" destId="{F75AF6E7-E199-4A1D-A5BA-05A41D2A3987}" srcOrd="1" destOrd="0" parTransId="{2EF0CFFD-13FF-4502-901D-A5B4882A6B25}" sibTransId="{2EF5125B-AEF5-4540-B8FD-4D35A7BB6E24}"/>
    <dgm:cxn modelId="{5F91FF5B-CC2D-4C77-9582-FB7FDF0D1AE8}" srcId="{7DD7BB27-27BC-4D52-8FC5-B560B730C9DA}" destId="{A6F57330-2B84-434C-BFF8-41768943D357}" srcOrd="6" destOrd="0" parTransId="{B7659637-BBD1-4386-B40A-B5234F4E35AD}" sibTransId="{B0A1FF11-C0C1-4ED6-8F42-CE5DA4AA7285}"/>
    <dgm:cxn modelId="{62A25F5D-F66F-4B1B-9F31-9512A60FC5FC}" type="presOf" srcId="{863C8750-AC2F-414F-BEDA-FC854AB299CE}" destId="{5BC296D6-F1A8-4376-A498-6C074A391952}" srcOrd="1" destOrd="0" presId="urn:microsoft.com/office/officeart/2005/8/layout/process1"/>
    <dgm:cxn modelId="{407F106A-6121-41B3-B3EC-74D6BBE8D979}" type="presOf" srcId="{2EF5125B-AEF5-4540-B8FD-4D35A7BB6E24}" destId="{434FB664-A6DC-4AD0-891A-09BE5B16D836}" srcOrd="0" destOrd="0" presId="urn:microsoft.com/office/officeart/2005/8/layout/process1"/>
    <dgm:cxn modelId="{7A65DA6D-3D99-4731-AFF8-516651D80FC8}" type="presOf" srcId="{8462CD7E-58B3-48E6-B9C2-4A3A60369ED1}" destId="{4F67FB9E-BAAE-409E-ADF7-1C7FA60E2B37}" srcOrd="0" destOrd="0" presId="urn:microsoft.com/office/officeart/2005/8/layout/process1"/>
    <dgm:cxn modelId="{6A4ED96E-B7D1-4916-99E1-074948C3F2DC}" type="presOf" srcId="{FDBCEF50-8D9A-47A1-88F6-E199A72F1669}" destId="{F229FB26-43F1-4B05-8AF4-2A4D3444FA8A}" srcOrd="0" destOrd="0" presId="urn:microsoft.com/office/officeart/2005/8/layout/process1"/>
    <dgm:cxn modelId="{2CCF2973-5993-4A55-96A3-BEFE7B58DE46}" type="presOf" srcId="{83926D8A-8A6A-4177-B2C3-EB541D120614}" destId="{C2FEF6E2-BCA0-4588-914C-3F3B2008D638}" srcOrd="0" destOrd="0" presId="urn:microsoft.com/office/officeart/2005/8/layout/process1"/>
    <dgm:cxn modelId="{EAB182A3-8E6C-4D5C-9F97-346819BB5F54}" type="presOf" srcId="{A6F57330-2B84-434C-BFF8-41768943D357}" destId="{C1B8AB66-2CBC-41C4-B84F-ADAB1E840E60}" srcOrd="0" destOrd="0" presId="urn:microsoft.com/office/officeart/2005/8/layout/process1"/>
    <dgm:cxn modelId="{28A489BB-779C-481D-B176-B08491792478}" srcId="{7DD7BB27-27BC-4D52-8FC5-B560B730C9DA}" destId="{FDBCEF50-8D9A-47A1-88F6-E199A72F1669}" srcOrd="3" destOrd="0" parTransId="{D1796B1F-021A-4E97-B256-754DBF4E2DC2}" sibTransId="{FD9A71D1-E321-44AD-9E94-20445D00CD16}"/>
    <dgm:cxn modelId="{002B4DC4-84BC-4333-BD34-882CA9178AE9}" type="presOf" srcId="{317CEC7F-047D-4372-8B93-C787921B1F6B}" destId="{0354CBFC-9766-4A0D-B1D4-156213F277B9}" srcOrd="0" destOrd="0" presId="urn:microsoft.com/office/officeart/2005/8/layout/process1"/>
    <dgm:cxn modelId="{6E22A7D1-2EC7-4B41-982D-560522F9BF74}" type="presOf" srcId="{FD9A71D1-E321-44AD-9E94-20445D00CD16}" destId="{FFD0DE26-7C6A-438F-AA0F-925B54FEC76A}" srcOrd="0" destOrd="0" presId="urn:microsoft.com/office/officeart/2005/8/layout/process1"/>
    <dgm:cxn modelId="{69B233DD-DC47-46D8-91C8-39F22A638F7A}" type="presOf" srcId="{7DD7BB27-27BC-4D52-8FC5-B560B730C9DA}" destId="{8BB9DADE-5859-4DBD-A127-13B45960CB05}" srcOrd="0" destOrd="0" presId="urn:microsoft.com/office/officeart/2005/8/layout/process1"/>
    <dgm:cxn modelId="{913404E4-1C36-4A42-95B2-D00E2A2F6FAC}" type="presOf" srcId="{F75AF6E7-E199-4A1D-A5BA-05A41D2A3987}" destId="{F6CAD343-4FE3-4143-BD27-7E50EFCC35D8}" srcOrd="0" destOrd="0" presId="urn:microsoft.com/office/officeart/2005/8/layout/process1"/>
    <dgm:cxn modelId="{98FC0DF0-6BC8-428A-97B7-71098E0F538F}" type="presOf" srcId="{83926D8A-8A6A-4177-B2C3-EB541D120614}" destId="{7B31F991-30E8-4B5A-889B-61E1B05484BD}" srcOrd="1" destOrd="0" presId="urn:microsoft.com/office/officeart/2005/8/layout/process1"/>
    <dgm:cxn modelId="{B2D702F4-5D57-43D1-81BC-5DE52485FF89}" type="presOf" srcId="{0223DC78-573C-4DCC-AE39-22FAD6665384}" destId="{1BF55137-72BA-47A0-989A-7C99B5E7C770}" srcOrd="0" destOrd="0" presId="urn:microsoft.com/office/officeart/2005/8/layout/process1"/>
    <dgm:cxn modelId="{83EA47F5-3AA4-4A28-905C-B01AAB16D513}" srcId="{7DD7BB27-27BC-4D52-8FC5-B560B730C9DA}" destId="{0223DC78-573C-4DCC-AE39-22FAD6665384}" srcOrd="4" destOrd="0" parTransId="{6B22E976-1D40-480C-A8E4-4D1DB2353945}" sibTransId="{880971E3-DFF8-4880-B583-504FCB9437BB}"/>
    <dgm:cxn modelId="{61AF97F6-8DFD-4DB0-97D6-85466E50B36E}" srcId="{7DD7BB27-27BC-4D52-8FC5-B560B730C9DA}" destId="{8462CD7E-58B3-48E6-B9C2-4A3A60369ED1}" srcOrd="2" destOrd="0" parTransId="{25E81908-A315-45C0-BB14-C505A225691A}" sibTransId="{83926D8A-8A6A-4177-B2C3-EB541D120614}"/>
    <dgm:cxn modelId="{2C0711FA-58D3-4B35-8F87-1E892A74B336}" type="presOf" srcId="{880971E3-DFF8-4880-B583-504FCB9437BB}" destId="{609FBE1F-B475-4D10-A048-37ABEE675048}" srcOrd="1" destOrd="0" presId="urn:microsoft.com/office/officeart/2005/8/layout/process1"/>
    <dgm:cxn modelId="{85BFA8FF-4A51-4702-83A3-F1C32ED4BF1C}" type="presOf" srcId="{2EF5125B-AEF5-4540-B8FD-4D35A7BB6E24}" destId="{F7401E57-F005-4F8B-BD68-983A1589AAD5}" srcOrd="1" destOrd="0" presId="urn:microsoft.com/office/officeart/2005/8/layout/process1"/>
    <dgm:cxn modelId="{C76CFCFF-E6C8-48F0-A4C3-BB697442EB9E}" type="presOf" srcId="{FD9A71D1-E321-44AD-9E94-20445D00CD16}" destId="{3CBC147C-6813-4700-8CEB-975F47BDA0E5}" srcOrd="1" destOrd="0" presId="urn:microsoft.com/office/officeart/2005/8/layout/process1"/>
    <dgm:cxn modelId="{FF8ABE51-B2AD-40B7-86B4-46AEDF02719A}" type="presParOf" srcId="{8BB9DADE-5859-4DBD-A127-13B45960CB05}" destId="{CAB14A3E-6C7A-426D-8934-C9B78D105989}" srcOrd="0" destOrd="0" presId="urn:microsoft.com/office/officeart/2005/8/layout/process1"/>
    <dgm:cxn modelId="{F41C30B1-D8C1-4471-87D1-E05D4739F05E}" type="presParOf" srcId="{8BB9DADE-5859-4DBD-A127-13B45960CB05}" destId="{7F8D1588-E962-4882-A838-BEC5299CC17E}" srcOrd="1" destOrd="0" presId="urn:microsoft.com/office/officeart/2005/8/layout/process1"/>
    <dgm:cxn modelId="{5A28FC8E-A903-4A13-BA67-68FF814DA553}" type="presParOf" srcId="{7F8D1588-E962-4882-A838-BEC5299CC17E}" destId="{6C7723D8-C2EE-47EC-A84A-F339F917D153}" srcOrd="0" destOrd="0" presId="urn:microsoft.com/office/officeart/2005/8/layout/process1"/>
    <dgm:cxn modelId="{240FF5B5-6AEA-40C2-A8BA-9FF894F6F729}" type="presParOf" srcId="{8BB9DADE-5859-4DBD-A127-13B45960CB05}" destId="{F6CAD343-4FE3-4143-BD27-7E50EFCC35D8}" srcOrd="2" destOrd="0" presId="urn:microsoft.com/office/officeart/2005/8/layout/process1"/>
    <dgm:cxn modelId="{45143C97-D78C-4695-9A84-65DC3AE35CF6}" type="presParOf" srcId="{8BB9DADE-5859-4DBD-A127-13B45960CB05}" destId="{434FB664-A6DC-4AD0-891A-09BE5B16D836}" srcOrd="3" destOrd="0" presId="urn:microsoft.com/office/officeart/2005/8/layout/process1"/>
    <dgm:cxn modelId="{1B68BDDB-0944-4556-818B-33E1157A82C8}" type="presParOf" srcId="{434FB664-A6DC-4AD0-891A-09BE5B16D836}" destId="{F7401E57-F005-4F8B-BD68-983A1589AAD5}" srcOrd="0" destOrd="0" presId="urn:microsoft.com/office/officeart/2005/8/layout/process1"/>
    <dgm:cxn modelId="{B0839760-D51D-45E8-B43F-B46170C4F62B}" type="presParOf" srcId="{8BB9DADE-5859-4DBD-A127-13B45960CB05}" destId="{4F67FB9E-BAAE-409E-ADF7-1C7FA60E2B37}" srcOrd="4" destOrd="0" presId="urn:microsoft.com/office/officeart/2005/8/layout/process1"/>
    <dgm:cxn modelId="{1D1C49D7-75B0-44E9-94A8-D6330905E58C}" type="presParOf" srcId="{8BB9DADE-5859-4DBD-A127-13B45960CB05}" destId="{C2FEF6E2-BCA0-4588-914C-3F3B2008D638}" srcOrd="5" destOrd="0" presId="urn:microsoft.com/office/officeart/2005/8/layout/process1"/>
    <dgm:cxn modelId="{250F5FCA-E15C-443D-8893-0A06279EAFE5}" type="presParOf" srcId="{C2FEF6E2-BCA0-4588-914C-3F3B2008D638}" destId="{7B31F991-30E8-4B5A-889B-61E1B05484BD}" srcOrd="0" destOrd="0" presId="urn:microsoft.com/office/officeart/2005/8/layout/process1"/>
    <dgm:cxn modelId="{077709F8-AE68-4947-8394-6C528DF102E6}" type="presParOf" srcId="{8BB9DADE-5859-4DBD-A127-13B45960CB05}" destId="{F229FB26-43F1-4B05-8AF4-2A4D3444FA8A}" srcOrd="6" destOrd="0" presId="urn:microsoft.com/office/officeart/2005/8/layout/process1"/>
    <dgm:cxn modelId="{7632397D-7141-40BF-836C-79D33ADFD57D}" type="presParOf" srcId="{8BB9DADE-5859-4DBD-A127-13B45960CB05}" destId="{FFD0DE26-7C6A-438F-AA0F-925B54FEC76A}" srcOrd="7" destOrd="0" presId="urn:microsoft.com/office/officeart/2005/8/layout/process1"/>
    <dgm:cxn modelId="{DDB2D0BB-2D3A-446B-96F1-A029D3268913}" type="presParOf" srcId="{FFD0DE26-7C6A-438F-AA0F-925B54FEC76A}" destId="{3CBC147C-6813-4700-8CEB-975F47BDA0E5}" srcOrd="0" destOrd="0" presId="urn:microsoft.com/office/officeart/2005/8/layout/process1"/>
    <dgm:cxn modelId="{F9D86890-C1AE-44EC-8C64-68E0EC2EDB46}" type="presParOf" srcId="{8BB9DADE-5859-4DBD-A127-13B45960CB05}" destId="{1BF55137-72BA-47A0-989A-7C99B5E7C770}" srcOrd="8" destOrd="0" presId="urn:microsoft.com/office/officeart/2005/8/layout/process1"/>
    <dgm:cxn modelId="{6411DC1D-CE92-47FC-AEA0-6D16966A7393}" type="presParOf" srcId="{8BB9DADE-5859-4DBD-A127-13B45960CB05}" destId="{B0950334-7DAF-478F-859A-553F3C7BFBB6}" srcOrd="9" destOrd="0" presId="urn:microsoft.com/office/officeart/2005/8/layout/process1"/>
    <dgm:cxn modelId="{3B1BFF1F-9407-46E8-948A-02C424C76866}" type="presParOf" srcId="{B0950334-7DAF-478F-859A-553F3C7BFBB6}" destId="{609FBE1F-B475-4D10-A048-37ABEE675048}" srcOrd="0" destOrd="0" presId="urn:microsoft.com/office/officeart/2005/8/layout/process1"/>
    <dgm:cxn modelId="{C1901414-F355-4595-9C13-E159E244F811}" type="presParOf" srcId="{8BB9DADE-5859-4DBD-A127-13B45960CB05}" destId="{0354CBFC-9766-4A0D-B1D4-156213F277B9}" srcOrd="10" destOrd="0" presId="urn:microsoft.com/office/officeart/2005/8/layout/process1"/>
    <dgm:cxn modelId="{4EAEA3DF-DDE8-40B9-AE36-B3AD8CE74B30}" type="presParOf" srcId="{8BB9DADE-5859-4DBD-A127-13B45960CB05}" destId="{1778C083-0D4A-41F1-8EE0-2B9F40567732}" srcOrd="11" destOrd="0" presId="urn:microsoft.com/office/officeart/2005/8/layout/process1"/>
    <dgm:cxn modelId="{898BCF6B-1335-48FD-92B5-8D2C753F9393}" type="presParOf" srcId="{1778C083-0D4A-41F1-8EE0-2B9F40567732}" destId="{5BC296D6-F1A8-4376-A498-6C074A391952}" srcOrd="0" destOrd="0" presId="urn:microsoft.com/office/officeart/2005/8/layout/process1"/>
    <dgm:cxn modelId="{DCB9FBFC-8920-4E3E-A0CB-89ADEBCE0A49}" type="presParOf" srcId="{8BB9DADE-5859-4DBD-A127-13B45960CB05}" destId="{C1B8AB66-2CBC-41C4-B84F-ADAB1E840E60}" srcOrd="12" destOrd="0" presId="urn:microsoft.com/office/officeart/2005/8/layout/process1"/>
  </dgm:cxnLst>
  <dgm:bg/>
  <dgm:whole/>
  <dgm:extLst>
    <a:ext uri="http://schemas.microsoft.com/office/drawing/2008/diagram">
      <dsp:dataModelExt xmlns:dsp="http://schemas.microsoft.com/office/drawing/2008/diagram" relId="rId1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DD7BB27-27BC-4D52-8FC5-B560B730C9DA}" type="doc">
      <dgm:prSet loTypeId="urn:microsoft.com/office/officeart/2005/8/layout/process1" loCatId="process" qsTypeId="urn:microsoft.com/office/officeart/2005/8/quickstyle/simple1" qsCatId="simple" csTypeId="urn:microsoft.com/office/officeart/2005/8/colors/accent1_2" csCatId="accent1" phldr="1"/>
      <dgm:spPr/>
    </dgm:pt>
    <dgm:pt modelId="{8EA3E394-8AAD-4060-B935-018718FDEAEB}">
      <dgm:prSet phldrT="[Text]"/>
      <dgm:spPr/>
      <dgm:t>
        <a:bodyPr/>
        <a:lstStyle/>
        <a:p>
          <a:r>
            <a:rPr lang="en-US"/>
            <a:t>Kick off meeting and  deliverables review</a:t>
          </a:r>
        </a:p>
      </dgm:t>
    </dgm:pt>
    <dgm:pt modelId="{3F8DB229-B7DE-4E25-819B-859C7ED6123C}" type="parTrans" cxnId="{7434E834-FB61-49A3-9022-1DE367819A74}">
      <dgm:prSet/>
      <dgm:spPr/>
      <dgm:t>
        <a:bodyPr/>
        <a:lstStyle/>
        <a:p>
          <a:endParaRPr lang="en-US"/>
        </a:p>
      </dgm:t>
    </dgm:pt>
    <dgm:pt modelId="{778CA7D1-F181-4930-BAD9-5E017F446BE9}" type="sibTrans" cxnId="{7434E834-FB61-49A3-9022-1DE367819A74}">
      <dgm:prSet/>
      <dgm:spPr/>
      <dgm:t>
        <a:bodyPr/>
        <a:lstStyle/>
        <a:p>
          <a:endParaRPr lang="en-US"/>
        </a:p>
      </dgm:t>
    </dgm:pt>
    <dgm:pt modelId="{F75AF6E7-E199-4A1D-A5BA-05A41D2A3987}">
      <dgm:prSet phldrT="[Text]"/>
      <dgm:spPr/>
      <dgm:t>
        <a:bodyPr/>
        <a:lstStyle/>
        <a:p>
          <a:r>
            <a:rPr lang="en-US"/>
            <a:t>Site Mobilization</a:t>
          </a:r>
        </a:p>
      </dgm:t>
    </dgm:pt>
    <dgm:pt modelId="{2EF0CFFD-13FF-4502-901D-A5B4882A6B25}" type="parTrans" cxnId="{4494293C-8F9C-4C25-B11A-6AD7059696E4}">
      <dgm:prSet/>
      <dgm:spPr/>
      <dgm:t>
        <a:bodyPr/>
        <a:lstStyle/>
        <a:p>
          <a:endParaRPr lang="en-US"/>
        </a:p>
      </dgm:t>
    </dgm:pt>
    <dgm:pt modelId="{2EF5125B-AEF5-4540-B8FD-4D35A7BB6E24}" type="sibTrans" cxnId="{4494293C-8F9C-4C25-B11A-6AD7059696E4}">
      <dgm:prSet/>
      <dgm:spPr/>
      <dgm:t>
        <a:bodyPr/>
        <a:lstStyle/>
        <a:p>
          <a:endParaRPr lang="en-US"/>
        </a:p>
      </dgm:t>
    </dgm:pt>
    <dgm:pt modelId="{8462CD7E-58B3-48E6-B9C2-4A3A60369ED1}">
      <dgm:prSet phldrT="[Text]"/>
      <dgm:spPr/>
      <dgm:t>
        <a:bodyPr/>
        <a:lstStyle/>
        <a:p>
          <a:r>
            <a:rPr lang="en-US"/>
            <a:t>Manage deliverables and pay invoices against schedule of values</a:t>
          </a:r>
        </a:p>
      </dgm:t>
    </dgm:pt>
    <dgm:pt modelId="{25E81908-A315-45C0-BB14-C505A225691A}" type="parTrans" cxnId="{61AF97F6-8DFD-4DB0-97D6-85466E50B36E}">
      <dgm:prSet/>
      <dgm:spPr/>
      <dgm:t>
        <a:bodyPr/>
        <a:lstStyle/>
        <a:p>
          <a:endParaRPr lang="en-US"/>
        </a:p>
      </dgm:t>
    </dgm:pt>
    <dgm:pt modelId="{83926D8A-8A6A-4177-B2C3-EB541D120614}" type="sibTrans" cxnId="{61AF97F6-8DFD-4DB0-97D6-85466E50B36E}">
      <dgm:prSet/>
      <dgm:spPr/>
      <dgm:t>
        <a:bodyPr/>
        <a:lstStyle/>
        <a:p>
          <a:endParaRPr lang="en-US"/>
        </a:p>
      </dgm:t>
    </dgm:pt>
    <dgm:pt modelId="{FDBCEF50-8D9A-47A1-88F6-E199A72F1669}">
      <dgm:prSet phldrT="[Text]"/>
      <dgm:spPr/>
      <dgm:t>
        <a:bodyPr/>
        <a:lstStyle/>
        <a:p>
          <a:r>
            <a:rPr lang="en-US"/>
            <a:t>Project controls and change management</a:t>
          </a:r>
        </a:p>
      </dgm:t>
    </dgm:pt>
    <dgm:pt modelId="{D1796B1F-021A-4E97-B256-754DBF4E2DC2}" type="parTrans" cxnId="{28A489BB-779C-481D-B176-B08491792478}">
      <dgm:prSet/>
      <dgm:spPr/>
      <dgm:t>
        <a:bodyPr/>
        <a:lstStyle/>
        <a:p>
          <a:endParaRPr lang="en-US"/>
        </a:p>
      </dgm:t>
    </dgm:pt>
    <dgm:pt modelId="{FD9A71D1-E321-44AD-9E94-20445D00CD16}" type="sibTrans" cxnId="{28A489BB-779C-481D-B176-B08491792478}">
      <dgm:prSet/>
      <dgm:spPr/>
      <dgm:t>
        <a:bodyPr/>
        <a:lstStyle/>
        <a:p>
          <a:endParaRPr lang="en-US"/>
        </a:p>
      </dgm:t>
    </dgm:pt>
    <dgm:pt modelId="{0223DC78-573C-4DCC-AE39-22FAD6665384}">
      <dgm:prSet phldrT="[Text]"/>
      <dgm:spPr/>
      <dgm:t>
        <a:bodyPr/>
        <a:lstStyle/>
        <a:p>
          <a:r>
            <a:rPr lang="en-US"/>
            <a:t>Punchlist and approve deliverables</a:t>
          </a:r>
        </a:p>
      </dgm:t>
    </dgm:pt>
    <dgm:pt modelId="{6B22E976-1D40-480C-A8E4-4D1DB2353945}" type="parTrans" cxnId="{83EA47F5-3AA4-4A28-905C-B01AAB16D513}">
      <dgm:prSet/>
      <dgm:spPr/>
      <dgm:t>
        <a:bodyPr/>
        <a:lstStyle/>
        <a:p>
          <a:endParaRPr lang="en-US"/>
        </a:p>
      </dgm:t>
    </dgm:pt>
    <dgm:pt modelId="{880971E3-DFF8-4880-B583-504FCB9437BB}" type="sibTrans" cxnId="{83EA47F5-3AA4-4A28-905C-B01AAB16D513}">
      <dgm:prSet/>
      <dgm:spPr/>
      <dgm:t>
        <a:bodyPr/>
        <a:lstStyle/>
        <a:p>
          <a:endParaRPr lang="en-US"/>
        </a:p>
      </dgm:t>
    </dgm:pt>
    <dgm:pt modelId="{8BB9DADE-5859-4DBD-A127-13B45960CB05}" type="pres">
      <dgm:prSet presAssocID="{7DD7BB27-27BC-4D52-8FC5-B560B730C9DA}" presName="Name0" presStyleCnt="0">
        <dgm:presLayoutVars>
          <dgm:dir/>
          <dgm:resizeHandles val="exact"/>
        </dgm:presLayoutVars>
      </dgm:prSet>
      <dgm:spPr/>
    </dgm:pt>
    <dgm:pt modelId="{CAB14A3E-6C7A-426D-8934-C9B78D105989}" type="pres">
      <dgm:prSet presAssocID="{8EA3E394-8AAD-4060-B935-018718FDEAEB}" presName="node" presStyleLbl="node1" presStyleIdx="0" presStyleCnt="5">
        <dgm:presLayoutVars>
          <dgm:bulletEnabled val="1"/>
        </dgm:presLayoutVars>
      </dgm:prSet>
      <dgm:spPr/>
    </dgm:pt>
    <dgm:pt modelId="{7F8D1588-E962-4882-A838-BEC5299CC17E}" type="pres">
      <dgm:prSet presAssocID="{778CA7D1-F181-4930-BAD9-5E017F446BE9}" presName="sibTrans" presStyleLbl="sibTrans2D1" presStyleIdx="0" presStyleCnt="4"/>
      <dgm:spPr/>
    </dgm:pt>
    <dgm:pt modelId="{6C7723D8-C2EE-47EC-A84A-F339F917D153}" type="pres">
      <dgm:prSet presAssocID="{778CA7D1-F181-4930-BAD9-5E017F446BE9}" presName="connectorText" presStyleLbl="sibTrans2D1" presStyleIdx="0" presStyleCnt="4"/>
      <dgm:spPr/>
    </dgm:pt>
    <dgm:pt modelId="{F6CAD343-4FE3-4143-BD27-7E50EFCC35D8}" type="pres">
      <dgm:prSet presAssocID="{F75AF6E7-E199-4A1D-A5BA-05A41D2A3987}" presName="node" presStyleLbl="node1" presStyleIdx="1" presStyleCnt="5">
        <dgm:presLayoutVars>
          <dgm:bulletEnabled val="1"/>
        </dgm:presLayoutVars>
      </dgm:prSet>
      <dgm:spPr/>
    </dgm:pt>
    <dgm:pt modelId="{434FB664-A6DC-4AD0-891A-09BE5B16D836}" type="pres">
      <dgm:prSet presAssocID="{2EF5125B-AEF5-4540-B8FD-4D35A7BB6E24}" presName="sibTrans" presStyleLbl="sibTrans2D1" presStyleIdx="1" presStyleCnt="4"/>
      <dgm:spPr/>
    </dgm:pt>
    <dgm:pt modelId="{F7401E57-F005-4F8B-BD68-983A1589AAD5}" type="pres">
      <dgm:prSet presAssocID="{2EF5125B-AEF5-4540-B8FD-4D35A7BB6E24}" presName="connectorText" presStyleLbl="sibTrans2D1" presStyleIdx="1" presStyleCnt="4"/>
      <dgm:spPr/>
    </dgm:pt>
    <dgm:pt modelId="{4F67FB9E-BAAE-409E-ADF7-1C7FA60E2B37}" type="pres">
      <dgm:prSet presAssocID="{8462CD7E-58B3-48E6-B9C2-4A3A60369ED1}" presName="node" presStyleLbl="node1" presStyleIdx="2" presStyleCnt="5">
        <dgm:presLayoutVars>
          <dgm:bulletEnabled val="1"/>
        </dgm:presLayoutVars>
      </dgm:prSet>
      <dgm:spPr/>
    </dgm:pt>
    <dgm:pt modelId="{C2FEF6E2-BCA0-4588-914C-3F3B2008D638}" type="pres">
      <dgm:prSet presAssocID="{83926D8A-8A6A-4177-B2C3-EB541D120614}" presName="sibTrans" presStyleLbl="sibTrans2D1" presStyleIdx="2" presStyleCnt="4"/>
      <dgm:spPr/>
    </dgm:pt>
    <dgm:pt modelId="{7B31F991-30E8-4B5A-889B-61E1B05484BD}" type="pres">
      <dgm:prSet presAssocID="{83926D8A-8A6A-4177-B2C3-EB541D120614}" presName="connectorText" presStyleLbl="sibTrans2D1" presStyleIdx="2" presStyleCnt="4"/>
      <dgm:spPr/>
    </dgm:pt>
    <dgm:pt modelId="{F229FB26-43F1-4B05-8AF4-2A4D3444FA8A}" type="pres">
      <dgm:prSet presAssocID="{FDBCEF50-8D9A-47A1-88F6-E199A72F1669}" presName="node" presStyleLbl="node1" presStyleIdx="3" presStyleCnt="5">
        <dgm:presLayoutVars>
          <dgm:bulletEnabled val="1"/>
        </dgm:presLayoutVars>
      </dgm:prSet>
      <dgm:spPr/>
    </dgm:pt>
    <dgm:pt modelId="{FFD0DE26-7C6A-438F-AA0F-925B54FEC76A}" type="pres">
      <dgm:prSet presAssocID="{FD9A71D1-E321-44AD-9E94-20445D00CD16}" presName="sibTrans" presStyleLbl="sibTrans2D1" presStyleIdx="3" presStyleCnt="4"/>
      <dgm:spPr/>
    </dgm:pt>
    <dgm:pt modelId="{3CBC147C-6813-4700-8CEB-975F47BDA0E5}" type="pres">
      <dgm:prSet presAssocID="{FD9A71D1-E321-44AD-9E94-20445D00CD16}" presName="connectorText" presStyleLbl="sibTrans2D1" presStyleIdx="3" presStyleCnt="4"/>
      <dgm:spPr/>
    </dgm:pt>
    <dgm:pt modelId="{1BF55137-72BA-47A0-989A-7C99B5E7C770}" type="pres">
      <dgm:prSet presAssocID="{0223DC78-573C-4DCC-AE39-22FAD6665384}" presName="node" presStyleLbl="node1" presStyleIdx="4" presStyleCnt="5">
        <dgm:presLayoutVars>
          <dgm:bulletEnabled val="1"/>
        </dgm:presLayoutVars>
      </dgm:prSet>
      <dgm:spPr/>
    </dgm:pt>
  </dgm:ptLst>
  <dgm:cxnLst>
    <dgm:cxn modelId="{144DC803-EF76-4160-AB7C-E28EDEC91B25}" type="presOf" srcId="{8EA3E394-8AAD-4060-B935-018718FDEAEB}" destId="{CAB14A3E-6C7A-426D-8934-C9B78D105989}" srcOrd="0" destOrd="0" presId="urn:microsoft.com/office/officeart/2005/8/layout/process1"/>
    <dgm:cxn modelId="{61E7E808-8C7C-4E1D-9D1D-BA6092DA5235}" type="presOf" srcId="{83926D8A-8A6A-4177-B2C3-EB541D120614}" destId="{C2FEF6E2-BCA0-4588-914C-3F3B2008D638}" srcOrd="0" destOrd="0" presId="urn:microsoft.com/office/officeart/2005/8/layout/process1"/>
    <dgm:cxn modelId="{B9925031-EEE6-40AF-8E21-B8268E9A323E}" type="presOf" srcId="{8462CD7E-58B3-48E6-B9C2-4A3A60369ED1}" destId="{4F67FB9E-BAAE-409E-ADF7-1C7FA60E2B37}" srcOrd="0" destOrd="0" presId="urn:microsoft.com/office/officeart/2005/8/layout/process1"/>
    <dgm:cxn modelId="{831CBD32-6171-45B1-9A73-7D6820BF1C18}" type="presOf" srcId="{778CA7D1-F181-4930-BAD9-5E017F446BE9}" destId="{7F8D1588-E962-4882-A838-BEC5299CC17E}" srcOrd="0" destOrd="0" presId="urn:microsoft.com/office/officeart/2005/8/layout/process1"/>
    <dgm:cxn modelId="{7434E834-FB61-49A3-9022-1DE367819A74}" srcId="{7DD7BB27-27BC-4D52-8FC5-B560B730C9DA}" destId="{8EA3E394-8AAD-4060-B935-018718FDEAEB}" srcOrd="0" destOrd="0" parTransId="{3F8DB229-B7DE-4E25-819B-859C7ED6123C}" sibTransId="{778CA7D1-F181-4930-BAD9-5E017F446BE9}"/>
    <dgm:cxn modelId="{4494293C-8F9C-4C25-B11A-6AD7059696E4}" srcId="{7DD7BB27-27BC-4D52-8FC5-B560B730C9DA}" destId="{F75AF6E7-E199-4A1D-A5BA-05A41D2A3987}" srcOrd="1" destOrd="0" parTransId="{2EF0CFFD-13FF-4502-901D-A5B4882A6B25}" sibTransId="{2EF5125B-AEF5-4540-B8FD-4D35A7BB6E24}"/>
    <dgm:cxn modelId="{D693573D-2A74-4536-9558-6995CAE49F46}" type="presOf" srcId="{7DD7BB27-27BC-4D52-8FC5-B560B730C9DA}" destId="{8BB9DADE-5859-4DBD-A127-13B45960CB05}" srcOrd="0" destOrd="0" presId="urn:microsoft.com/office/officeart/2005/8/layout/process1"/>
    <dgm:cxn modelId="{F058EE3E-6501-4E9A-B4A2-AD2987EED7B3}" type="presOf" srcId="{FD9A71D1-E321-44AD-9E94-20445D00CD16}" destId="{FFD0DE26-7C6A-438F-AA0F-925B54FEC76A}" srcOrd="0" destOrd="0" presId="urn:microsoft.com/office/officeart/2005/8/layout/process1"/>
    <dgm:cxn modelId="{65FAF35F-12E9-4EF9-8D67-D01C1396D627}" type="presOf" srcId="{83926D8A-8A6A-4177-B2C3-EB541D120614}" destId="{7B31F991-30E8-4B5A-889B-61E1B05484BD}" srcOrd="1" destOrd="0" presId="urn:microsoft.com/office/officeart/2005/8/layout/process1"/>
    <dgm:cxn modelId="{BE65307F-F4C8-47D9-9868-D8007E6A5C65}" type="presOf" srcId="{FDBCEF50-8D9A-47A1-88F6-E199A72F1669}" destId="{F229FB26-43F1-4B05-8AF4-2A4D3444FA8A}" srcOrd="0" destOrd="0" presId="urn:microsoft.com/office/officeart/2005/8/layout/process1"/>
    <dgm:cxn modelId="{09CC42B2-413B-4B8A-9212-57B5069C7209}" type="presOf" srcId="{2EF5125B-AEF5-4540-B8FD-4D35A7BB6E24}" destId="{F7401E57-F005-4F8B-BD68-983A1589AAD5}" srcOrd="1" destOrd="0" presId="urn:microsoft.com/office/officeart/2005/8/layout/process1"/>
    <dgm:cxn modelId="{76852CBA-9501-428E-8FF6-4DA098D5C84D}" type="presOf" srcId="{F75AF6E7-E199-4A1D-A5BA-05A41D2A3987}" destId="{F6CAD343-4FE3-4143-BD27-7E50EFCC35D8}" srcOrd="0" destOrd="0" presId="urn:microsoft.com/office/officeart/2005/8/layout/process1"/>
    <dgm:cxn modelId="{28A489BB-779C-481D-B176-B08491792478}" srcId="{7DD7BB27-27BC-4D52-8FC5-B560B730C9DA}" destId="{FDBCEF50-8D9A-47A1-88F6-E199A72F1669}" srcOrd="3" destOrd="0" parTransId="{D1796B1F-021A-4E97-B256-754DBF4E2DC2}" sibTransId="{FD9A71D1-E321-44AD-9E94-20445D00CD16}"/>
    <dgm:cxn modelId="{57816EC4-86DE-4F2C-91AA-74D047FBD577}" type="presOf" srcId="{2EF5125B-AEF5-4540-B8FD-4D35A7BB6E24}" destId="{434FB664-A6DC-4AD0-891A-09BE5B16D836}" srcOrd="0" destOrd="0" presId="urn:microsoft.com/office/officeart/2005/8/layout/process1"/>
    <dgm:cxn modelId="{A0AB69CA-3BC3-4450-B161-E1C24432B5E6}" type="presOf" srcId="{0223DC78-573C-4DCC-AE39-22FAD6665384}" destId="{1BF55137-72BA-47A0-989A-7C99B5E7C770}" srcOrd="0" destOrd="0" presId="urn:microsoft.com/office/officeart/2005/8/layout/process1"/>
    <dgm:cxn modelId="{A1FA7EDE-F226-4572-B993-FE4E66880892}" type="presOf" srcId="{FD9A71D1-E321-44AD-9E94-20445D00CD16}" destId="{3CBC147C-6813-4700-8CEB-975F47BDA0E5}" srcOrd="1" destOrd="0" presId="urn:microsoft.com/office/officeart/2005/8/layout/process1"/>
    <dgm:cxn modelId="{C2C1C0F0-609A-42AB-880D-1C57DDEFC9E1}" type="presOf" srcId="{778CA7D1-F181-4930-BAD9-5E017F446BE9}" destId="{6C7723D8-C2EE-47EC-A84A-F339F917D153}" srcOrd="1" destOrd="0" presId="urn:microsoft.com/office/officeart/2005/8/layout/process1"/>
    <dgm:cxn modelId="{83EA47F5-3AA4-4A28-905C-B01AAB16D513}" srcId="{7DD7BB27-27BC-4D52-8FC5-B560B730C9DA}" destId="{0223DC78-573C-4DCC-AE39-22FAD6665384}" srcOrd="4" destOrd="0" parTransId="{6B22E976-1D40-480C-A8E4-4D1DB2353945}" sibTransId="{880971E3-DFF8-4880-B583-504FCB9437BB}"/>
    <dgm:cxn modelId="{61AF97F6-8DFD-4DB0-97D6-85466E50B36E}" srcId="{7DD7BB27-27BC-4D52-8FC5-B560B730C9DA}" destId="{8462CD7E-58B3-48E6-B9C2-4A3A60369ED1}" srcOrd="2" destOrd="0" parTransId="{25E81908-A315-45C0-BB14-C505A225691A}" sibTransId="{83926D8A-8A6A-4177-B2C3-EB541D120614}"/>
    <dgm:cxn modelId="{A8D769A9-B6D6-492D-9C74-A901B73CB260}" type="presParOf" srcId="{8BB9DADE-5859-4DBD-A127-13B45960CB05}" destId="{CAB14A3E-6C7A-426D-8934-C9B78D105989}" srcOrd="0" destOrd="0" presId="urn:microsoft.com/office/officeart/2005/8/layout/process1"/>
    <dgm:cxn modelId="{B5045BCE-D10E-4370-BE7D-0070A1F9116E}" type="presParOf" srcId="{8BB9DADE-5859-4DBD-A127-13B45960CB05}" destId="{7F8D1588-E962-4882-A838-BEC5299CC17E}" srcOrd="1" destOrd="0" presId="urn:microsoft.com/office/officeart/2005/8/layout/process1"/>
    <dgm:cxn modelId="{2F56DA5C-16EB-4E1F-9559-8CBA4AA45B6F}" type="presParOf" srcId="{7F8D1588-E962-4882-A838-BEC5299CC17E}" destId="{6C7723D8-C2EE-47EC-A84A-F339F917D153}" srcOrd="0" destOrd="0" presId="urn:microsoft.com/office/officeart/2005/8/layout/process1"/>
    <dgm:cxn modelId="{CE1D68E2-B671-4831-AD83-C8F6811E0779}" type="presParOf" srcId="{8BB9DADE-5859-4DBD-A127-13B45960CB05}" destId="{F6CAD343-4FE3-4143-BD27-7E50EFCC35D8}" srcOrd="2" destOrd="0" presId="urn:microsoft.com/office/officeart/2005/8/layout/process1"/>
    <dgm:cxn modelId="{60BC74B1-F0D0-4330-AD33-A2034BC81D94}" type="presParOf" srcId="{8BB9DADE-5859-4DBD-A127-13B45960CB05}" destId="{434FB664-A6DC-4AD0-891A-09BE5B16D836}" srcOrd="3" destOrd="0" presId="urn:microsoft.com/office/officeart/2005/8/layout/process1"/>
    <dgm:cxn modelId="{80A8369D-6FDD-4715-AB8F-15A3C28BABB4}" type="presParOf" srcId="{434FB664-A6DC-4AD0-891A-09BE5B16D836}" destId="{F7401E57-F005-4F8B-BD68-983A1589AAD5}" srcOrd="0" destOrd="0" presId="urn:microsoft.com/office/officeart/2005/8/layout/process1"/>
    <dgm:cxn modelId="{68ADF9E5-21E7-4391-BA0C-A7407E5316EE}" type="presParOf" srcId="{8BB9DADE-5859-4DBD-A127-13B45960CB05}" destId="{4F67FB9E-BAAE-409E-ADF7-1C7FA60E2B37}" srcOrd="4" destOrd="0" presId="urn:microsoft.com/office/officeart/2005/8/layout/process1"/>
    <dgm:cxn modelId="{28CA436F-863F-4770-A52E-B073CC6750D9}" type="presParOf" srcId="{8BB9DADE-5859-4DBD-A127-13B45960CB05}" destId="{C2FEF6E2-BCA0-4588-914C-3F3B2008D638}" srcOrd="5" destOrd="0" presId="urn:microsoft.com/office/officeart/2005/8/layout/process1"/>
    <dgm:cxn modelId="{04008BA4-9234-4383-B5E3-C475794DBB27}" type="presParOf" srcId="{C2FEF6E2-BCA0-4588-914C-3F3B2008D638}" destId="{7B31F991-30E8-4B5A-889B-61E1B05484BD}" srcOrd="0" destOrd="0" presId="urn:microsoft.com/office/officeart/2005/8/layout/process1"/>
    <dgm:cxn modelId="{05DA0E23-CC76-4371-8F2E-A53C83F3D278}" type="presParOf" srcId="{8BB9DADE-5859-4DBD-A127-13B45960CB05}" destId="{F229FB26-43F1-4B05-8AF4-2A4D3444FA8A}" srcOrd="6" destOrd="0" presId="urn:microsoft.com/office/officeart/2005/8/layout/process1"/>
    <dgm:cxn modelId="{2D360C19-9AC4-4E6F-ADC9-4640286C5090}" type="presParOf" srcId="{8BB9DADE-5859-4DBD-A127-13B45960CB05}" destId="{FFD0DE26-7C6A-438F-AA0F-925B54FEC76A}" srcOrd="7" destOrd="0" presId="urn:microsoft.com/office/officeart/2005/8/layout/process1"/>
    <dgm:cxn modelId="{511C785B-E6AF-44D1-9B0D-7128374BD145}" type="presParOf" srcId="{FFD0DE26-7C6A-438F-AA0F-925B54FEC76A}" destId="{3CBC147C-6813-4700-8CEB-975F47BDA0E5}" srcOrd="0" destOrd="0" presId="urn:microsoft.com/office/officeart/2005/8/layout/process1"/>
    <dgm:cxn modelId="{5C37C7BD-430D-4B56-A345-5D95D4885E85}" type="presParOf" srcId="{8BB9DADE-5859-4DBD-A127-13B45960CB05}" destId="{1BF55137-72BA-47A0-989A-7C99B5E7C770}" srcOrd="8" destOrd="0" presId="urn:microsoft.com/office/officeart/2005/8/layout/process1"/>
  </dgm:cxnLst>
  <dgm:bg/>
  <dgm:whole/>
  <dgm:extLst>
    <a:ext uri="http://schemas.microsoft.com/office/drawing/2008/diagram">
      <dsp:dataModelExt xmlns:dsp="http://schemas.microsoft.com/office/drawing/2008/diagram" relId="rId15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57CFD25-157D-413A-9775-B718C39B166A}" type="doc">
      <dgm:prSet loTypeId="urn:microsoft.com/office/officeart/2005/8/layout/balance1" loCatId="relationship" qsTypeId="urn:microsoft.com/office/officeart/2005/8/quickstyle/simple1" qsCatId="simple" csTypeId="urn:microsoft.com/office/officeart/2005/8/colors/accent1_2" csCatId="accent1" phldr="1"/>
      <dgm:spPr/>
      <dgm:t>
        <a:bodyPr/>
        <a:lstStyle/>
        <a:p>
          <a:endParaRPr lang="en-US"/>
        </a:p>
      </dgm:t>
    </dgm:pt>
    <dgm:pt modelId="{3AC0CE1E-DE1B-4681-87A3-1FAF6B7DDD21}">
      <dgm:prSet phldrT="[Text]"/>
      <dgm:spPr/>
      <dgm:t>
        <a:bodyPr/>
        <a:lstStyle/>
        <a:p>
          <a:pPr algn="ctr"/>
          <a:r>
            <a:rPr lang="en-US"/>
            <a:t>Activation and Transition</a:t>
          </a:r>
        </a:p>
      </dgm:t>
    </dgm:pt>
    <dgm:pt modelId="{BA44E476-BEE8-4A33-A5F7-0E7711853270}" type="parTrans" cxnId="{1A0B81B2-61BA-4B1A-88D6-427354F8B7F9}">
      <dgm:prSet/>
      <dgm:spPr/>
      <dgm:t>
        <a:bodyPr/>
        <a:lstStyle/>
        <a:p>
          <a:endParaRPr lang="en-US"/>
        </a:p>
      </dgm:t>
    </dgm:pt>
    <dgm:pt modelId="{1B578678-ED1C-4611-860B-CC15531A5834}" type="sibTrans" cxnId="{1A0B81B2-61BA-4B1A-88D6-427354F8B7F9}">
      <dgm:prSet/>
      <dgm:spPr/>
      <dgm:t>
        <a:bodyPr/>
        <a:lstStyle/>
        <a:p>
          <a:endParaRPr lang="en-US"/>
        </a:p>
      </dgm:t>
    </dgm:pt>
    <dgm:pt modelId="{0AFDC50E-6BCA-46FE-A0C9-2BDD1D0180E8}">
      <dgm:prSet phldrT="[Text]"/>
      <dgm:spPr/>
      <dgm:t>
        <a:bodyPr/>
        <a:lstStyle/>
        <a:p>
          <a:r>
            <a:rPr lang="en-US"/>
            <a:t>Closeout</a:t>
          </a:r>
        </a:p>
      </dgm:t>
    </dgm:pt>
    <dgm:pt modelId="{FBD79B28-D404-4BE8-9420-17F61EED0044}" type="parTrans" cxnId="{54B90604-29D4-431B-9A70-4D6BC3695EC6}">
      <dgm:prSet/>
      <dgm:spPr/>
      <dgm:t>
        <a:bodyPr/>
        <a:lstStyle/>
        <a:p>
          <a:endParaRPr lang="en-US"/>
        </a:p>
      </dgm:t>
    </dgm:pt>
    <dgm:pt modelId="{F408F0D6-276D-4A08-A5A6-35E8082B93B6}" type="sibTrans" cxnId="{54B90604-29D4-431B-9A70-4D6BC3695EC6}">
      <dgm:prSet/>
      <dgm:spPr/>
      <dgm:t>
        <a:bodyPr/>
        <a:lstStyle/>
        <a:p>
          <a:endParaRPr lang="en-US"/>
        </a:p>
      </dgm:t>
    </dgm:pt>
    <dgm:pt modelId="{58A354E6-F7AC-4680-9FBA-15D7E2551906}">
      <dgm:prSet phldrT="[Text]"/>
      <dgm:spPr/>
      <dgm:t>
        <a:bodyPr/>
        <a:lstStyle/>
        <a:p>
          <a:r>
            <a:rPr lang="en-US"/>
            <a:t>Final Payments</a:t>
          </a:r>
        </a:p>
        <a:p>
          <a:r>
            <a:rPr lang="en-US"/>
            <a:t>&amp; Project Closeout</a:t>
          </a:r>
        </a:p>
      </dgm:t>
    </dgm:pt>
    <dgm:pt modelId="{C8102BB3-9642-4E56-881E-7019DADF0470}" type="parTrans" cxnId="{6C760432-72DB-4FA0-944E-106C0F05BC65}">
      <dgm:prSet/>
      <dgm:spPr/>
      <dgm:t>
        <a:bodyPr/>
        <a:lstStyle/>
        <a:p>
          <a:endParaRPr lang="en-US"/>
        </a:p>
      </dgm:t>
    </dgm:pt>
    <dgm:pt modelId="{F5725A0E-CD94-4E41-A558-A71000A9B64B}" type="sibTrans" cxnId="{6C760432-72DB-4FA0-944E-106C0F05BC65}">
      <dgm:prSet/>
      <dgm:spPr/>
      <dgm:t>
        <a:bodyPr/>
        <a:lstStyle/>
        <a:p>
          <a:endParaRPr lang="en-US"/>
        </a:p>
      </dgm:t>
    </dgm:pt>
    <dgm:pt modelId="{DB729775-0773-4F09-84A8-6ACDC9C4C2B9}">
      <dgm:prSet phldrT="[Text]"/>
      <dgm:spPr/>
      <dgm:t>
        <a:bodyPr/>
        <a:lstStyle/>
        <a:p>
          <a:r>
            <a:rPr lang="en-US"/>
            <a:t>Substantial completion &amp; occupancy</a:t>
          </a:r>
        </a:p>
      </dgm:t>
    </dgm:pt>
    <dgm:pt modelId="{038AF3D3-1F8D-42BA-B1B7-B6493440E8FC}" type="parTrans" cxnId="{2A9D4C68-3F8B-4866-A6E6-206C3769372B}">
      <dgm:prSet/>
      <dgm:spPr/>
      <dgm:t>
        <a:bodyPr/>
        <a:lstStyle/>
        <a:p>
          <a:endParaRPr lang="en-US"/>
        </a:p>
      </dgm:t>
    </dgm:pt>
    <dgm:pt modelId="{63C84DA1-37A7-4226-B5B8-ABD82DA864BC}" type="sibTrans" cxnId="{2A9D4C68-3F8B-4866-A6E6-206C3769372B}">
      <dgm:prSet/>
      <dgm:spPr/>
      <dgm:t>
        <a:bodyPr/>
        <a:lstStyle/>
        <a:p>
          <a:endParaRPr lang="en-US"/>
        </a:p>
      </dgm:t>
    </dgm:pt>
    <dgm:pt modelId="{FF8EAD31-8D16-4948-BA9C-54FD85F08912}">
      <dgm:prSet phldrT="[Text]"/>
      <dgm:spPr/>
      <dgm:t>
        <a:bodyPr/>
        <a:lstStyle/>
        <a:p>
          <a:r>
            <a:rPr lang="en-US"/>
            <a:t>Record documents</a:t>
          </a:r>
        </a:p>
      </dgm:t>
    </dgm:pt>
    <dgm:pt modelId="{1D777B5F-C9AF-420D-8AA7-00771E2D4006}" type="parTrans" cxnId="{75298ADF-3A83-4543-BF3D-6DF68AC0BBF3}">
      <dgm:prSet/>
      <dgm:spPr/>
      <dgm:t>
        <a:bodyPr/>
        <a:lstStyle/>
        <a:p>
          <a:endParaRPr lang="en-US"/>
        </a:p>
      </dgm:t>
    </dgm:pt>
    <dgm:pt modelId="{96BEEDE0-7753-4700-AF88-998B6203D3EF}" type="sibTrans" cxnId="{75298ADF-3A83-4543-BF3D-6DF68AC0BBF3}">
      <dgm:prSet/>
      <dgm:spPr/>
      <dgm:t>
        <a:bodyPr/>
        <a:lstStyle/>
        <a:p>
          <a:endParaRPr lang="en-US"/>
        </a:p>
      </dgm:t>
    </dgm:pt>
    <dgm:pt modelId="{38FED7CC-23F8-4DC7-9714-21081A876CA0}">
      <dgm:prSet phldrT="[Text]"/>
      <dgm:spPr/>
      <dgm:t>
        <a:bodyPr/>
        <a:lstStyle/>
        <a:p>
          <a:r>
            <a:rPr lang="en-US"/>
            <a:t>Validate Final Deliverables</a:t>
          </a:r>
        </a:p>
      </dgm:t>
    </dgm:pt>
    <dgm:pt modelId="{831271A1-18DA-4B7D-907E-E9F3BB632514}" type="sibTrans" cxnId="{EDAD57EE-1700-4EBB-8020-DA5525ECBCD4}">
      <dgm:prSet/>
      <dgm:spPr/>
      <dgm:t>
        <a:bodyPr/>
        <a:lstStyle/>
        <a:p>
          <a:endParaRPr lang="en-US"/>
        </a:p>
      </dgm:t>
    </dgm:pt>
    <dgm:pt modelId="{83A178DC-F6E1-4BA2-998D-20711B1F3A99}" type="parTrans" cxnId="{EDAD57EE-1700-4EBB-8020-DA5525ECBCD4}">
      <dgm:prSet/>
      <dgm:spPr/>
      <dgm:t>
        <a:bodyPr/>
        <a:lstStyle/>
        <a:p>
          <a:endParaRPr lang="en-US"/>
        </a:p>
      </dgm:t>
    </dgm:pt>
    <dgm:pt modelId="{85B50251-E411-4414-A48F-E5E7ABA4595E}">
      <dgm:prSet phldrT="[Text]"/>
      <dgm:spPr/>
      <dgm:t>
        <a:bodyPr/>
        <a:lstStyle/>
        <a:p>
          <a:r>
            <a:rPr lang="en-US"/>
            <a:t>Customer Transition Plan</a:t>
          </a:r>
        </a:p>
      </dgm:t>
    </dgm:pt>
    <dgm:pt modelId="{596DEAEE-89FA-47BF-AC54-4F2B6E175D83}" type="sibTrans" cxnId="{341054EB-ADB2-42A8-BE02-2A87707C92BC}">
      <dgm:prSet/>
      <dgm:spPr/>
      <dgm:t>
        <a:bodyPr/>
        <a:lstStyle/>
        <a:p>
          <a:endParaRPr lang="en-US"/>
        </a:p>
      </dgm:t>
    </dgm:pt>
    <dgm:pt modelId="{005A8A90-5E05-464C-AF82-9633223FB3DA}" type="parTrans" cxnId="{341054EB-ADB2-42A8-BE02-2A87707C92BC}">
      <dgm:prSet/>
      <dgm:spPr/>
      <dgm:t>
        <a:bodyPr/>
        <a:lstStyle/>
        <a:p>
          <a:endParaRPr lang="en-US"/>
        </a:p>
      </dgm:t>
    </dgm:pt>
    <dgm:pt modelId="{F80607D1-0B04-44CA-A293-9DEEACEB039E}" type="pres">
      <dgm:prSet presAssocID="{D57CFD25-157D-413A-9775-B718C39B166A}" presName="outerComposite" presStyleCnt="0">
        <dgm:presLayoutVars>
          <dgm:chMax val="2"/>
          <dgm:animLvl val="lvl"/>
          <dgm:resizeHandles val="exact"/>
        </dgm:presLayoutVars>
      </dgm:prSet>
      <dgm:spPr/>
    </dgm:pt>
    <dgm:pt modelId="{265AF104-5BEA-401D-9E92-03D99083BC5F}" type="pres">
      <dgm:prSet presAssocID="{D57CFD25-157D-413A-9775-B718C39B166A}" presName="dummyMaxCanvas" presStyleCnt="0"/>
      <dgm:spPr/>
    </dgm:pt>
    <dgm:pt modelId="{3626841E-8643-4B5A-9796-E8F68E187E39}" type="pres">
      <dgm:prSet presAssocID="{D57CFD25-157D-413A-9775-B718C39B166A}" presName="parentComposite" presStyleCnt="0"/>
      <dgm:spPr/>
    </dgm:pt>
    <dgm:pt modelId="{10A23192-C5A7-4B4B-A2D3-D4283CC38D25}" type="pres">
      <dgm:prSet presAssocID="{D57CFD25-157D-413A-9775-B718C39B166A}" presName="parent1" presStyleLbl="alignAccFollowNode1" presStyleIdx="0" presStyleCnt="4">
        <dgm:presLayoutVars>
          <dgm:chMax val="4"/>
        </dgm:presLayoutVars>
      </dgm:prSet>
      <dgm:spPr/>
    </dgm:pt>
    <dgm:pt modelId="{30F72592-9AF6-4C56-BF04-3A9C047E079F}" type="pres">
      <dgm:prSet presAssocID="{D57CFD25-157D-413A-9775-B718C39B166A}" presName="parent2" presStyleLbl="alignAccFollowNode1" presStyleIdx="1" presStyleCnt="4">
        <dgm:presLayoutVars>
          <dgm:chMax val="4"/>
        </dgm:presLayoutVars>
      </dgm:prSet>
      <dgm:spPr/>
    </dgm:pt>
    <dgm:pt modelId="{533EDD3C-E0ED-46A5-B396-8C696825374C}" type="pres">
      <dgm:prSet presAssocID="{D57CFD25-157D-413A-9775-B718C39B166A}" presName="childrenComposite" presStyleCnt="0"/>
      <dgm:spPr/>
    </dgm:pt>
    <dgm:pt modelId="{33470505-3884-43C8-828B-01A660E92208}" type="pres">
      <dgm:prSet presAssocID="{D57CFD25-157D-413A-9775-B718C39B166A}" presName="dummyMaxCanvas_ChildArea" presStyleCnt="0"/>
      <dgm:spPr/>
    </dgm:pt>
    <dgm:pt modelId="{76D4A7F9-F9C9-4621-8100-EFB51D937F84}" type="pres">
      <dgm:prSet presAssocID="{D57CFD25-157D-413A-9775-B718C39B166A}" presName="fulcrum" presStyleLbl="alignAccFollowNode1" presStyleIdx="2" presStyleCnt="4"/>
      <dgm:spPr/>
    </dgm:pt>
    <dgm:pt modelId="{788A9F52-BA9D-4CDF-B0CA-7217692ECF20}" type="pres">
      <dgm:prSet presAssocID="{D57CFD25-157D-413A-9775-B718C39B166A}" presName="balance_23" presStyleLbl="alignAccFollowNode1" presStyleIdx="3" presStyleCnt="4">
        <dgm:presLayoutVars>
          <dgm:bulletEnabled val="1"/>
        </dgm:presLayoutVars>
      </dgm:prSet>
      <dgm:spPr/>
    </dgm:pt>
    <dgm:pt modelId="{813F3EEC-BA71-4DB0-8A42-8761D40E98D4}" type="pres">
      <dgm:prSet presAssocID="{D57CFD25-157D-413A-9775-B718C39B166A}" presName="right_23_1" presStyleLbl="node1" presStyleIdx="0" presStyleCnt="5">
        <dgm:presLayoutVars>
          <dgm:bulletEnabled val="1"/>
        </dgm:presLayoutVars>
      </dgm:prSet>
      <dgm:spPr/>
    </dgm:pt>
    <dgm:pt modelId="{77FB14F5-0B69-4786-AC4D-B44E611DA35F}" type="pres">
      <dgm:prSet presAssocID="{D57CFD25-157D-413A-9775-B718C39B166A}" presName="right_23_2" presStyleLbl="node1" presStyleIdx="1" presStyleCnt="5">
        <dgm:presLayoutVars>
          <dgm:bulletEnabled val="1"/>
        </dgm:presLayoutVars>
      </dgm:prSet>
      <dgm:spPr/>
    </dgm:pt>
    <dgm:pt modelId="{1B2D764D-3C5E-4F99-AED9-692F3B128C91}" type="pres">
      <dgm:prSet presAssocID="{D57CFD25-157D-413A-9775-B718C39B166A}" presName="right_23_3" presStyleLbl="node1" presStyleIdx="2" presStyleCnt="5">
        <dgm:presLayoutVars>
          <dgm:bulletEnabled val="1"/>
        </dgm:presLayoutVars>
      </dgm:prSet>
      <dgm:spPr/>
    </dgm:pt>
    <dgm:pt modelId="{38C3DBA1-542D-48B4-8301-17F927ABB254}" type="pres">
      <dgm:prSet presAssocID="{D57CFD25-157D-413A-9775-B718C39B166A}" presName="left_23_1" presStyleLbl="node1" presStyleIdx="3" presStyleCnt="5">
        <dgm:presLayoutVars>
          <dgm:bulletEnabled val="1"/>
        </dgm:presLayoutVars>
      </dgm:prSet>
      <dgm:spPr/>
    </dgm:pt>
    <dgm:pt modelId="{A62988C2-824F-40C4-BBEA-A95019F35F16}" type="pres">
      <dgm:prSet presAssocID="{D57CFD25-157D-413A-9775-B718C39B166A}" presName="left_23_2" presStyleLbl="node1" presStyleIdx="4" presStyleCnt="5">
        <dgm:presLayoutVars>
          <dgm:bulletEnabled val="1"/>
        </dgm:presLayoutVars>
      </dgm:prSet>
      <dgm:spPr/>
    </dgm:pt>
  </dgm:ptLst>
  <dgm:cxnLst>
    <dgm:cxn modelId="{54B90604-29D4-431B-9A70-4D6BC3695EC6}" srcId="{D57CFD25-157D-413A-9775-B718C39B166A}" destId="{0AFDC50E-6BCA-46FE-A0C9-2BDD1D0180E8}" srcOrd="1" destOrd="0" parTransId="{FBD79B28-D404-4BE8-9420-17F61EED0044}" sibTransId="{F408F0D6-276D-4A08-A5A6-35E8082B93B6}"/>
    <dgm:cxn modelId="{C865220C-AB4C-488A-8A96-3DD522409F3F}" type="presOf" srcId="{3AC0CE1E-DE1B-4681-87A3-1FAF6B7DDD21}" destId="{10A23192-C5A7-4B4B-A2D3-D4283CC38D25}" srcOrd="0" destOrd="0" presId="urn:microsoft.com/office/officeart/2005/8/layout/balance1"/>
    <dgm:cxn modelId="{6C760432-72DB-4FA0-944E-106C0F05BC65}" srcId="{0AFDC50E-6BCA-46FE-A0C9-2BDD1D0180E8}" destId="{58A354E6-F7AC-4680-9FBA-15D7E2551906}" srcOrd="0" destOrd="0" parTransId="{C8102BB3-9642-4E56-881E-7019DADF0470}" sibTransId="{F5725A0E-CD94-4E41-A558-A71000A9B64B}"/>
    <dgm:cxn modelId="{2A9D4C68-3F8B-4866-A6E6-206C3769372B}" srcId="{0AFDC50E-6BCA-46FE-A0C9-2BDD1D0180E8}" destId="{DB729775-0773-4F09-84A8-6ACDC9C4C2B9}" srcOrd="1" destOrd="0" parTransId="{038AF3D3-1F8D-42BA-B1B7-B6493440E8FC}" sibTransId="{63C84DA1-37A7-4226-B5B8-ABD82DA864BC}"/>
    <dgm:cxn modelId="{5D1CBC6B-0BC3-4FBE-B91A-7F476822A27B}" type="presOf" srcId="{D57CFD25-157D-413A-9775-B718C39B166A}" destId="{F80607D1-0B04-44CA-A293-9DEEACEB039E}" srcOrd="0" destOrd="0" presId="urn:microsoft.com/office/officeart/2005/8/layout/balance1"/>
    <dgm:cxn modelId="{E167CA82-B160-49B9-9566-20C6C3BA7D81}" type="presOf" srcId="{58A354E6-F7AC-4680-9FBA-15D7E2551906}" destId="{813F3EEC-BA71-4DB0-8A42-8761D40E98D4}" srcOrd="0" destOrd="0" presId="urn:microsoft.com/office/officeart/2005/8/layout/balance1"/>
    <dgm:cxn modelId="{77D21684-B8A3-4358-9737-BD82BF8A4810}" type="presOf" srcId="{85B50251-E411-4414-A48F-E5E7ABA4595E}" destId="{A62988C2-824F-40C4-BBEA-A95019F35F16}" srcOrd="0" destOrd="0" presId="urn:microsoft.com/office/officeart/2005/8/layout/balance1"/>
    <dgm:cxn modelId="{BF523C98-FFA4-4218-9F6B-5FB8E40B3867}" type="presOf" srcId="{DB729775-0773-4F09-84A8-6ACDC9C4C2B9}" destId="{77FB14F5-0B69-4786-AC4D-B44E611DA35F}" srcOrd="0" destOrd="0" presId="urn:microsoft.com/office/officeart/2005/8/layout/balance1"/>
    <dgm:cxn modelId="{8EA3B3B0-0266-4F13-B3A6-80D0303B95D6}" type="presOf" srcId="{38FED7CC-23F8-4DC7-9714-21081A876CA0}" destId="{38C3DBA1-542D-48B4-8301-17F927ABB254}" srcOrd="0" destOrd="0" presId="urn:microsoft.com/office/officeart/2005/8/layout/balance1"/>
    <dgm:cxn modelId="{1A0B81B2-61BA-4B1A-88D6-427354F8B7F9}" srcId="{D57CFD25-157D-413A-9775-B718C39B166A}" destId="{3AC0CE1E-DE1B-4681-87A3-1FAF6B7DDD21}" srcOrd="0" destOrd="0" parTransId="{BA44E476-BEE8-4A33-A5F7-0E7711853270}" sibTransId="{1B578678-ED1C-4611-860B-CC15531A5834}"/>
    <dgm:cxn modelId="{D45B4DCB-6C35-45D2-B606-4AC9DA3D9C33}" type="presOf" srcId="{FF8EAD31-8D16-4948-BA9C-54FD85F08912}" destId="{1B2D764D-3C5E-4F99-AED9-692F3B128C91}" srcOrd="0" destOrd="0" presId="urn:microsoft.com/office/officeart/2005/8/layout/balance1"/>
    <dgm:cxn modelId="{F4E47FCB-1735-4D15-AEFB-2846042E5A98}" type="presOf" srcId="{0AFDC50E-6BCA-46FE-A0C9-2BDD1D0180E8}" destId="{30F72592-9AF6-4C56-BF04-3A9C047E079F}" srcOrd="0" destOrd="0" presId="urn:microsoft.com/office/officeart/2005/8/layout/balance1"/>
    <dgm:cxn modelId="{75298ADF-3A83-4543-BF3D-6DF68AC0BBF3}" srcId="{0AFDC50E-6BCA-46FE-A0C9-2BDD1D0180E8}" destId="{FF8EAD31-8D16-4948-BA9C-54FD85F08912}" srcOrd="2" destOrd="0" parTransId="{1D777B5F-C9AF-420D-8AA7-00771E2D4006}" sibTransId="{96BEEDE0-7753-4700-AF88-998B6203D3EF}"/>
    <dgm:cxn modelId="{341054EB-ADB2-42A8-BE02-2A87707C92BC}" srcId="{3AC0CE1E-DE1B-4681-87A3-1FAF6B7DDD21}" destId="{85B50251-E411-4414-A48F-E5E7ABA4595E}" srcOrd="1" destOrd="0" parTransId="{005A8A90-5E05-464C-AF82-9633223FB3DA}" sibTransId="{596DEAEE-89FA-47BF-AC54-4F2B6E175D83}"/>
    <dgm:cxn modelId="{EDAD57EE-1700-4EBB-8020-DA5525ECBCD4}" srcId="{3AC0CE1E-DE1B-4681-87A3-1FAF6B7DDD21}" destId="{38FED7CC-23F8-4DC7-9714-21081A876CA0}" srcOrd="0" destOrd="0" parTransId="{83A178DC-F6E1-4BA2-998D-20711B1F3A99}" sibTransId="{831271A1-18DA-4B7D-907E-E9F3BB632514}"/>
    <dgm:cxn modelId="{79D41450-E2D7-4668-BC8F-B41FBD448CD0}" type="presParOf" srcId="{F80607D1-0B04-44CA-A293-9DEEACEB039E}" destId="{265AF104-5BEA-401D-9E92-03D99083BC5F}" srcOrd="0" destOrd="0" presId="urn:microsoft.com/office/officeart/2005/8/layout/balance1"/>
    <dgm:cxn modelId="{CD63A922-722B-41D2-92C0-A4E86455D94B}" type="presParOf" srcId="{F80607D1-0B04-44CA-A293-9DEEACEB039E}" destId="{3626841E-8643-4B5A-9796-E8F68E187E39}" srcOrd="1" destOrd="0" presId="urn:microsoft.com/office/officeart/2005/8/layout/balance1"/>
    <dgm:cxn modelId="{B0E78F10-60A1-4DA2-BE76-E527853B48C2}" type="presParOf" srcId="{3626841E-8643-4B5A-9796-E8F68E187E39}" destId="{10A23192-C5A7-4B4B-A2D3-D4283CC38D25}" srcOrd="0" destOrd="0" presId="urn:microsoft.com/office/officeart/2005/8/layout/balance1"/>
    <dgm:cxn modelId="{72A6163E-1BA0-42AA-8A79-ABAF87526665}" type="presParOf" srcId="{3626841E-8643-4B5A-9796-E8F68E187E39}" destId="{30F72592-9AF6-4C56-BF04-3A9C047E079F}" srcOrd="1" destOrd="0" presId="urn:microsoft.com/office/officeart/2005/8/layout/balance1"/>
    <dgm:cxn modelId="{223AA1A8-2F57-4049-B04C-B8D0C3D95040}" type="presParOf" srcId="{F80607D1-0B04-44CA-A293-9DEEACEB039E}" destId="{533EDD3C-E0ED-46A5-B396-8C696825374C}" srcOrd="2" destOrd="0" presId="urn:microsoft.com/office/officeart/2005/8/layout/balance1"/>
    <dgm:cxn modelId="{16449758-3734-4707-A08D-3BEC6EA99955}" type="presParOf" srcId="{533EDD3C-E0ED-46A5-B396-8C696825374C}" destId="{33470505-3884-43C8-828B-01A660E92208}" srcOrd="0" destOrd="0" presId="urn:microsoft.com/office/officeart/2005/8/layout/balance1"/>
    <dgm:cxn modelId="{584A561A-FA18-4D5B-9E2A-169025AC3C17}" type="presParOf" srcId="{533EDD3C-E0ED-46A5-B396-8C696825374C}" destId="{76D4A7F9-F9C9-4621-8100-EFB51D937F84}" srcOrd="1" destOrd="0" presId="urn:microsoft.com/office/officeart/2005/8/layout/balance1"/>
    <dgm:cxn modelId="{72F3F8AB-16DA-4848-89A2-782E5423C346}" type="presParOf" srcId="{533EDD3C-E0ED-46A5-B396-8C696825374C}" destId="{788A9F52-BA9D-4CDF-B0CA-7217692ECF20}" srcOrd="2" destOrd="0" presId="urn:microsoft.com/office/officeart/2005/8/layout/balance1"/>
    <dgm:cxn modelId="{FBE1564A-4628-4D8F-ABAB-CEC86100BCBC}" type="presParOf" srcId="{533EDD3C-E0ED-46A5-B396-8C696825374C}" destId="{813F3EEC-BA71-4DB0-8A42-8761D40E98D4}" srcOrd="3" destOrd="0" presId="urn:microsoft.com/office/officeart/2005/8/layout/balance1"/>
    <dgm:cxn modelId="{2D5ABD22-E9D3-482C-932B-D9515F6821B9}" type="presParOf" srcId="{533EDD3C-E0ED-46A5-B396-8C696825374C}" destId="{77FB14F5-0B69-4786-AC4D-B44E611DA35F}" srcOrd="4" destOrd="0" presId="urn:microsoft.com/office/officeart/2005/8/layout/balance1"/>
    <dgm:cxn modelId="{3DE13491-331D-430A-B068-8A8B02E8628D}" type="presParOf" srcId="{533EDD3C-E0ED-46A5-B396-8C696825374C}" destId="{1B2D764D-3C5E-4F99-AED9-692F3B128C91}" srcOrd="5" destOrd="0" presId="urn:microsoft.com/office/officeart/2005/8/layout/balance1"/>
    <dgm:cxn modelId="{B56FF73F-A083-4329-809B-773E1FF3DA0A}" type="presParOf" srcId="{533EDD3C-E0ED-46A5-B396-8C696825374C}" destId="{38C3DBA1-542D-48B4-8301-17F927ABB254}" srcOrd="6" destOrd="0" presId="urn:microsoft.com/office/officeart/2005/8/layout/balance1"/>
    <dgm:cxn modelId="{C1C5949D-58B1-4CB4-977F-7362BF038CB7}" type="presParOf" srcId="{533EDD3C-E0ED-46A5-B396-8C696825374C}" destId="{A62988C2-824F-40C4-BBEA-A95019F35F16}" srcOrd="7" destOrd="0" presId="urn:microsoft.com/office/officeart/2005/8/layout/balance1"/>
  </dgm:cxnLst>
  <dgm:bg/>
  <dgm:whole/>
  <dgm:extLst>
    <a:ext uri="http://schemas.microsoft.com/office/drawing/2008/diagram">
      <dsp:dataModelExt xmlns:dsp="http://schemas.microsoft.com/office/drawing/2008/diagram" relId="rId19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B36D-523A-41BC-86F6-1151AFE314FB}">
      <dsp:nvSpPr>
        <dsp:cNvPr id="0" name=""/>
        <dsp:cNvSpPr/>
      </dsp:nvSpPr>
      <dsp:spPr>
        <a:xfrm>
          <a:off x="3517" y="0"/>
          <a:ext cx="1051478" cy="552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Project Request Recieved</a:t>
          </a:r>
        </a:p>
      </dsp:txBody>
      <dsp:txXfrm>
        <a:off x="19687" y="16170"/>
        <a:ext cx="1019138" cy="519751"/>
      </dsp:txXfrm>
    </dsp:sp>
    <dsp:sp modelId="{18EEEBD8-0DE7-4A49-ACA6-B128E1FEE9BE}">
      <dsp:nvSpPr>
        <dsp:cNvPr id="0" name=""/>
        <dsp:cNvSpPr/>
      </dsp:nvSpPr>
      <dsp:spPr>
        <a:xfrm>
          <a:off x="1160144" y="145662"/>
          <a:ext cx="222913" cy="260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160144" y="197815"/>
        <a:ext cx="156039" cy="156460"/>
      </dsp:txXfrm>
    </dsp:sp>
    <dsp:sp modelId="{B9AD6364-72E4-4438-844E-18234A6296FF}">
      <dsp:nvSpPr>
        <dsp:cNvPr id="0" name=""/>
        <dsp:cNvSpPr/>
      </dsp:nvSpPr>
      <dsp:spPr>
        <a:xfrm>
          <a:off x="1475588" y="0"/>
          <a:ext cx="1051478" cy="552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Project request vetted for assignment</a:t>
          </a:r>
        </a:p>
      </dsp:txBody>
      <dsp:txXfrm>
        <a:off x="1491758" y="16170"/>
        <a:ext cx="1019138" cy="519751"/>
      </dsp:txXfrm>
    </dsp:sp>
    <dsp:sp modelId="{461548A8-145B-4BFC-9ABD-3B94B3D8AB28}">
      <dsp:nvSpPr>
        <dsp:cNvPr id="0" name=""/>
        <dsp:cNvSpPr/>
      </dsp:nvSpPr>
      <dsp:spPr>
        <a:xfrm>
          <a:off x="2632215" y="145662"/>
          <a:ext cx="222913" cy="260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632215" y="197815"/>
        <a:ext cx="156039" cy="156460"/>
      </dsp:txXfrm>
    </dsp:sp>
    <dsp:sp modelId="{1F46993C-24CC-41DC-B19B-0A0E969C9989}">
      <dsp:nvSpPr>
        <dsp:cNvPr id="0" name=""/>
        <dsp:cNvSpPr/>
      </dsp:nvSpPr>
      <dsp:spPr>
        <a:xfrm>
          <a:off x="2947659" y="0"/>
          <a:ext cx="1051478" cy="552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Project request assigned</a:t>
          </a:r>
        </a:p>
      </dsp:txBody>
      <dsp:txXfrm>
        <a:off x="2963829" y="16170"/>
        <a:ext cx="1019138" cy="5197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B36D-523A-41BC-86F6-1151AFE314FB}">
      <dsp:nvSpPr>
        <dsp:cNvPr id="0" name=""/>
        <dsp:cNvSpPr/>
      </dsp:nvSpPr>
      <dsp:spPr>
        <a:xfrm>
          <a:off x="0"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Planner/PM initiates contact with the customer and develops initial project scope</a:t>
          </a:r>
        </a:p>
      </dsp:txBody>
      <dsp:txXfrm>
        <a:off x="22153" y="154800"/>
        <a:ext cx="712061" cy="962608"/>
      </dsp:txXfrm>
    </dsp:sp>
    <dsp:sp modelId="{18EEEBD8-0DE7-4A49-ACA6-B128E1FEE9BE}">
      <dsp:nvSpPr>
        <dsp:cNvPr id="0" name=""/>
        <dsp:cNvSpPr/>
      </dsp:nvSpPr>
      <dsp:spPr>
        <a:xfrm>
          <a:off x="832004"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832004" y="579830"/>
        <a:ext cx="112244" cy="112547"/>
      </dsp:txXfrm>
    </dsp:sp>
    <dsp:sp modelId="{B9AD6364-72E4-4438-844E-18234A6296FF}">
      <dsp:nvSpPr>
        <dsp:cNvPr id="0" name=""/>
        <dsp:cNvSpPr/>
      </dsp:nvSpPr>
      <dsp:spPr>
        <a:xfrm>
          <a:off x="1058915"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Initial project scope is documented by Planner/PM and validated by Customer</a:t>
          </a:r>
        </a:p>
      </dsp:txBody>
      <dsp:txXfrm>
        <a:off x="1081068" y="154800"/>
        <a:ext cx="712061" cy="962608"/>
      </dsp:txXfrm>
    </dsp:sp>
    <dsp:sp modelId="{461548A8-145B-4BFC-9ABD-3B94B3D8AB28}">
      <dsp:nvSpPr>
        <dsp:cNvPr id="0" name=""/>
        <dsp:cNvSpPr/>
      </dsp:nvSpPr>
      <dsp:spPr>
        <a:xfrm>
          <a:off x="1890919"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890919" y="579830"/>
        <a:ext cx="112244" cy="112547"/>
      </dsp:txXfrm>
    </dsp:sp>
    <dsp:sp modelId="{1F46993C-24CC-41DC-B19B-0A0E969C9989}">
      <dsp:nvSpPr>
        <dsp:cNvPr id="0" name=""/>
        <dsp:cNvSpPr/>
      </dsp:nvSpPr>
      <dsp:spPr>
        <a:xfrm>
          <a:off x="2117830"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Complete POR document which includes all project components </a:t>
          </a:r>
        </a:p>
      </dsp:txBody>
      <dsp:txXfrm>
        <a:off x="2139983" y="154800"/>
        <a:ext cx="712061" cy="962608"/>
      </dsp:txXfrm>
    </dsp:sp>
    <dsp:sp modelId="{F8327F63-1135-4E6B-AF97-B87DDB165C17}">
      <dsp:nvSpPr>
        <dsp:cNvPr id="0" name=""/>
        <dsp:cNvSpPr/>
      </dsp:nvSpPr>
      <dsp:spPr>
        <a:xfrm>
          <a:off x="2949834"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949834" y="579830"/>
        <a:ext cx="112244" cy="112547"/>
      </dsp:txXfrm>
    </dsp:sp>
    <dsp:sp modelId="{2F96D305-04C9-4C2C-82EE-7B6E164A6E98}">
      <dsp:nvSpPr>
        <dsp:cNvPr id="0" name=""/>
        <dsp:cNvSpPr/>
      </dsp:nvSpPr>
      <dsp:spPr>
        <a:xfrm>
          <a:off x="3176745"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Confirm initial funding &amp; Establish Funding Source </a:t>
          </a:r>
        </a:p>
      </dsp:txBody>
      <dsp:txXfrm>
        <a:off x="3198898" y="154800"/>
        <a:ext cx="712061" cy="962608"/>
      </dsp:txXfrm>
    </dsp:sp>
    <dsp:sp modelId="{9170A4B3-13AD-4DBE-B34D-BE95FC5D250A}">
      <dsp:nvSpPr>
        <dsp:cNvPr id="0" name=""/>
        <dsp:cNvSpPr/>
      </dsp:nvSpPr>
      <dsp:spPr>
        <a:xfrm>
          <a:off x="4008749"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008749" y="579830"/>
        <a:ext cx="112244" cy="112547"/>
      </dsp:txXfrm>
    </dsp:sp>
    <dsp:sp modelId="{7911596B-F9D1-4320-BD02-790F82000D0D}">
      <dsp:nvSpPr>
        <dsp:cNvPr id="0" name=""/>
        <dsp:cNvSpPr/>
      </dsp:nvSpPr>
      <dsp:spPr>
        <a:xfrm>
          <a:off x="4235660"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Program/Bid Development using bid request form</a:t>
          </a:r>
        </a:p>
      </dsp:txBody>
      <dsp:txXfrm>
        <a:off x="4257813" y="154800"/>
        <a:ext cx="712061" cy="962608"/>
      </dsp:txXfrm>
    </dsp:sp>
    <dsp:sp modelId="{0D7A4E99-7838-4CEC-90A9-71EEAA8FFE38}">
      <dsp:nvSpPr>
        <dsp:cNvPr id="0" name=""/>
        <dsp:cNvSpPr/>
      </dsp:nvSpPr>
      <dsp:spPr>
        <a:xfrm>
          <a:off x="5067664"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5067664" y="579830"/>
        <a:ext cx="112244" cy="112547"/>
      </dsp:txXfrm>
    </dsp:sp>
    <dsp:sp modelId="{5BE8AF4B-140B-4989-BAE8-9D01AB2E1BC2}">
      <dsp:nvSpPr>
        <dsp:cNvPr id="0" name=""/>
        <dsp:cNvSpPr/>
      </dsp:nvSpPr>
      <dsp:spPr>
        <a:xfrm>
          <a:off x="5294575"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Prepare for next phase</a:t>
          </a:r>
        </a:p>
      </dsp:txBody>
      <dsp:txXfrm>
        <a:off x="5316728" y="154800"/>
        <a:ext cx="712061" cy="9626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29F0D5-AD07-4614-9926-05EEAE42F8F1}">
      <dsp:nvSpPr>
        <dsp:cNvPr id="0" name=""/>
        <dsp:cNvSpPr/>
      </dsp:nvSpPr>
      <dsp:spPr>
        <a:xfrm>
          <a:off x="1745"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Choose selection method (direct select or RFP)</a:t>
          </a:r>
        </a:p>
      </dsp:txBody>
      <dsp:txXfrm>
        <a:off x="21108" y="186485"/>
        <a:ext cx="622383" cy="636845"/>
      </dsp:txXfrm>
    </dsp:sp>
    <dsp:sp modelId="{F6590561-3438-4189-AF8F-12CE59E2A1DD}">
      <dsp:nvSpPr>
        <dsp:cNvPr id="0" name=""/>
        <dsp:cNvSpPr/>
      </dsp:nvSpPr>
      <dsp:spPr>
        <a:xfrm>
          <a:off x="728966"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728966" y="455721"/>
        <a:ext cx="98109" cy="98373"/>
      </dsp:txXfrm>
    </dsp:sp>
    <dsp:sp modelId="{140200F9-09CA-4C28-B1F5-7C248D03A10D}">
      <dsp:nvSpPr>
        <dsp:cNvPr id="0" name=""/>
        <dsp:cNvSpPr/>
      </dsp:nvSpPr>
      <dsp:spPr>
        <a:xfrm>
          <a:off x="927298"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Follow documented process</a:t>
          </a:r>
        </a:p>
      </dsp:txBody>
      <dsp:txXfrm>
        <a:off x="946661" y="186485"/>
        <a:ext cx="622383" cy="636845"/>
      </dsp:txXfrm>
    </dsp:sp>
    <dsp:sp modelId="{8FB26379-D29D-4EB3-BC5C-5DF7237897F1}">
      <dsp:nvSpPr>
        <dsp:cNvPr id="0" name=""/>
        <dsp:cNvSpPr/>
      </dsp:nvSpPr>
      <dsp:spPr>
        <a:xfrm>
          <a:off x="1654519"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654519" y="455721"/>
        <a:ext cx="98109" cy="98373"/>
      </dsp:txXfrm>
    </dsp:sp>
    <dsp:sp modelId="{B104932C-FF25-448F-996A-CBD3A7F0A5CE}">
      <dsp:nvSpPr>
        <dsp:cNvPr id="0" name=""/>
        <dsp:cNvSpPr/>
      </dsp:nvSpPr>
      <dsp:spPr>
        <a:xfrm>
          <a:off x="1852852"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Selection &amp; award</a:t>
          </a:r>
        </a:p>
      </dsp:txBody>
      <dsp:txXfrm>
        <a:off x="1872215" y="186485"/>
        <a:ext cx="622383" cy="636845"/>
      </dsp:txXfrm>
    </dsp:sp>
    <dsp:sp modelId="{7CD0811E-8EA2-4C7D-BAD8-7D032ACD0BB9}">
      <dsp:nvSpPr>
        <dsp:cNvPr id="0" name=""/>
        <dsp:cNvSpPr/>
      </dsp:nvSpPr>
      <dsp:spPr>
        <a:xfrm>
          <a:off x="2580072"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580072" y="455721"/>
        <a:ext cx="98109" cy="98373"/>
      </dsp:txXfrm>
    </dsp:sp>
    <dsp:sp modelId="{4D8EEABB-8B97-4CC6-ABF0-057E5FDEE51C}">
      <dsp:nvSpPr>
        <dsp:cNvPr id="0" name=""/>
        <dsp:cNvSpPr/>
      </dsp:nvSpPr>
      <dsp:spPr>
        <a:xfrm>
          <a:off x="2778405"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Approval and Reporting</a:t>
          </a:r>
        </a:p>
      </dsp:txBody>
      <dsp:txXfrm>
        <a:off x="2797768" y="186485"/>
        <a:ext cx="622383" cy="636845"/>
      </dsp:txXfrm>
    </dsp:sp>
    <dsp:sp modelId="{FFE5DBBC-631D-441C-8014-BC7E3BDC97AA}">
      <dsp:nvSpPr>
        <dsp:cNvPr id="0" name=""/>
        <dsp:cNvSpPr/>
      </dsp:nvSpPr>
      <dsp:spPr>
        <a:xfrm>
          <a:off x="3505625"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505625" y="455721"/>
        <a:ext cx="98109" cy="98373"/>
      </dsp:txXfrm>
    </dsp:sp>
    <dsp:sp modelId="{2510DA5A-4471-4375-8C5D-33A86F620972}">
      <dsp:nvSpPr>
        <dsp:cNvPr id="0" name=""/>
        <dsp:cNvSpPr/>
      </dsp:nvSpPr>
      <dsp:spPr>
        <a:xfrm>
          <a:off x="3703958"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Negotiate Contract</a:t>
          </a:r>
        </a:p>
      </dsp:txBody>
      <dsp:txXfrm>
        <a:off x="3723321" y="186485"/>
        <a:ext cx="622383" cy="636845"/>
      </dsp:txXfrm>
    </dsp:sp>
    <dsp:sp modelId="{D94F1A71-3571-43E8-8945-D75889DFD344}">
      <dsp:nvSpPr>
        <dsp:cNvPr id="0" name=""/>
        <dsp:cNvSpPr/>
      </dsp:nvSpPr>
      <dsp:spPr>
        <a:xfrm>
          <a:off x="4431178"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431178" y="455721"/>
        <a:ext cx="98109" cy="98373"/>
      </dsp:txXfrm>
    </dsp:sp>
    <dsp:sp modelId="{7193D655-1B75-4657-B529-94B82017713C}">
      <dsp:nvSpPr>
        <dsp:cNvPr id="0" name=""/>
        <dsp:cNvSpPr/>
      </dsp:nvSpPr>
      <dsp:spPr>
        <a:xfrm>
          <a:off x="4629511"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Contracts</a:t>
          </a:r>
        </a:p>
      </dsp:txBody>
      <dsp:txXfrm>
        <a:off x="4648874" y="186485"/>
        <a:ext cx="622383" cy="636845"/>
      </dsp:txXfrm>
    </dsp:sp>
    <dsp:sp modelId="{0279A5D7-C489-4144-8313-35D47F7E01F0}">
      <dsp:nvSpPr>
        <dsp:cNvPr id="0" name=""/>
        <dsp:cNvSpPr/>
      </dsp:nvSpPr>
      <dsp:spPr>
        <a:xfrm>
          <a:off x="5356732"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5356732" y="455721"/>
        <a:ext cx="98109" cy="98373"/>
      </dsp:txXfrm>
    </dsp:sp>
    <dsp:sp modelId="{54C31AFD-EEA2-45B4-91F4-AED901CAD6C6}">
      <dsp:nvSpPr>
        <dsp:cNvPr id="0" name=""/>
        <dsp:cNvSpPr/>
      </dsp:nvSpPr>
      <dsp:spPr>
        <a:xfrm>
          <a:off x="5555064"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Prepare for next phases</a:t>
          </a:r>
        </a:p>
      </dsp:txBody>
      <dsp:txXfrm>
        <a:off x="5574427" y="186485"/>
        <a:ext cx="622383" cy="6368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76D19B-8076-4C8B-A5E1-420B4F5DF034}">
      <dsp:nvSpPr>
        <dsp:cNvPr id="0" name=""/>
        <dsp:cNvSpPr/>
      </dsp:nvSpPr>
      <dsp:spPr>
        <a:xfrm>
          <a:off x="0"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Design Kick off &amp; Chartering</a:t>
          </a:r>
        </a:p>
      </dsp:txBody>
      <dsp:txXfrm>
        <a:off x="12960" y="93864"/>
        <a:ext cx="711563" cy="416570"/>
      </dsp:txXfrm>
    </dsp:sp>
    <dsp:sp modelId="{16576AE7-8763-4E39-99F0-B7EA4A8BAC3A}">
      <dsp:nvSpPr>
        <dsp:cNvPr id="0" name=""/>
        <dsp:cNvSpPr/>
      </dsp:nvSpPr>
      <dsp:spPr>
        <a:xfrm>
          <a:off x="811231"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811231" y="247280"/>
        <a:ext cx="109442" cy="109737"/>
      </dsp:txXfrm>
    </dsp:sp>
    <dsp:sp modelId="{6CA17BE4-E740-408F-9A32-947E40B2112D}">
      <dsp:nvSpPr>
        <dsp:cNvPr id="0" name=""/>
        <dsp:cNvSpPr/>
      </dsp:nvSpPr>
      <dsp:spPr>
        <a:xfrm>
          <a:off x="1032476"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Program verification</a:t>
          </a:r>
        </a:p>
      </dsp:txBody>
      <dsp:txXfrm>
        <a:off x="1045436" y="93864"/>
        <a:ext cx="711563" cy="416570"/>
      </dsp:txXfrm>
    </dsp:sp>
    <dsp:sp modelId="{5A06C423-8C76-45BC-A54B-D926689C7F80}">
      <dsp:nvSpPr>
        <dsp:cNvPr id="0" name=""/>
        <dsp:cNvSpPr/>
      </dsp:nvSpPr>
      <dsp:spPr>
        <a:xfrm>
          <a:off x="1843708"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843708" y="247280"/>
        <a:ext cx="109442" cy="109737"/>
      </dsp:txXfrm>
    </dsp:sp>
    <dsp:sp modelId="{D31ABE87-BB99-4D4B-9CC3-CE7DB1FC33BE}">
      <dsp:nvSpPr>
        <dsp:cNvPr id="0" name=""/>
        <dsp:cNvSpPr/>
      </dsp:nvSpPr>
      <dsp:spPr>
        <a:xfrm>
          <a:off x="2064953"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Field investigation and environmentals</a:t>
          </a:r>
        </a:p>
      </dsp:txBody>
      <dsp:txXfrm>
        <a:off x="2077913" y="93864"/>
        <a:ext cx="711563" cy="416570"/>
      </dsp:txXfrm>
    </dsp:sp>
    <dsp:sp modelId="{8E7ECC41-2C3C-47A9-B2F8-429438423541}">
      <dsp:nvSpPr>
        <dsp:cNvPr id="0" name=""/>
        <dsp:cNvSpPr/>
      </dsp:nvSpPr>
      <dsp:spPr>
        <a:xfrm>
          <a:off x="2876185"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76185" y="247280"/>
        <a:ext cx="109442" cy="109737"/>
      </dsp:txXfrm>
    </dsp:sp>
    <dsp:sp modelId="{6B12C31F-73EE-436D-B7B4-237B816B7FF3}">
      <dsp:nvSpPr>
        <dsp:cNvPr id="0" name=""/>
        <dsp:cNvSpPr/>
      </dsp:nvSpPr>
      <dsp:spPr>
        <a:xfrm>
          <a:off x="3097430"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SD - DD -CD</a:t>
          </a:r>
        </a:p>
        <a:p>
          <a:pPr marL="0" lvl="0" indent="0" algn="ctr" defTabSz="311150">
            <a:lnSpc>
              <a:spcPct val="90000"/>
            </a:lnSpc>
            <a:spcBef>
              <a:spcPct val="0"/>
            </a:spcBef>
            <a:spcAft>
              <a:spcPct val="35000"/>
            </a:spcAft>
            <a:buNone/>
          </a:pPr>
          <a:r>
            <a:rPr lang="en-US" sz="700" kern="1200"/>
            <a:t>Prep &amp; Review</a:t>
          </a:r>
        </a:p>
      </dsp:txBody>
      <dsp:txXfrm>
        <a:off x="3110390" y="93864"/>
        <a:ext cx="711563" cy="416570"/>
      </dsp:txXfrm>
    </dsp:sp>
    <dsp:sp modelId="{EB566810-A39D-4E37-A0E6-8C5E9EEDA70A}">
      <dsp:nvSpPr>
        <dsp:cNvPr id="0" name=""/>
        <dsp:cNvSpPr/>
      </dsp:nvSpPr>
      <dsp:spPr>
        <a:xfrm>
          <a:off x="3908661"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908661" y="247280"/>
        <a:ext cx="109442" cy="109737"/>
      </dsp:txXfrm>
    </dsp:sp>
    <dsp:sp modelId="{CC89A21B-8688-4261-8AEE-85AB7A017C04}">
      <dsp:nvSpPr>
        <dsp:cNvPr id="0" name=""/>
        <dsp:cNvSpPr/>
      </dsp:nvSpPr>
      <dsp:spPr>
        <a:xfrm>
          <a:off x="4129906"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Validate other design elements</a:t>
          </a:r>
        </a:p>
      </dsp:txBody>
      <dsp:txXfrm>
        <a:off x="4142866" y="93864"/>
        <a:ext cx="711563" cy="416570"/>
      </dsp:txXfrm>
    </dsp:sp>
    <dsp:sp modelId="{F1359F86-FB14-4E48-B8F9-4B2C71F8D98C}">
      <dsp:nvSpPr>
        <dsp:cNvPr id="0" name=""/>
        <dsp:cNvSpPr/>
      </dsp:nvSpPr>
      <dsp:spPr>
        <a:xfrm>
          <a:off x="4941138"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941138" y="247280"/>
        <a:ext cx="109442" cy="109737"/>
      </dsp:txXfrm>
    </dsp:sp>
    <dsp:sp modelId="{21B1363C-4C86-48C9-8584-8487D95B35B5}">
      <dsp:nvSpPr>
        <dsp:cNvPr id="0" name=""/>
        <dsp:cNvSpPr/>
      </dsp:nvSpPr>
      <dsp:spPr>
        <a:xfrm>
          <a:off x="5162383"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Final document review and approval</a:t>
          </a:r>
        </a:p>
      </dsp:txBody>
      <dsp:txXfrm>
        <a:off x="5175343" y="93864"/>
        <a:ext cx="711563" cy="41657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B14A3E-6C7A-426D-8934-C9B78D105989}">
      <dsp:nvSpPr>
        <dsp:cNvPr id="0" name=""/>
        <dsp:cNvSpPr/>
      </dsp:nvSpPr>
      <dsp:spPr>
        <a:xfrm>
          <a:off x="1596"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Select delivery method</a:t>
          </a:r>
        </a:p>
      </dsp:txBody>
      <dsp:txXfrm>
        <a:off x="19300" y="128374"/>
        <a:ext cx="569059" cy="625845"/>
      </dsp:txXfrm>
    </dsp:sp>
    <dsp:sp modelId="{7F8D1588-E962-4882-A838-BEC5299CC17E}">
      <dsp:nvSpPr>
        <dsp:cNvPr id="0" name=""/>
        <dsp:cNvSpPr/>
      </dsp:nvSpPr>
      <dsp:spPr>
        <a:xfrm>
          <a:off x="666509"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666509" y="396324"/>
        <a:ext cx="89703" cy="89945"/>
      </dsp:txXfrm>
    </dsp:sp>
    <dsp:sp modelId="{F6CAD343-4FE3-4143-BD27-7E50EFCC35D8}">
      <dsp:nvSpPr>
        <dsp:cNvPr id="0" name=""/>
        <dsp:cNvSpPr/>
      </dsp:nvSpPr>
      <dsp:spPr>
        <a:xfrm>
          <a:off x="847850"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Assemble list of bidders</a:t>
          </a:r>
        </a:p>
      </dsp:txBody>
      <dsp:txXfrm>
        <a:off x="865554" y="128374"/>
        <a:ext cx="569059" cy="625845"/>
      </dsp:txXfrm>
    </dsp:sp>
    <dsp:sp modelId="{434FB664-A6DC-4AD0-891A-09BE5B16D836}">
      <dsp:nvSpPr>
        <dsp:cNvPr id="0" name=""/>
        <dsp:cNvSpPr/>
      </dsp:nvSpPr>
      <dsp:spPr>
        <a:xfrm>
          <a:off x="1512763"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12763" y="396324"/>
        <a:ext cx="89703" cy="89945"/>
      </dsp:txXfrm>
    </dsp:sp>
    <dsp:sp modelId="{4F67FB9E-BAAE-409E-ADF7-1C7FA60E2B37}">
      <dsp:nvSpPr>
        <dsp:cNvPr id="0" name=""/>
        <dsp:cNvSpPr/>
      </dsp:nvSpPr>
      <dsp:spPr>
        <a:xfrm>
          <a:off x="1694104"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Follow selected delivery process</a:t>
          </a:r>
        </a:p>
      </dsp:txBody>
      <dsp:txXfrm>
        <a:off x="1711808" y="128374"/>
        <a:ext cx="569059" cy="625845"/>
      </dsp:txXfrm>
    </dsp:sp>
    <dsp:sp modelId="{C2FEF6E2-BCA0-4588-914C-3F3B2008D638}">
      <dsp:nvSpPr>
        <dsp:cNvPr id="0" name=""/>
        <dsp:cNvSpPr/>
      </dsp:nvSpPr>
      <dsp:spPr>
        <a:xfrm>
          <a:off x="2359017"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359017" y="396324"/>
        <a:ext cx="89703" cy="89945"/>
      </dsp:txXfrm>
    </dsp:sp>
    <dsp:sp modelId="{F229FB26-43F1-4B05-8AF4-2A4D3444FA8A}">
      <dsp:nvSpPr>
        <dsp:cNvPr id="0" name=""/>
        <dsp:cNvSpPr/>
      </dsp:nvSpPr>
      <dsp:spPr>
        <a:xfrm>
          <a:off x="2540357"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Bid</a:t>
          </a:r>
        </a:p>
      </dsp:txBody>
      <dsp:txXfrm>
        <a:off x="2558061" y="128374"/>
        <a:ext cx="569059" cy="625845"/>
      </dsp:txXfrm>
    </dsp:sp>
    <dsp:sp modelId="{FFD0DE26-7C6A-438F-AA0F-925B54FEC76A}">
      <dsp:nvSpPr>
        <dsp:cNvPr id="0" name=""/>
        <dsp:cNvSpPr/>
      </dsp:nvSpPr>
      <dsp:spPr>
        <a:xfrm>
          <a:off x="3205271"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205271" y="396324"/>
        <a:ext cx="89703" cy="89945"/>
      </dsp:txXfrm>
    </dsp:sp>
    <dsp:sp modelId="{1BF55137-72BA-47A0-989A-7C99B5E7C770}">
      <dsp:nvSpPr>
        <dsp:cNvPr id="0" name=""/>
        <dsp:cNvSpPr/>
      </dsp:nvSpPr>
      <dsp:spPr>
        <a:xfrm>
          <a:off x="3386611"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Interview and/or select qualified contractor</a:t>
          </a:r>
        </a:p>
      </dsp:txBody>
      <dsp:txXfrm>
        <a:off x="3404315" y="128374"/>
        <a:ext cx="569059" cy="625845"/>
      </dsp:txXfrm>
    </dsp:sp>
    <dsp:sp modelId="{B0950334-7DAF-478F-859A-553F3C7BFBB6}">
      <dsp:nvSpPr>
        <dsp:cNvPr id="0" name=""/>
        <dsp:cNvSpPr/>
      </dsp:nvSpPr>
      <dsp:spPr>
        <a:xfrm>
          <a:off x="4051525"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051525" y="396324"/>
        <a:ext cx="89703" cy="89945"/>
      </dsp:txXfrm>
    </dsp:sp>
    <dsp:sp modelId="{0354CBFC-9766-4A0D-B1D4-156213F277B9}">
      <dsp:nvSpPr>
        <dsp:cNvPr id="0" name=""/>
        <dsp:cNvSpPr/>
      </dsp:nvSpPr>
      <dsp:spPr>
        <a:xfrm>
          <a:off x="4232865"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Contracting</a:t>
          </a:r>
        </a:p>
      </dsp:txBody>
      <dsp:txXfrm>
        <a:off x="4250569" y="128374"/>
        <a:ext cx="569059" cy="625845"/>
      </dsp:txXfrm>
    </dsp:sp>
    <dsp:sp modelId="{1778C083-0D4A-41F1-8EE0-2B9F40567732}">
      <dsp:nvSpPr>
        <dsp:cNvPr id="0" name=""/>
        <dsp:cNvSpPr/>
      </dsp:nvSpPr>
      <dsp:spPr>
        <a:xfrm>
          <a:off x="4897779"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897779" y="396324"/>
        <a:ext cx="89703" cy="89945"/>
      </dsp:txXfrm>
    </dsp:sp>
    <dsp:sp modelId="{C1B8AB66-2CBC-41C4-B84F-ADAB1E840E60}">
      <dsp:nvSpPr>
        <dsp:cNvPr id="0" name=""/>
        <dsp:cNvSpPr/>
      </dsp:nvSpPr>
      <dsp:spPr>
        <a:xfrm>
          <a:off x="5079119"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Prep for next phase</a:t>
          </a:r>
        </a:p>
      </dsp:txBody>
      <dsp:txXfrm>
        <a:off x="5096823" y="128374"/>
        <a:ext cx="569059" cy="62584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B14A3E-6C7A-426D-8934-C9B78D105989}">
      <dsp:nvSpPr>
        <dsp:cNvPr id="0" name=""/>
        <dsp:cNvSpPr/>
      </dsp:nvSpPr>
      <dsp:spPr>
        <a:xfrm>
          <a:off x="2775"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Kick off meeting and  deliverables review</a:t>
          </a:r>
        </a:p>
      </dsp:txBody>
      <dsp:txXfrm>
        <a:off x="27980" y="25205"/>
        <a:ext cx="810140" cy="832185"/>
      </dsp:txXfrm>
    </dsp:sp>
    <dsp:sp modelId="{7F8D1588-E962-4882-A838-BEC5299CC17E}">
      <dsp:nvSpPr>
        <dsp:cNvPr id="0" name=""/>
        <dsp:cNvSpPr/>
      </dsp:nvSpPr>
      <dsp:spPr>
        <a:xfrm>
          <a:off x="94938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949381" y="377272"/>
        <a:ext cx="127705" cy="128050"/>
      </dsp:txXfrm>
    </dsp:sp>
    <dsp:sp modelId="{F6CAD343-4FE3-4143-BD27-7E50EFCC35D8}">
      <dsp:nvSpPr>
        <dsp:cNvPr id="0" name=""/>
        <dsp:cNvSpPr/>
      </dsp:nvSpPr>
      <dsp:spPr>
        <a:xfrm>
          <a:off x="120754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Site Mobilization</a:t>
          </a:r>
        </a:p>
      </dsp:txBody>
      <dsp:txXfrm>
        <a:off x="1232751" y="25205"/>
        <a:ext cx="810140" cy="832185"/>
      </dsp:txXfrm>
    </dsp:sp>
    <dsp:sp modelId="{434FB664-A6DC-4AD0-891A-09BE5B16D836}">
      <dsp:nvSpPr>
        <dsp:cNvPr id="0" name=""/>
        <dsp:cNvSpPr/>
      </dsp:nvSpPr>
      <dsp:spPr>
        <a:xfrm>
          <a:off x="215415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154151" y="377272"/>
        <a:ext cx="127705" cy="128050"/>
      </dsp:txXfrm>
    </dsp:sp>
    <dsp:sp modelId="{4F67FB9E-BAAE-409E-ADF7-1C7FA60E2B37}">
      <dsp:nvSpPr>
        <dsp:cNvPr id="0" name=""/>
        <dsp:cNvSpPr/>
      </dsp:nvSpPr>
      <dsp:spPr>
        <a:xfrm>
          <a:off x="241231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Manage deliverables and pay invoices against schedule of values</a:t>
          </a:r>
        </a:p>
      </dsp:txBody>
      <dsp:txXfrm>
        <a:off x="2437521" y="25205"/>
        <a:ext cx="810140" cy="832185"/>
      </dsp:txXfrm>
    </dsp:sp>
    <dsp:sp modelId="{C2FEF6E2-BCA0-4588-914C-3F3B2008D638}">
      <dsp:nvSpPr>
        <dsp:cNvPr id="0" name=""/>
        <dsp:cNvSpPr/>
      </dsp:nvSpPr>
      <dsp:spPr>
        <a:xfrm>
          <a:off x="335892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358921" y="377272"/>
        <a:ext cx="127705" cy="128050"/>
      </dsp:txXfrm>
    </dsp:sp>
    <dsp:sp modelId="{F229FB26-43F1-4B05-8AF4-2A4D3444FA8A}">
      <dsp:nvSpPr>
        <dsp:cNvPr id="0" name=""/>
        <dsp:cNvSpPr/>
      </dsp:nvSpPr>
      <dsp:spPr>
        <a:xfrm>
          <a:off x="361708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Project controls and change management</a:t>
          </a:r>
        </a:p>
      </dsp:txBody>
      <dsp:txXfrm>
        <a:off x="3642291" y="25205"/>
        <a:ext cx="810140" cy="832185"/>
      </dsp:txXfrm>
    </dsp:sp>
    <dsp:sp modelId="{FFD0DE26-7C6A-438F-AA0F-925B54FEC76A}">
      <dsp:nvSpPr>
        <dsp:cNvPr id="0" name=""/>
        <dsp:cNvSpPr/>
      </dsp:nvSpPr>
      <dsp:spPr>
        <a:xfrm>
          <a:off x="456369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563691" y="377272"/>
        <a:ext cx="127705" cy="128050"/>
      </dsp:txXfrm>
    </dsp:sp>
    <dsp:sp modelId="{1BF55137-72BA-47A0-989A-7C99B5E7C770}">
      <dsp:nvSpPr>
        <dsp:cNvPr id="0" name=""/>
        <dsp:cNvSpPr/>
      </dsp:nvSpPr>
      <dsp:spPr>
        <a:xfrm>
          <a:off x="482185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Punchlist and approve deliverables</a:t>
          </a:r>
        </a:p>
      </dsp:txBody>
      <dsp:txXfrm>
        <a:off x="4847061" y="25205"/>
        <a:ext cx="810140" cy="83218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A23192-C5A7-4B4B-A2D3-D4283CC38D25}">
      <dsp:nvSpPr>
        <dsp:cNvPr id="0" name=""/>
        <dsp:cNvSpPr/>
      </dsp:nvSpPr>
      <dsp:spPr>
        <a:xfrm>
          <a:off x="2069406" y="0"/>
          <a:ext cx="847290" cy="47071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Activation and Transition</a:t>
          </a:r>
        </a:p>
      </dsp:txBody>
      <dsp:txXfrm>
        <a:off x="2083193" y="13787"/>
        <a:ext cx="819716" cy="443143"/>
      </dsp:txXfrm>
    </dsp:sp>
    <dsp:sp modelId="{30F72592-9AF6-4C56-BF04-3A9C047E079F}">
      <dsp:nvSpPr>
        <dsp:cNvPr id="0" name=""/>
        <dsp:cNvSpPr/>
      </dsp:nvSpPr>
      <dsp:spPr>
        <a:xfrm>
          <a:off x="3293271" y="0"/>
          <a:ext cx="847290" cy="47071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Closeout</a:t>
          </a:r>
        </a:p>
      </dsp:txBody>
      <dsp:txXfrm>
        <a:off x="3307058" y="13787"/>
        <a:ext cx="819716" cy="443143"/>
      </dsp:txXfrm>
    </dsp:sp>
    <dsp:sp modelId="{76D4A7F9-F9C9-4621-8100-EFB51D937F84}">
      <dsp:nvSpPr>
        <dsp:cNvPr id="0" name=""/>
        <dsp:cNvSpPr/>
      </dsp:nvSpPr>
      <dsp:spPr>
        <a:xfrm>
          <a:off x="2928465" y="2000548"/>
          <a:ext cx="353037" cy="353037"/>
        </a:xfrm>
        <a:prstGeom prst="triangl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88A9F52-BA9D-4CDF-B0CA-7217692ECF20}">
      <dsp:nvSpPr>
        <dsp:cNvPr id="0" name=""/>
        <dsp:cNvSpPr/>
      </dsp:nvSpPr>
      <dsp:spPr>
        <a:xfrm rot="240000">
          <a:off x="2045547" y="1849267"/>
          <a:ext cx="2118874" cy="1481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13F3EEC-BA71-4DB0-8A42-8761D40E98D4}">
      <dsp:nvSpPr>
        <dsp:cNvPr id="0" name=""/>
        <dsp:cNvSpPr/>
      </dsp:nvSpPr>
      <dsp:spPr>
        <a:xfrm rot="240000">
          <a:off x="3317747" y="1478815"/>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Final Payments</a:t>
          </a:r>
        </a:p>
        <a:p>
          <a:pPr marL="0" lvl="0" indent="0" algn="ctr" defTabSz="311150">
            <a:lnSpc>
              <a:spcPct val="90000"/>
            </a:lnSpc>
            <a:spcBef>
              <a:spcPct val="0"/>
            </a:spcBef>
            <a:spcAft>
              <a:spcPct val="35000"/>
            </a:spcAft>
            <a:buNone/>
          </a:pPr>
          <a:r>
            <a:rPr lang="en-US" sz="700" kern="1200"/>
            <a:t>&amp; Project Closeout</a:t>
          </a:r>
        </a:p>
      </dsp:txBody>
      <dsp:txXfrm>
        <a:off x="3336974" y="1498042"/>
        <a:ext cx="806956" cy="355421"/>
      </dsp:txXfrm>
    </dsp:sp>
    <dsp:sp modelId="{77FB14F5-0B69-4786-AC4D-B44E611DA35F}">
      <dsp:nvSpPr>
        <dsp:cNvPr id="0" name=""/>
        <dsp:cNvSpPr/>
      </dsp:nvSpPr>
      <dsp:spPr>
        <a:xfrm rot="240000">
          <a:off x="3348343" y="1055170"/>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Substantial completion &amp; occupancy</a:t>
          </a:r>
        </a:p>
      </dsp:txBody>
      <dsp:txXfrm>
        <a:off x="3367570" y="1074397"/>
        <a:ext cx="806956" cy="355421"/>
      </dsp:txXfrm>
    </dsp:sp>
    <dsp:sp modelId="{1B2D764D-3C5E-4F99-AED9-692F3B128C91}">
      <dsp:nvSpPr>
        <dsp:cNvPr id="0" name=""/>
        <dsp:cNvSpPr/>
      </dsp:nvSpPr>
      <dsp:spPr>
        <a:xfrm rot="240000">
          <a:off x="3378940" y="640939"/>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Record documents</a:t>
          </a:r>
        </a:p>
      </dsp:txBody>
      <dsp:txXfrm>
        <a:off x="3398167" y="660166"/>
        <a:ext cx="806956" cy="355421"/>
      </dsp:txXfrm>
    </dsp:sp>
    <dsp:sp modelId="{38C3DBA1-542D-48B4-8301-17F927ABB254}">
      <dsp:nvSpPr>
        <dsp:cNvPr id="0" name=""/>
        <dsp:cNvSpPr/>
      </dsp:nvSpPr>
      <dsp:spPr>
        <a:xfrm rot="240000">
          <a:off x="2105650" y="1394086"/>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Validate Final Deliverables</a:t>
          </a:r>
        </a:p>
      </dsp:txBody>
      <dsp:txXfrm>
        <a:off x="2124877" y="1413313"/>
        <a:ext cx="806956" cy="355421"/>
      </dsp:txXfrm>
    </dsp:sp>
    <dsp:sp modelId="{A62988C2-824F-40C4-BBEA-A95019F35F16}">
      <dsp:nvSpPr>
        <dsp:cNvPr id="0" name=""/>
        <dsp:cNvSpPr/>
      </dsp:nvSpPr>
      <dsp:spPr>
        <a:xfrm rot="240000">
          <a:off x="2136247" y="970441"/>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Customer Transition Plan</a:t>
          </a:r>
        </a:p>
      </dsp:txBody>
      <dsp:txXfrm>
        <a:off x="2155474" y="989668"/>
        <a:ext cx="806956" cy="35542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8702-1336-45C7-9737-A80F2371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68</Pages>
  <Words>25132</Words>
  <Characters>171680</Characters>
  <Application>Microsoft Office Word</Application>
  <DocSecurity>0</DocSecurity>
  <Lines>1430</Lines>
  <Paragraphs>392</Paragraphs>
  <ScaleCrop>false</ScaleCrop>
  <HeadingPairs>
    <vt:vector size="2" baseType="variant">
      <vt:variant>
        <vt:lpstr>Title</vt:lpstr>
      </vt:variant>
      <vt:variant>
        <vt:i4>1</vt:i4>
      </vt:variant>
    </vt:vector>
  </HeadingPairs>
  <TitlesOfParts>
    <vt:vector size="1" baseType="lpstr">
      <vt:lpstr>The University of Houston</vt:lpstr>
    </vt:vector>
  </TitlesOfParts>
  <Company>The Ohio State University</Company>
  <LinksUpToDate>false</LinksUpToDate>
  <CharactersWithSpaces>196420</CharactersWithSpaces>
  <SharedDoc>false</SharedDoc>
  <HLinks>
    <vt:vector size="1596" baseType="variant">
      <vt:variant>
        <vt:i4>2228277</vt:i4>
      </vt:variant>
      <vt:variant>
        <vt:i4>795</vt:i4>
      </vt:variant>
      <vt:variant>
        <vt:i4>0</vt:i4>
      </vt:variant>
      <vt:variant>
        <vt:i4>5</vt:i4>
      </vt:variant>
      <vt:variant>
        <vt:lpwstr>http://www.ohio.gov/sao</vt:lpwstr>
      </vt:variant>
      <vt:variant>
        <vt:lpwstr/>
      </vt:variant>
      <vt:variant>
        <vt:i4>3080213</vt:i4>
      </vt:variant>
      <vt:variant>
        <vt:i4>792</vt:i4>
      </vt:variant>
      <vt:variant>
        <vt:i4>0</vt:i4>
      </vt:variant>
      <vt:variant>
        <vt:i4>5</vt:i4>
      </vt:variant>
      <vt:variant>
        <vt:lpwstr>http://www.fod.osu.edu/proj_del/ref/Project_File_Structure.pdf</vt:lpwstr>
      </vt:variant>
      <vt:variant>
        <vt:lpwstr/>
      </vt:variant>
      <vt:variant>
        <vt:i4>6553605</vt:i4>
      </vt:variant>
      <vt:variant>
        <vt:i4>789</vt:i4>
      </vt:variant>
      <vt:variant>
        <vt:i4>0</vt:i4>
      </vt:variant>
      <vt:variant>
        <vt:i4>5</vt:i4>
      </vt:variant>
      <vt:variant>
        <vt:lpwstr>http://fod.osu.edu/proj_del/0400/0420_Lessons_Learned.doc</vt:lpwstr>
      </vt:variant>
      <vt:variant>
        <vt:lpwstr/>
      </vt:variant>
      <vt:variant>
        <vt:i4>3080309</vt:i4>
      </vt:variant>
      <vt:variant>
        <vt:i4>786</vt:i4>
      </vt:variant>
      <vt:variant>
        <vt:i4>0</vt:i4>
      </vt:variant>
      <vt:variant>
        <vt:i4>5</vt:i4>
      </vt:variant>
      <vt:variant>
        <vt:lpwstr>http://fod.osu.edu/proj_del/0400/0420_Lessons_Learned_Checklist.doc</vt:lpwstr>
      </vt:variant>
      <vt:variant>
        <vt:lpwstr/>
      </vt:variant>
      <vt:variant>
        <vt:i4>6553605</vt:i4>
      </vt:variant>
      <vt:variant>
        <vt:i4>783</vt:i4>
      </vt:variant>
      <vt:variant>
        <vt:i4>0</vt:i4>
      </vt:variant>
      <vt:variant>
        <vt:i4>5</vt:i4>
      </vt:variant>
      <vt:variant>
        <vt:lpwstr>http://fod.osu.edu/proj_del/0400/0420_Lessons_Learned.doc</vt:lpwstr>
      </vt:variant>
      <vt:variant>
        <vt:lpwstr/>
      </vt:variant>
      <vt:variant>
        <vt:i4>3080309</vt:i4>
      </vt:variant>
      <vt:variant>
        <vt:i4>780</vt:i4>
      </vt:variant>
      <vt:variant>
        <vt:i4>0</vt:i4>
      </vt:variant>
      <vt:variant>
        <vt:i4>5</vt:i4>
      </vt:variant>
      <vt:variant>
        <vt:lpwstr>http://fod.osu.edu/proj_del/0400/0420_Lessons_Learned_Checklist.doc</vt:lpwstr>
      </vt:variant>
      <vt:variant>
        <vt:lpwstr/>
      </vt:variant>
      <vt:variant>
        <vt:i4>2555985</vt:i4>
      </vt:variant>
      <vt:variant>
        <vt:i4>777</vt:i4>
      </vt:variant>
      <vt:variant>
        <vt:i4>0</vt:i4>
      </vt:variant>
      <vt:variant>
        <vt:i4>5</vt:i4>
      </vt:variant>
      <vt:variant>
        <vt:lpwstr>http://fod.osu.edu/proj_del/0400/0420_Contractor_Evaluation.doc</vt:lpwstr>
      </vt:variant>
      <vt:variant>
        <vt:lpwstr/>
      </vt:variant>
      <vt:variant>
        <vt:i4>5046285</vt:i4>
      </vt:variant>
      <vt:variant>
        <vt:i4>774</vt:i4>
      </vt:variant>
      <vt:variant>
        <vt:i4>0</vt:i4>
      </vt:variant>
      <vt:variant>
        <vt:i4>5</vt:i4>
      </vt:variant>
      <vt:variant>
        <vt:lpwstr>http://fod.osu.edu/proj_del/0400/0420_Prof_Services_Evaluation.doc</vt:lpwstr>
      </vt:variant>
      <vt:variant>
        <vt:lpwstr/>
      </vt:variant>
      <vt:variant>
        <vt:i4>5046285</vt:i4>
      </vt:variant>
      <vt:variant>
        <vt:i4>771</vt:i4>
      </vt:variant>
      <vt:variant>
        <vt:i4>0</vt:i4>
      </vt:variant>
      <vt:variant>
        <vt:i4>5</vt:i4>
      </vt:variant>
      <vt:variant>
        <vt:lpwstr>http://fod.osu.edu/proj_del/0400/0420_Prof_Services_Evaluation.doc</vt:lpwstr>
      </vt:variant>
      <vt:variant>
        <vt:lpwstr/>
      </vt:variant>
      <vt:variant>
        <vt:i4>7602205</vt:i4>
      </vt:variant>
      <vt:variant>
        <vt:i4>768</vt:i4>
      </vt:variant>
      <vt:variant>
        <vt:i4>0</vt:i4>
      </vt:variant>
      <vt:variant>
        <vt:i4>5</vt:i4>
      </vt:variant>
      <vt:variant>
        <vt:lpwstr>http://fod.osu.edu/proj_del/0400/0420_Project_Team_Performance_Assessment.doc</vt:lpwstr>
      </vt:variant>
      <vt:variant>
        <vt:lpwstr/>
      </vt:variant>
      <vt:variant>
        <vt:i4>5111829</vt:i4>
      </vt:variant>
      <vt:variant>
        <vt:i4>765</vt:i4>
      </vt:variant>
      <vt:variant>
        <vt:i4>0</vt:i4>
      </vt:variant>
      <vt:variant>
        <vt:i4>5</vt:i4>
      </vt:variant>
      <vt:variant>
        <vt:lpwstr>http://fod.osu.edu/proj_del/0400/0420_Schedule_Performance_Assessment.doc</vt:lpwstr>
      </vt:variant>
      <vt:variant>
        <vt:lpwstr/>
      </vt:variant>
      <vt:variant>
        <vt:i4>4390934</vt:i4>
      </vt:variant>
      <vt:variant>
        <vt:i4>762</vt:i4>
      </vt:variant>
      <vt:variant>
        <vt:i4>0</vt:i4>
      </vt:variant>
      <vt:variant>
        <vt:i4>5</vt:i4>
      </vt:variant>
      <vt:variant>
        <vt:lpwstr>http://fod.osu.edu/proj_del/0400/0420_Cost_Performance_Assessment.doc</vt:lpwstr>
      </vt:variant>
      <vt:variant>
        <vt:lpwstr/>
      </vt:variant>
      <vt:variant>
        <vt:i4>4980745</vt:i4>
      </vt:variant>
      <vt:variant>
        <vt:i4>759</vt:i4>
      </vt:variant>
      <vt:variant>
        <vt:i4>0</vt:i4>
      </vt:variant>
      <vt:variant>
        <vt:i4>5</vt:i4>
      </vt:variant>
      <vt:variant>
        <vt:lpwstr>http://fod.osu.edu/proj_del/0400/0420_Customer_Satisfaction_Assessment.doc</vt:lpwstr>
      </vt:variant>
      <vt:variant>
        <vt:lpwstr/>
      </vt:variant>
      <vt:variant>
        <vt:i4>1376328</vt:i4>
      </vt:variant>
      <vt:variant>
        <vt:i4>756</vt:i4>
      </vt:variant>
      <vt:variant>
        <vt:i4>0</vt:i4>
      </vt:variant>
      <vt:variant>
        <vt:i4>5</vt:i4>
      </vt:variant>
      <vt:variant>
        <vt:lpwstr>http://fod.osu.edu/proj_del/0400/0420_Project_Quality_Assessment.doc</vt:lpwstr>
      </vt:variant>
      <vt:variant>
        <vt:lpwstr/>
      </vt:variant>
      <vt:variant>
        <vt:i4>1048655</vt:i4>
      </vt:variant>
      <vt:variant>
        <vt:i4>753</vt:i4>
      </vt:variant>
      <vt:variant>
        <vt:i4>0</vt:i4>
      </vt:variant>
      <vt:variant>
        <vt:i4>5</vt:i4>
      </vt:variant>
      <vt:variant>
        <vt:lpwstr>http://fod.osu.edu/proj_del/0400/0420_Overall_Project_Assessment.doc</vt:lpwstr>
      </vt:variant>
      <vt:variant>
        <vt:lpwstr/>
      </vt:variant>
      <vt:variant>
        <vt:i4>2555985</vt:i4>
      </vt:variant>
      <vt:variant>
        <vt:i4>750</vt:i4>
      </vt:variant>
      <vt:variant>
        <vt:i4>0</vt:i4>
      </vt:variant>
      <vt:variant>
        <vt:i4>5</vt:i4>
      </vt:variant>
      <vt:variant>
        <vt:lpwstr>http://fod.osu.edu/proj_del/0400/0420_Contractor_Evaluation.doc</vt:lpwstr>
      </vt:variant>
      <vt:variant>
        <vt:lpwstr/>
      </vt:variant>
      <vt:variant>
        <vt:i4>5046285</vt:i4>
      </vt:variant>
      <vt:variant>
        <vt:i4>747</vt:i4>
      </vt:variant>
      <vt:variant>
        <vt:i4>0</vt:i4>
      </vt:variant>
      <vt:variant>
        <vt:i4>5</vt:i4>
      </vt:variant>
      <vt:variant>
        <vt:lpwstr>http://fod.osu.edu/proj_del/0400/0420_Prof_Services_Evaluation.doc</vt:lpwstr>
      </vt:variant>
      <vt:variant>
        <vt:lpwstr/>
      </vt:variant>
      <vt:variant>
        <vt:i4>5046285</vt:i4>
      </vt:variant>
      <vt:variant>
        <vt:i4>744</vt:i4>
      </vt:variant>
      <vt:variant>
        <vt:i4>0</vt:i4>
      </vt:variant>
      <vt:variant>
        <vt:i4>5</vt:i4>
      </vt:variant>
      <vt:variant>
        <vt:lpwstr>http://fod.osu.edu/proj_del/0400/0420_Prof_Services_Evaluation.doc</vt:lpwstr>
      </vt:variant>
      <vt:variant>
        <vt:lpwstr/>
      </vt:variant>
      <vt:variant>
        <vt:i4>7602205</vt:i4>
      </vt:variant>
      <vt:variant>
        <vt:i4>741</vt:i4>
      </vt:variant>
      <vt:variant>
        <vt:i4>0</vt:i4>
      </vt:variant>
      <vt:variant>
        <vt:i4>5</vt:i4>
      </vt:variant>
      <vt:variant>
        <vt:lpwstr>http://fod.osu.edu/proj_del/0400/0420_Project_Team_Performance_Assessment.doc</vt:lpwstr>
      </vt:variant>
      <vt:variant>
        <vt:lpwstr/>
      </vt:variant>
      <vt:variant>
        <vt:i4>5111829</vt:i4>
      </vt:variant>
      <vt:variant>
        <vt:i4>738</vt:i4>
      </vt:variant>
      <vt:variant>
        <vt:i4>0</vt:i4>
      </vt:variant>
      <vt:variant>
        <vt:i4>5</vt:i4>
      </vt:variant>
      <vt:variant>
        <vt:lpwstr>http://fod.osu.edu/proj_del/0400/0420_Schedule_Performance_Assessment.doc</vt:lpwstr>
      </vt:variant>
      <vt:variant>
        <vt:lpwstr/>
      </vt:variant>
      <vt:variant>
        <vt:i4>4390934</vt:i4>
      </vt:variant>
      <vt:variant>
        <vt:i4>735</vt:i4>
      </vt:variant>
      <vt:variant>
        <vt:i4>0</vt:i4>
      </vt:variant>
      <vt:variant>
        <vt:i4>5</vt:i4>
      </vt:variant>
      <vt:variant>
        <vt:lpwstr>http://fod.osu.edu/proj_del/0400/0420_Cost_Performance_Assessment.doc</vt:lpwstr>
      </vt:variant>
      <vt:variant>
        <vt:lpwstr/>
      </vt:variant>
      <vt:variant>
        <vt:i4>4980745</vt:i4>
      </vt:variant>
      <vt:variant>
        <vt:i4>732</vt:i4>
      </vt:variant>
      <vt:variant>
        <vt:i4>0</vt:i4>
      </vt:variant>
      <vt:variant>
        <vt:i4>5</vt:i4>
      </vt:variant>
      <vt:variant>
        <vt:lpwstr>http://fod.osu.edu/proj_del/0400/0420_Customer_Satisfaction_Assessment.doc</vt:lpwstr>
      </vt:variant>
      <vt:variant>
        <vt:lpwstr/>
      </vt:variant>
      <vt:variant>
        <vt:i4>1376328</vt:i4>
      </vt:variant>
      <vt:variant>
        <vt:i4>729</vt:i4>
      </vt:variant>
      <vt:variant>
        <vt:i4>0</vt:i4>
      </vt:variant>
      <vt:variant>
        <vt:i4>5</vt:i4>
      </vt:variant>
      <vt:variant>
        <vt:lpwstr>http://fod.osu.edu/proj_del/0400/0420_Project_Quality_Assessment.doc</vt:lpwstr>
      </vt:variant>
      <vt:variant>
        <vt:lpwstr/>
      </vt:variant>
      <vt:variant>
        <vt:i4>1048655</vt:i4>
      </vt:variant>
      <vt:variant>
        <vt:i4>726</vt:i4>
      </vt:variant>
      <vt:variant>
        <vt:i4>0</vt:i4>
      </vt:variant>
      <vt:variant>
        <vt:i4>5</vt:i4>
      </vt:variant>
      <vt:variant>
        <vt:lpwstr>http://fod.osu.edu/proj_del/0400/0420_Overall_Project_Assessment.doc</vt:lpwstr>
      </vt:variant>
      <vt:variant>
        <vt:lpwstr/>
      </vt:variant>
      <vt:variant>
        <vt:i4>852050</vt:i4>
      </vt:variant>
      <vt:variant>
        <vt:i4>723</vt:i4>
      </vt:variant>
      <vt:variant>
        <vt:i4>0</vt:i4>
      </vt:variant>
      <vt:variant>
        <vt:i4>5</vt:i4>
      </vt:variant>
      <vt:variant>
        <vt:lpwstr>http://fod.osu.edu/proj_del/0400/0410_Close_the_Project_Checklist_PA.doc</vt:lpwstr>
      </vt:variant>
      <vt:variant>
        <vt:lpwstr/>
      </vt:variant>
      <vt:variant>
        <vt:i4>983112</vt:i4>
      </vt:variant>
      <vt:variant>
        <vt:i4>720</vt:i4>
      </vt:variant>
      <vt:variant>
        <vt:i4>0</vt:i4>
      </vt:variant>
      <vt:variant>
        <vt:i4>5</vt:i4>
      </vt:variant>
      <vt:variant>
        <vt:lpwstr>http://fod.osu.edu/proj_del/0300/0370_Contract_Completion_Checklist.doc</vt:lpwstr>
      </vt:variant>
      <vt:variant>
        <vt:lpwstr/>
      </vt:variant>
      <vt:variant>
        <vt:i4>6488102</vt:i4>
      </vt:variant>
      <vt:variant>
        <vt:i4>717</vt:i4>
      </vt:variant>
      <vt:variant>
        <vt:i4>0</vt:i4>
      </vt:variant>
      <vt:variant>
        <vt:i4>5</vt:i4>
      </vt:variant>
      <vt:variant>
        <vt:lpwstr>http://fod.osu.edu/proj_del/0300/0380_Certification_Warranty_Commencement.doc</vt:lpwstr>
      </vt:variant>
      <vt:variant>
        <vt:lpwstr/>
      </vt:variant>
      <vt:variant>
        <vt:i4>1769551</vt:i4>
      </vt:variant>
      <vt:variant>
        <vt:i4>714</vt:i4>
      </vt:variant>
      <vt:variant>
        <vt:i4>0</vt:i4>
      </vt:variant>
      <vt:variant>
        <vt:i4>5</vt:i4>
      </vt:variant>
      <vt:variant>
        <vt:lpwstr>http://fod.osu.edu/proj_del/0300/0380_Certification_Contract_Completion.doc</vt:lpwstr>
      </vt:variant>
      <vt:variant>
        <vt:lpwstr/>
      </vt:variant>
      <vt:variant>
        <vt:i4>983112</vt:i4>
      </vt:variant>
      <vt:variant>
        <vt:i4>711</vt:i4>
      </vt:variant>
      <vt:variant>
        <vt:i4>0</vt:i4>
      </vt:variant>
      <vt:variant>
        <vt:i4>5</vt:i4>
      </vt:variant>
      <vt:variant>
        <vt:lpwstr>http://fod.osu.edu/proj_del/0300/0370_Contract_Completion_Checklist.doc</vt:lpwstr>
      </vt:variant>
      <vt:variant>
        <vt:lpwstr/>
      </vt:variant>
      <vt:variant>
        <vt:i4>65618</vt:i4>
      </vt:variant>
      <vt:variant>
        <vt:i4>708</vt:i4>
      </vt:variant>
      <vt:variant>
        <vt:i4>0</vt:i4>
      </vt:variant>
      <vt:variant>
        <vt:i4>5</vt:i4>
      </vt:variant>
      <vt:variant>
        <vt:lpwstr>http://fod.osu.edu/proj_del/0400/0410_Close_the_Project_Checklist_PM.doc</vt:lpwstr>
      </vt:variant>
      <vt:variant>
        <vt:lpwstr/>
      </vt:variant>
      <vt:variant>
        <vt:i4>852033</vt:i4>
      </vt:variant>
      <vt:variant>
        <vt:i4>705</vt:i4>
      </vt:variant>
      <vt:variant>
        <vt:i4>0</vt:i4>
      </vt:variant>
      <vt:variant>
        <vt:i4>5</vt:i4>
      </vt:variant>
      <vt:variant>
        <vt:lpwstr>http://fod.osu.edu/proj_del/0400/0410_Close_the_Project_Checklist_CA.doc</vt:lpwstr>
      </vt:variant>
      <vt:variant>
        <vt:lpwstr/>
      </vt:variant>
      <vt:variant>
        <vt:i4>983112</vt:i4>
      </vt:variant>
      <vt:variant>
        <vt:i4>702</vt:i4>
      </vt:variant>
      <vt:variant>
        <vt:i4>0</vt:i4>
      </vt:variant>
      <vt:variant>
        <vt:i4>5</vt:i4>
      </vt:variant>
      <vt:variant>
        <vt:lpwstr>http://fod.osu.edu/proj_del/0300/0370_Contract_Completion_Checklist.doc</vt:lpwstr>
      </vt:variant>
      <vt:variant>
        <vt:lpwstr/>
      </vt:variant>
      <vt:variant>
        <vt:i4>6488102</vt:i4>
      </vt:variant>
      <vt:variant>
        <vt:i4>699</vt:i4>
      </vt:variant>
      <vt:variant>
        <vt:i4>0</vt:i4>
      </vt:variant>
      <vt:variant>
        <vt:i4>5</vt:i4>
      </vt:variant>
      <vt:variant>
        <vt:lpwstr>http://fod.osu.edu/proj_del/0300/0380_Certification_Warranty_Commencement.doc</vt:lpwstr>
      </vt:variant>
      <vt:variant>
        <vt:lpwstr/>
      </vt:variant>
      <vt:variant>
        <vt:i4>2162762</vt:i4>
      </vt:variant>
      <vt:variant>
        <vt:i4>696</vt:i4>
      </vt:variant>
      <vt:variant>
        <vt:i4>0</vt:i4>
      </vt:variant>
      <vt:variant>
        <vt:i4>5</vt:i4>
      </vt:variant>
      <vt:variant>
        <vt:lpwstr>http://fod.osu.edu/proj_del/0300/0370_Punch_List.doc</vt:lpwstr>
      </vt:variant>
      <vt:variant>
        <vt:lpwstr/>
      </vt:variant>
      <vt:variant>
        <vt:i4>2162756</vt:i4>
      </vt:variant>
      <vt:variant>
        <vt:i4>693</vt:i4>
      </vt:variant>
      <vt:variant>
        <vt:i4>0</vt:i4>
      </vt:variant>
      <vt:variant>
        <vt:i4>5</vt:i4>
      </vt:variant>
      <vt:variant>
        <vt:lpwstr>http://fod.osu.edu/proj_del/0300/0370_Letter_of_Beneficial_Occupancy.doc</vt:lpwstr>
      </vt:variant>
      <vt:variant>
        <vt:lpwstr/>
      </vt:variant>
      <vt:variant>
        <vt:i4>1769551</vt:i4>
      </vt:variant>
      <vt:variant>
        <vt:i4>690</vt:i4>
      </vt:variant>
      <vt:variant>
        <vt:i4>0</vt:i4>
      </vt:variant>
      <vt:variant>
        <vt:i4>5</vt:i4>
      </vt:variant>
      <vt:variant>
        <vt:lpwstr>http://fod.osu.edu/proj_del/0300/0380_Certification_Contract_Completion.doc</vt:lpwstr>
      </vt:variant>
      <vt:variant>
        <vt:lpwstr/>
      </vt:variant>
      <vt:variant>
        <vt:i4>1769551</vt:i4>
      </vt:variant>
      <vt:variant>
        <vt:i4>687</vt:i4>
      </vt:variant>
      <vt:variant>
        <vt:i4>0</vt:i4>
      </vt:variant>
      <vt:variant>
        <vt:i4>5</vt:i4>
      </vt:variant>
      <vt:variant>
        <vt:lpwstr>http://fod.osu.edu/proj_del/0300/0380_Certification_Contract_Completion.doc</vt:lpwstr>
      </vt:variant>
      <vt:variant>
        <vt:lpwstr/>
      </vt:variant>
      <vt:variant>
        <vt:i4>2621545</vt:i4>
      </vt:variant>
      <vt:variant>
        <vt:i4>684</vt:i4>
      </vt:variant>
      <vt:variant>
        <vt:i4>0</vt:i4>
      </vt:variant>
      <vt:variant>
        <vt:i4>5</vt:i4>
      </vt:variant>
      <vt:variant>
        <vt:lpwstr>http://fod.osu.edu/proj_del/0300/0370_As_Built_Transmittals.doc</vt:lpwstr>
      </vt:variant>
      <vt:variant>
        <vt:lpwstr/>
      </vt:variant>
      <vt:variant>
        <vt:i4>2162762</vt:i4>
      </vt:variant>
      <vt:variant>
        <vt:i4>681</vt:i4>
      </vt:variant>
      <vt:variant>
        <vt:i4>0</vt:i4>
      </vt:variant>
      <vt:variant>
        <vt:i4>5</vt:i4>
      </vt:variant>
      <vt:variant>
        <vt:lpwstr>http://fod.osu.edu/proj_del/0300/0370_Punch_List.doc</vt:lpwstr>
      </vt:variant>
      <vt:variant>
        <vt:lpwstr/>
      </vt:variant>
      <vt:variant>
        <vt:i4>2162762</vt:i4>
      </vt:variant>
      <vt:variant>
        <vt:i4>678</vt:i4>
      </vt:variant>
      <vt:variant>
        <vt:i4>0</vt:i4>
      </vt:variant>
      <vt:variant>
        <vt:i4>5</vt:i4>
      </vt:variant>
      <vt:variant>
        <vt:lpwstr>http://fod.osu.edu/proj_del/0300/0370_Punch_List.doc</vt:lpwstr>
      </vt:variant>
      <vt:variant>
        <vt:lpwstr/>
      </vt:variant>
      <vt:variant>
        <vt:i4>2162762</vt:i4>
      </vt:variant>
      <vt:variant>
        <vt:i4>675</vt:i4>
      </vt:variant>
      <vt:variant>
        <vt:i4>0</vt:i4>
      </vt:variant>
      <vt:variant>
        <vt:i4>5</vt:i4>
      </vt:variant>
      <vt:variant>
        <vt:lpwstr>http://fod.osu.edu/proj_del/0300/0370_Punch_List.doc</vt:lpwstr>
      </vt:variant>
      <vt:variant>
        <vt:lpwstr/>
      </vt:variant>
      <vt:variant>
        <vt:i4>2162762</vt:i4>
      </vt:variant>
      <vt:variant>
        <vt:i4>672</vt:i4>
      </vt:variant>
      <vt:variant>
        <vt:i4>0</vt:i4>
      </vt:variant>
      <vt:variant>
        <vt:i4>5</vt:i4>
      </vt:variant>
      <vt:variant>
        <vt:lpwstr>http://fod.osu.edu/proj_del/0300/0370_Punch_List.doc</vt:lpwstr>
      </vt:variant>
      <vt:variant>
        <vt:lpwstr/>
      </vt:variant>
      <vt:variant>
        <vt:i4>2162762</vt:i4>
      </vt:variant>
      <vt:variant>
        <vt:i4>669</vt:i4>
      </vt:variant>
      <vt:variant>
        <vt:i4>0</vt:i4>
      </vt:variant>
      <vt:variant>
        <vt:i4>5</vt:i4>
      </vt:variant>
      <vt:variant>
        <vt:lpwstr>http://fod.osu.edu/proj_del/0300/0370_Punch_List.doc</vt:lpwstr>
      </vt:variant>
      <vt:variant>
        <vt:lpwstr/>
      </vt:variant>
      <vt:variant>
        <vt:i4>2162762</vt:i4>
      </vt:variant>
      <vt:variant>
        <vt:i4>666</vt:i4>
      </vt:variant>
      <vt:variant>
        <vt:i4>0</vt:i4>
      </vt:variant>
      <vt:variant>
        <vt:i4>5</vt:i4>
      </vt:variant>
      <vt:variant>
        <vt:lpwstr>http://fod.osu.edu/proj_del/0300/0370_Punch_List.doc</vt:lpwstr>
      </vt:variant>
      <vt:variant>
        <vt:lpwstr/>
      </vt:variant>
      <vt:variant>
        <vt:i4>3997789</vt:i4>
      </vt:variant>
      <vt:variant>
        <vt:i4>663</vt:i4>
      </vt:variant>
      <vt:variant>
        <vt:i4>0</vt:i4>
      </vt:variant>
      <vt:variant>
        <vt:i4>5</vt:i4>
      </vt:variant>
      <vt:variant>
        <vt:lpwstr>http://fod.osu.edu/proj_del/0300/0370_Service_Matrix.xls</vt:lpwstr>
      </vt:variant>
      <vt:variant>
        <vt:lpwstr/>
      </vt:variant>
      <vt:variant>
        <vt:i4>524393</vt:i4>
      </vt:variant>
      <vt:variant>
        <vt:i4>660</vt:i4>
      </vt:variant>
      <vt:variant>
        <vt:i4>0</vt:i4>
      </vt:variant>
      <vt:variant>
        <vt:i4>5</vt:i4>
      </vt:variant>
      <vt:variant>
        <vt:lpwstr>http://fod.osu.edu/proj_del/0300/0370_Building_Transition_Meeting_Agenda.doc</vt:lpwstr>
      </vt:variant>
      <vt:variant>
        <vt:lpwstr/>
      </vt:variant>
      <vt:variant>
        <vt:i4>2162762</vt:i4>
      </vt:variant>
      <vt:variant>
        <vt:i4>657</vt:i4>
      </vt:variant>
      <vt:variant>
        <vt:i4>0</vt:i4>
      </vt:variant>
      <vt:variant>
        <vt:i4>5</vt:i4>
      </vt:variant>
      <vt:variant>
        <vt:lpwstr>http://fod.osu.edu/proj_del/0300/0370_Punch_List.doc</vt:lpwstr>
      </vt:variant>
      <vt:variant>
        <vt:lpwstr/>
      </vt:variant>
      <vt:variant>
        <vt:i4>7733362</vt:i4>
      </vt:variant>
      <vt:variant>
        <vt:i4>654</vt:i4>
      </vt:variant>
      <vt:variant>
        <vt:i4>0</vt:i4>
      </vt:variant>
      <vt:variant>
        <vt:i4>5</vt:i4>
      </vt:variant>
      <vt:variant>
        <vt:lpwstr>http://fod.osu.edu/proj_del/0300/0360_5_Day_Notice.doc</vt:lpwstr>
      </vt:variant>
      <vt:variant>
        <vt:lpwstr/>
      </vt:variant>
      <vt:variant>
        <vt:i4>8323126</vt:i4>
      </vt:variant>
      <vt:variant>
        <vt:i4>651</vt:i4>
      </vt:variant>
      <vt:variant>
        <vt:i4>0</vt:i4>
      </vt:variant>
      <vt:variant>
        <vt:i4>5</vt:i4>
      </vt:variant>
      <vt:variant>
        <vt:lpwstr>http://fod.osu.edu/proj_del/0000/0060_FIPA.doc</vt:lpwstr>
      </vt:variant>
      <vt:variant>
        <vt:lpwstr/>
      </vt:variant>
      <vt:variant>
        <vt:i4>8323126</vt:i4>
      </vt:variant>
      <vt:variant>
        <vt:i4>648</vt:i4>
      </vt:variant>
      <vt:variant>
        <vt:i4>0</vt:i4>
      </vt:variant>
      <vt:variant>
        <vt:i4>5</vt:i4>
      </vt:variant>
      <vt:variant>
        <vt:lpwstr>http://fod.osu.edu/proj_del/0000/0060_FIPA.doc</vt:lpwstr>
      </vt:variant>
      <vt:variant>
        <vt:lpwstr/>
      </vt:variant>
      <vt:variant>
        <vt:i4>8323126</vt:i4>
      </vt:variant>
      <vt:variant>
        <vt:i4>645</vt:i4>
      </vt:variant>
      <vt:variant>
        <vt:i4>0</vt:i4>
      </vt:variant>
      <vt:variant>
        <vt:i4>5</vt:i4>
      </vt:variant>
      <vt:variant>
        <vt:lpwstr>http://fod.osu.edu/proj_del/0000/0060_FIPA.doc</vt:lpwstr>
      </vt:variant>
      <vt:variant>
        <vt:lpwstr/>
      </vt:variant>
      <vt:variant>
        <vt:i4>6160461</vt:i4>
      </vt:variant>
      <vt:variant>
        <vt:i4>642</vt:i4>
      </vt:variant>
      <vt:variant>
        <vt:i4>0</vt:i4>
      </vt:variant>
      <vt:variant>
        <vt:i4>5</vt:i4>
      </vt:variant>
      <vt:variant>
        <vt:lpwstr>http://fod.osu.edu/proj_del/0300/0350_B&amp;F_Change_Order_Approval_Memo.doc</vt:lpwstr>
      </vt:variant>
      <vt:variant>
        <vt:lpwstr/>
      </vt:variant>
      <vt:variant>
        <vt:i4>6357076</vt:i4>
      </vt:variant>
      <vt:variant>
        <vt:i4>639</vt:i4>
      </vt:variant>
      <vt:variant>
        <vt:i4>0</vt:i4>
      </vt:variant>
      <vt:variant>
        <vt:i4>5</vt:i4>
      </vt:variant>
      <vt:variant>
        <vt:lpwstr>http://www.fod.osu.edu/proj_del/0300/0350_Change_Order.xls</vt:lpwstr>
      </vt:variant>
      <vt:variant>
        <vt:lpwstr/>
      </vt:variant>
      <vt:variant>
        <vt:i4>6357076</vt:i4>
      </vt:variant>
      <vt:variant>
        <vt:i4>636</vt:i4>
      </vt:variant>
      <vt:variant>
        <vt:i4>0</vt:i4>
      </vt:variant>
      <vt:variant>
        <vt:i4>5</vt:i4>
      </vt:variant>
      <vt:variant>
        <vt:lpwstr>http://www.fod.osu.edu/proj_del/0300/0350_Change_Order.xls</vt:lpwstr>
      </vt:variant>
      <vt:variant>
        <vt:lpwstr/>
      </vt:variant>
      <vt:variant>
        <vt:i4>7995444</vt:i4>
      </vt:variant>
      <vt:variant>
        <vt:i4>633</vt:i4>
      </vt:variant>
      <vt:variant>
        <vt:i4>0</vt:i4>
      </vt:variant>
      <vt:variant>
        <vt:i4>5</vt:i4>
      </vt:variant>
      <vt:variant>
        <vt:lpwstr>http://fod.osu.edu/proj_del/0100/0100_Prof_Services_Agreement.pdf</vt:lpwstr>
      </vt:variant>
      <vt:variant>
        <vt:lpwstr/>
      </vt:variant>
      <vt:variant>
        <vt:i4>6357076</vt:i4>
      </vt:variant>
      <vt:variant>
        <vt:i4>630</vt:i4>
      </vt:variant>
      <vt:variant>
        <vt:i4>0</vt:i4>
      </vt:variant>
      <vt:variant>
        <vt:i4>5</vt:i4>
      </vt:variant>
      <vt:variant>
        <vt:lpwstr>http://www.fod.osu.edu/proj_del/0300/0350_Change_Order.xls</vt:lpwstr>
      </vt:variant>
      <vt:variant>
        <vt:lpwstr/>
      </vt:variant>
      <vt:variant>
        <vt:i4>458834</vt:i4>
      </vt:variant>
      <vt:variant>
        <vt:i4>627</vt:i4>
      </vt:variant>
      <vt:variant>
        <vt:i4>0</vt:i4>
      </vt:variant>
      <vt:variant>
        <vt:i4>5</vt:i4>
      </vt:variant>
      <vt:variant>
        <vt:lpwstr>http://fod.osu.edu/proj_del/0300/0315_Request_for_Interpretation.doc</vt:lpwstr>
      </vt:variant>
      <vt:variant>
        <vt:lpwstr/>
      </vt:variant>
      <vt:variant>
        <vt:i4>458834</vt:i4>
      </vt:variant>
      <vt:variant>
        <vt:i4>624</vt:i4>
      </vt:variant>
      <vt:variant>
        <vt:i4>0</vt:i4>
      </vt:variant>
      <vt:variant>
        <vt:i4>5</vt:i4>
      </vt:variant>
      <vt:variant>
        <vt:lpwstr>http://fod.osu.edu/proj_del/0300/0315_Request_for_Interpretation.doc</vt:lpwstr>
      </vt:variant>
      <vt:variant>
        <vt:lpwstr/>
      </vt:variant>
      <vt:variant>
        <vt:i4>458834</vt:i4>
      </vt:variant>
      <vt:variant>
        <vt:i4>621</vt:i4>
      </vt:variant>
      <vt:variant>
        <vt:i4>0</vt:i4>
      </vt:variant>
      <vt:variant>
        <vt:i4>5</vt:i4>
      </vt:variant>
      <vt:variant>
        <vt:lpwstr>http://fod.osu.edu/proj_del/0300/0315_Request_for_Interpretation.doc</vt:lpwstr>
      </vt:variant>
      <vt:variant>
        <vt:lpwstr/>
      </vt:variant>
      <vt:variant>
        <vt:i4>6357076</vt:i4>
      </vt:variant>
      <vt:variant>
        <vt:i4>618</vt:i4>
      </vt:variant>
      <vt:variant>
        <vt:i4>0</vt:i4>
      </vt:variant>
      <vt:variant>
        <vt:i4>5</vt:i4>
      </vt:variant>
      <vt:variant>
        <vt:lpwstr>http://www.fod.osu.edu/proj_del/0300/0350_Change_Order.xls</vt:lpwstr>
      </vt:variant>
      <vt:variant>
        <vt:lpwstr/>
      </vt:variant>
      <vt:variant>
        <vt:i4>5242889</vt:i4>
      </vt:variant>
      <vt:variant>
        <vt:i4>615</vt:i4>
      </vt:variant>
      <vt:variant>
        <vt:i4>0</vt:i4>
      </vt:variant>
      <vt:variant>
        <vt:i4>5</vt:i4>
      </vt:variant>
      <vt:variant>
        <vt:lpwstr>http://fod.osu.edu/proj_del/0300/0350_Field_Work_Order.doc</vt:lpwstr>
      </vt:variant>
      <vt:variant>
        <vt:lpwstr/>
      </vt:variant>
      <vt:variant>
        <vt:i4>5242889</vt:i4>
      </vt:variant>
      <vt:variant>
        <vt:i4>612</vt:i4>
      </vt:variant>
      <vt:variant>
        <vt:i4>0</vt:i4>
      </vt:variant>
      <vt:variant>
        <vt:i4>5</vt:i4>
      </vt:variant>
      <vt:variant>
        <vt:lpwstr>http://fod.osu.edu/proj_del/0300/0350_Field_Work_Order.doc</vt:lpwstr>
      </vt:variant>
      <vt:variant>
        <vt:lpwstr/>
      </vt:variant>
      <vt:variant>
        <vt:i4>5242889</vt:i4>
      </vt:variant>
      <vt:variant>
        <vt:i4>609</vt:i4>
      </vt:variant>
      <vt:variant>
        <vt:i4>0</vt:i4>
      </vt:variant>
      <vt:variant>
        <vt:i4>5</vt:i4>
      </vt:variant>
      <vt:variant>
        <vt:lpwstr>http://fod.osu.edu/proj_del/0300/0350_Field_Work_Order.doc</vt:lpwstr>
      </vt:variant>
      <vt:variant>
        <vt:lpwstr/>
      </vt:variant>
      <vt:variant>
        <vt:i4>6357076</vt:i4>
      </vt:variant>
      <vt:variant>
        <vt:i4>606</vt:i4>
      </vt:variant>
      <vt:variant>
        <vt:i4>0</vt:i4>
      </vt:variant>
      <vt:variant>
        <vt:i4>5</vt:i4>
      </vt:variant>
      <vt:variant>
        <vt:lpwstr>http://www.fod.osu.edu/proj_del/0300/0350_Change_Order.xls</vt:lpwstr>
      </vt:variant>
      <vt:variant>
        <vt:lpwstr/>
      </vt:variant>
      <vt:variant>
        <vt:i4>5242889</vt:i4>
      </vt:variant>
      <vt:variant>
        <vt:i4>603</vt:i4>
      </vt:variant>
      <vt:variant>
        <vt:i4>0</vt:i4>
      </vt:variant>
      <vt:variant>
        <vt:i4>5</vt:i4>
      </vt:variant>
      <vt:variant>
        <vt:lpwstr>http://fod.osu.edu/proj_del/0300/0350_Field_Work_Order.doc</vt:lpwstr>
      </vt:variant>
      <vt:variant>
        <vt:lpwstr/>
      </vt:variant>
      <vt:variant>
        <vt:i4>458834</vt:i4>
      </vt:variant>
      <vt:variant>
        <vt:i4>600</vt:i4>
      </vt:variant>
      <vt:variant>
        <vt:i4>0</vt:i4>
      </vt:variant>
      <vt:variant>
        <vt:i4>5</vt:i4>
      </vt:variant>
      <vt:variant>
        <vt:lpwstr>http://fod.osu.edu/proj_del/0300/0315_Request_for_Interpretation.doc</vt:lpwstr>
      </vt:variant>
      <vt:variant>
        <vt:lpwstr/>
      </vt:variant>
      <vt:variant>
        <vt:i4>6553662</vt:i4>
      </vt:variant>
      <vt:variant>
        <vt:i4>597</vt:i4>
      </vt:variant>
      <vt:variant>
        <vt:i4>0</vt:i4>
      </vt:variant>
      <vt:variant>
        <vt:i4>5</vt:i4>
      </vt:variant>
      <vt:variant>
        <vt:lpwstr>http://fod.osu.edu/proj_del/ref/purchase_request.doc</vt:lpwstr>
      </vt:variant>
      <vt:variant>
        <vt:lpwstr/>
      </vt:variant>
      <vt:variant>
        <vt:i4>6357076</vt:i4>
      </vt:variant>
      <vt:variant>
        <vt:i4>594</vt:i4>
      </vt:variant>
      <vt:variant>
        <vt:i4>0</vt:i4>
      </vt:variant>
      <vt:variant>
        <vt:i4>5</vt:i4>
      </vt:variant>
      <vt:variant>
        <vt:lpwstr>http://www.fod.osu.edu/proj_del/0300/0350_Change_Order.xls</vt:lpwstr>
      </vt:variant>
      <vt:variant>
        <vt:lpwstr/>
      </vt:variant>
      <vt:variant>
        <vt:i4>5242889</vt:i4>
      </vt:variant>
      <vt:variant>
        <vt:i4>591</vt:i4>
      </vt:variant>
      <vt:variant>
        <vt:i4>0</vt:i4>
      </vt:variant>
      <vt:variant>
        <vt:i4>5</vt:i4>
      </vt:variant>
      <vt:variant>
        <vt:lpwstr>http://fod.osu.edu/proj_del/0300/0350_Field_Work_Order.doc</vt:lpwstr>
      </vt:variant>
      <vt:variant>
        <vt:lpwstr/>
      </vt:variant>
      <vt:variant>
        <vt:i4>458834</vt:i4>
      </vt:variant>
      <vt:variant>
        <vt:i4>588</vt:i4>
      </vt:variant>
      <vt:variant>
        <vt:i4>0</vt:i4>
      </vt:variant>
      <vt:variant>
        <vt:i4>5</vt:i4>
      </vt:variant>
      <vt:variant>
        <vt:lpwstr>http://fod.osu.edu/proj_del/0300/0315_Request_for_Interpretation.doc</vt:lpwstr>
      </vt:variant>
      <vt:variant>
        <vt:lpwstr/>
      </vt:variant>
      <vt:variant>
        <vt:i4>7602195</vt:i4>
      </vt:variant>
      <vt:variant>
        <vt:i4>585</vt:i4>
      </vt:variant>
      <vt:variant>
        <vt:i4>0</vt:i4>
      </vt:variant>
      <vt:variant>
        <vt:i4>5</vt:i4>
      </vt:variant>
      <vt:variant>
        <vt:lpwstr>http://fod.osu.edu/proj_del/0300/0310_Pre_Construction_Meeting_Agenda.doc</vt:lpwstr>
      </vt:variant>
      <vt:variant>
        <vt:lpwstr/>
      </vt:variant>
      <vt:variant>
        <vt:i4>6553662</vt:i4>
      </vt:variant>
      <vt:variant>
        <vt:i4>582</vt:i4>
      </vt:variant>
      <vt:variant>
        <vt:i4>0</vt:i4>
      </vt:variant>
      <vt:variant>
        <vt:i4>5</vt:i4>
      </vt:variant>
      <vt:variant>
        <vt:lpwstr>http://fod.osu.edu/proj_del/ref/purchase_request.doc</vt:lpwstr>
      </vt:variant>
      <vt:variant>
        <vt:lpwstr/>
      </vt:variant>
      <vt:variant>
        <vt:i4>6553662</vt:i4>
      </vt:variant>
      <vt:variant>
        <vt:i4>579</vt:i4>
      </vt:variant>
      <vt:variant>
        <vt:i4>0</vt:i4>
      </vt:variant>
      <vt:variant>
        <vt:i4>5</vt:i4>
      </vt:variant>
      <vt:variant>
        <vt:lpwstr>http://fod.osu.edu/proj_del/ref/purchase_request.doc</vt:lpwstr>
      </vt:variant>
      <vt:variant>
        <vt:lpwstr/>
      </vt:variant>
      <vt:variant>
        <vt:i4>6553662</vt:i4>
      </vt:variant>
      <vt:variant>
        <vt:i4>576</vt:i4>
      </vt:variant>
      <vt:variant>
        <vt:i4>0</vt:i4>
      </vt:variant>
      <vt:variant>
        <vt:i4>5</vt:i4>
      </vt:variant>
      <vt:variant>
        <vt:lpwstr>http://fod.osu.edu/proj_del/ref/purchase_request.doc</vt:lpwstr>
      </vt:variant>
      <vt:variant>
        <vt:lpwstr/>
      </vt:variant>
      <vt:variant>
        <vt:i4>6553662</vt:i4>
      </vt:variant>
      <vt:variant>
        <vt:i4>573</vt:i4>
      </vt:variant>
      <vt:variant>
        <vt:i4>0</vt:i4>
      </vt:variant>
      <vt:variant>
        <vt:i4>5</vt:i4>
      </vt:variant>
      <vt:variant>
        <vt:lpwstr>http://fod.osu.edu/proj_del/ref/purchase_request.doc</vt:lpwstr>
      </vt:variant>
      <vt:variant>
        <vt:lpwstr/>
      </vt:variant>
      <vt:variant>
        <vt:i4>6815846</vt:i4>
      </vt:variant>
      <vt:variant>
        <vt:i4>570</vt:i4>
      </vt:variant>
      <vt:variant>
        <vt:i4>0</vt:i4>
      </vt:variant>
      <vt:variant>
        <vt:i4>5</vt:i4>
      </vt:variant>
      <vt:variant>
        <vt:lpwstr>http://www.fod.osu.edu/proj_del/0100/0140_Recommendation_of_Award.doc</vt:lpwstr>
      </vt:variant>
      <vt:variant>
        <vt:lpwstr/>
      </vt:variant>
      <vt:variant>
        <vt:i4>6815846</vt:i4>
      </vt:variant>
      <vt:variant>
        <vt:i4>567</vt:i4>
      </vt:variant>
      <vt:variant>
        <vt:i4>0</vt:i4>
      </vt:variant>
      <vt:variant>
        <vt:i4>5</vt:i4>
      </vt:variant>
      <vt:variant>
        <vt:lpwstr>http://www.fod.osu.edu/proj_del/0100/0140_Recommendation_of_Award.doc</vt:lpwstr>
      </vt:variant>
      <vt:variant>
        <vt:lpwstr/>
      </vt:variant>
      <vt:variant>
        <vt:i4>6815846</vt:i4>
      </vt:variant>
      <vt:variant>
        <vt:i4>564</vt:i4>
      </vt:variant>
      <vt:variant>
        <vt:i4>0</vt:i4>
      </vt:variant>
      <vt:variant>
        <vt:i4>5</vt:i4>
      </vt:variant>
      <vt:variant>
        <vt:lpwstr>http://www.fod.osu.edu/proj_del/0100/0140_Recommendation_of_Award.doc</vt:lpwstr>
      </vt:variant>
      <vt:variant>
        <vt:lpwstr/>
      </vt:variant>
      <vt:variant>
        <vt:i4>6815846</vt:i4>
      </vt:variant>
      <vt:variant>
        <vt:i4>561</vt:i4>
      </vt:variant>
      <vt:variant>
        <vt:i4>0</vt:i4>
      </vt:variant>
      <vt:variant>
        <vt:i4>5</vt:i4>
      </vt:variant>
      <vt:variant>
        <vt:lpwstr>http://www.fod.osu.edu/proj_del/0100/0140_Recommendation_of_Award.doc</vt:lpwstr>
      </vt:variant>
      <vt:variant>
        <vt:lpwstr/>
      </vt:variant>
      <vt:variant>
        <vt:i4>3932229</vt:i4>
      </vt:variant>
      <vt:variant>
        <vt:i4>558</vt:i4>
      </vt:variant>
      <vt:variant>
        <vt:i4>0</vt:i4>
      </vt:variant>
      <vt:variant>
        <vt:i4>5</vt:i4>
      </vt:variant>
      <vt:variant>
        <vt:lpwstr>http://fod.osu.edu/proj_del/0100/0140_Bid_Tabulation.xls</vt:lpwstr>
      </vt:variant>
      <vt:variant>
        <vt:lpwstr/>
      </vt:variant>
      <vt:variant>
        <vt:i4>3932229</vt:i4>
      </vt:variant>
      <vt:variant>
        <vt:i4>555</vt:i4>
      </vt:variant>
      <vt:variant>
        <vt:i4>0</vt:i4>
      </vt:variant>
      <vt:variant>
        <vt:i4>5</vt:i4>
      </vt:variant>
      <vt:variant>
        <vt:lpwstr>http://fod.osu.edu/proj_del/0100/0140_Bid_Tabulation.xls</vt:lpwstr>
      </vt:variant>
      <vt:variant>
        <vt:lpwstr/>
      </vt:variant>
      <vt:variant>
        <vt:i4>4718650</vt:i4>
      </vt:variant>
      <vt:variant>
        <vt:i4>552</vt:i4>
      </vt:variant>
      <vt:variant>
        <vt:i4>0</vt:i4>
      </vt:variant>
      <vt:variant>
        <vt:i4>5</vt:i4>
      </vt:variant>
      <vt:variant>
        <vt:lpwstr>http://fod.osu.edu/proj_del/0200/0250_Bid_Addendum.doc</vt:lpwstr>
      </vt:variant>
      <vt:variant>
        <vt:lpwstr/>
      </vt:variant>
      <vt:variant>
        <vt:i4>4718650</vt:i4>
      </vt:variant>
      <vt:variant>
        <vt:i4>549</vt:i4>
      </vt:variant>
      <vt:variant>
        <vt:i4>0</vt:i4>
      </vt:variant>
      <vt:variant>
        <vt:i4>5</vt:i4>
      </vt:variant>
      <vt:variant>
        <vt:lpwstr>http://fod.osu.edu/proj_del/0200/0250_Bid_Addendum.doc</vt:lpwstr>
      </vt:variant>
      <vt:variant>
        <vt:lpwstr/>
      </vt:variant>
      <vt:variant>
        <vt:i4>4718650</vt:i4>
      </vt:variant>
      <vt:variant>
        <vt:i4>546</vt:i4>
      </vt:variant>
      <vt:variant>
        <vt:i4>0</vt:i4>
      </vt:variant>
      <vt:variant>
        <vt:i4>5</vt:i4>
      </vt:variant>
      <vt:variant>
        <vt:lpwstr>http://fod.osu.edu/proj_del/0200/0250_Bid_Addendum.doc</vt:lpwstr>
      </vt:variant>
      <vt:variant>
        <vt:lpwstr/>
      </vt:variant>
      <vt:variant>
        <vt:i4>4718650</vt:i4>
      </vt:variant>
      <vt:variant>
        <vt:i4>543</vt:i4>
      </vt:variant>
      <vt:variant>
        <vt:i4>0</vt:i4>
      </vt:variant>
      <vt:variant>
        <vt:i4>5</vt:i4>
      </vt:variant>
      <vt:variant>
        <vt:lpwstr>http://fod.osu.edu/proj_del/0200/0250_Bid_Addendum.doc</vt:lpwstr>
      </vt:variant>
      <vt:variant>
        <vt:lpwstr/>
      </vt:variant>
      <vt:variant>
        <vt:i4>458834</vt:i4>
      </vt:variant>
      <vt:variant>
        <vt:i4>540</vt:i4>
      </vt:variant>
      <vt:variant>
        <vt:i4>0</vt:i4>
      </vt:variant>
      <vt:variant>
        <vt:i4>5</vt:i4>
      </vt:variant>
      <vt:variant>
        <vt:lpwstr>http://fod.osu.edu/proj_del/0100/0140_Pre_Bid_Agenda.doc</vt:lpwstr>
      </vt:variant>
      <vt:variant>
        <vt:lpwstr/>
      </vt:variant>
      <vt:variant>
        <vt:i4>3801185</vt:i4>
      </vt:variant>
      <vt:variant>
        <vt:i4>537</vt:i4>
      </vt:variant>
      <vt:variant>
        <vt:i4>0</vt:i4>
      </vt:variant>
      <vt:variant>
        <vt:i4>5</vt:i4>
      </vt:variant>
      <vt:variant>
        <vt:lpwstr>http://fod.osu.edu/proj_del/0200/0250_Request_for_Cover_Sheet_Signature.doc</vt:lpwstr>
      </vt:variant>
      <vt:variant>
        <vt:lpwstr/>
      </vt:variant>
      <vt:variant>
        <vt:i4>5242917</vt:i4>
      </vt:variant>
      <vt:variant>
        <vt:i4>534</vt:i4>
      </vt:variant>
      <vt:variant>
        <vt:i4>0</vt:i4>
      </vt:variant>
      <vt:variant>
        <vt:i4>5</vt:i4>
      </vt:variant>
      <vt:variant>
        <vt:lpwstr>http://fod.osu.edu/proj_del/0200/0200_Manage_Design_Deliverable_Checklist.doc</vt:lpwstr>
      </vt:variant>
      <vt:variant>
        <vt:lpwstr/>
      </vt:variant>
      <vt:variant>
        <vt:i4>5636125</vt:i4>
      </vt:variant>
      <vt:variant>
        <vt:i4>531</vt:i4>
      </vt:variant>
      <vt:variant>
        <vt:i4>0</vt:i4>
      </vt:variant>
      <vt:variant>
        <vt:i4>5</vt:i4>
      </vt:variant>
      <vt:variant>
        <vt:lpwstr>http://www.fod.osu.edu/dc/bds.htm</vt:lpwstr>
      </vt:variant>
      <vt:variant>
        <vt:lpwstr/>
      </vt:variant>
      <vt:variant>
        <vt:i4>5636125</vt:i4>
      </vt:variant>
      <vt:variant>
        <vt:i4>528</vt:i4>
      </vt:variant>
      <vt:variant>
        <vt:i4>0</vt:i4>
      </vt:variant>
      <vt:variant>
        <vt:i4>5</vt:i4>
      </vt:variant>
      <vt:variant>
        <vt:lpwstr>http://www.fod.osu.edu/dc/bds.htm</vt:lpwstr>
      </vt:variant>
      <vt:variant>
        <vt:lpwstr/>
      </vt:variant>
      <vt:variant>
        <vt:i4>3801185</vt:i4>
      </vt:variant>
      <vt:variant>
        <vt:i4>525</vt:i4>
      </vt:variant>
      <vt:variant>
        <vt:i4>0</vt:i4>
      </vt:variant>
      <vt:variant>
        <vt:i4>5</vt:i4>
      </vt:variant>
      <vt:variant>
        <vt:lpwstr>http://fod.osu.edu/proj_del/0200/0250_Request_for_Cover_Sheet_Signature.doc</vt:lpwstr>
      </vt:variant>
      <vt:variant>
        <vt:lpwstr/>
      </vt:variant>
      <vt:variant>
        <vt:i4>589948</vt:i4>
      </vt:variant>
      <vt:variant>
        <vt:i4>522</vt:i4>
      </vt:variant>
      <vt:variant>
        <vt:i4>0</vt:i4>
      </vt:variant>
      <vt:variant>
        <vt:i4>5</vt:i4>
      </vt:variant>
      <vt:variant>
        <vt:lpwstr>http://fod.osu.edu/proj_del/ref/0200_Document_Review_Process_Handbook.pdf</vt:lpwstr>
      </vt:variant>
      <vt:variant>
        <vt:lpwstr/>
      </vt:variant>
      <vt:variant>
        <vt:i4>5636164</vt:i4>
      </vt:variant>
      <vt:variant>
        <vt:i4>519</vt:i4>
      </vt:variant>
      <vt:variant>
        <vt:i4>0</vt:i4>
      </vt:variant>
      <vt:variant>
        <vt:i4>5</vt:i4>
      </vt:variant>
      <vt:variant>
        <vt:lpwstr>http://fod.osu.edu/dc/bds.htm</vt:lpwstr>
      </vt:variant>
      <vt:variant>
        <vt:lpwstr/>
      </vt:variant>
      <vt:variant>
        <vt:i4>7143476</vt:i4>
      </vt:variant>
      <vt:variant>
        <vt:i4>516</vt:i4>
      </vt:variant>
      <vt:variant>
        <vt:i4>0</vt:i4>
      </vt:variant>
      <vt:variant>
        <vt:i4>5</vt:i4>
      </vt:variant>
      <vt:variant>
        <vt:lpwstr>http://fod.osu.edu/proj_del/0200/0205_Program_of_Requirements.pdf</vt:lpwstr>
      </vt:variant>
      <vt:variant>
        <vt:lpwstr/>
      </vt:variant>
      <vt:variant>
        <vt:i4>917603</vt:i4>
      </vt:variant>
      <vt:variant>
        <vt:i4>513</vt:i4>
      </vt:variant>
      <vt:variant>
        <vt:i4>0</vt:i4>
      </vt:variant>
      <vt:variant>
        <vt:i4>5</vt:i4>
      </vt:variant>
      <vt:variant>
        <vt:lpwstr>http://fod.osu.edu/proj_del/0200/0200_Review_Meeting.doc</vt:lpwstr>
      </vt:variant>
      <vt:variant>
        <vt:lpwstr/>
      </vt:variant>
      <vt:variant>
        <vt:i4>262266</vt:i4>
      </vt:variant>
      <vt:variant>
        <vt:i4>510</vt:i4>
      </vt:variant>
      <vt:variant>
        <vt:i4>0</vt:i4>
      </vt:variant>
      <vt:variant>
        <vt:i4>5</vt:i4>
      </vt:variant>
      <vt:variant>
        <vt:lpwstr>http://fod.osu.edu/proj_del/0200/0240_CD_Transmittal.doc</vt:lpwstr>
      </vt:variant>
      <vt:variant>
        <vt:lpwstr/>
      </vt:variant>
      <vt:variant>
        <vt:i4>917603</vt:i4>
      </vt:variant>
      <vt:variant>
        <vt:i4>507</vt:i4>
      </vt:variant>
      <vt:variant>
        <vt:i4>0</vt:i4>
      </vt:variant>
      <vt:variant>
        <vt:i4>5</vt:i4>
      </vt:variant>
      <vt:variant>
        <vt:lpwstr>http://fod.osu.edu/proj_del/0200/0200_Review_Meeting.doc</vt:lpwstr>
      </vt:variant>
      <vt:variant>
        <vt:lpwstr/>
      </vt:variant>
      <vt:variant>
        <vt:i4>196733</vt:i4>
      </vt:variant>
      <vt:variant>
        <vt:i4>504</vt:i4>
      </vt:variant>
      <vt:variant>
        <vt:i4>0</vt:i4>
      </vt:variant>
      <vt:variant>
        <vt:i4>5</vt:i4>
      </vt:variant>
      <vt:variant>
        <vt:lpwstr>http://fod.osu.edu/proj_del/0200/0230_DD_Transmittal.doc</vt:lpwstr>
      </vt:variant>
      <vt:variant>
        <vt:lpwstr/>
      </vt:variant>
      <vt:variant>
        <vt:i4>7143476</vt:i4>
      </vt:variant>
      <vt:variant>
        <vt:i4>501</vt:i4>
      </vt:variant>
      <vt:variant>
        <vt:i4>0</vt:i4>
      </vt:variant>
      <vt:variant>
        <vt:i4>5</vt:i4>
      </vt:variant>
      <vt:variant>
        <vt:lpwstr>http://fod.osu.edu/proj_del/0200/0205_Program_of_Requirements.pdf</vt:lpwstr>
      </vt:variant>
      <vt:variant>
        <vt:lpwstr/>
      </vt:variant>
      <vt:variant>
        <vt:i4>917603</vt:i4>
      </vt:variant>
      <vt:variant>
        <vt:i4>498</vt:i4>
      </vt:variant>
      <vt:variant>
        <vt:i4>0</vt:i4>
      </vt:variant>
      <vt:variant>
        <vt:i4>5</vt:i4>
      </vt:variant>
      <vt:variant>
        <vt:lpwstr>http://fod.osu.edu/proj_del/0200/0200_Review_Meeting.doc</vt:lpwstr>
      </vt:variant>
      <vt:variant>
        <vt:lpwstr/>
      </vt:variant>
      <vt:variant>
        <vt:i4>131178</vt:i4>
      </vt:variant>
      <vt:variant>
        <vt:i4>495</vt:i4>
      </vt:variant>
      <vt:variant>
        <vt:i4>0</vt:i4>
      </vt:variant>
      <vt:variant>
        <vt:i4>5</vt:i4>
      </vt:variant>
      <vt:variant>
        <vt:lpwstr>http://fod.osu.edu/proj_del/0200/0220_SD_Transmittal.doc</vt:lpwstr>
      </vt:variant>
      <vt:variant>
        <vt:lpwstr/>
      </vt:variant>
      <vt:variant>
        <vt:i4>7143476</vt:i4>
      </vt:variant>
      <vt:variant>
        <vt:i4>492</vt:i4>
      </vt:variant>
      <vt:variant>
        <vt:i4>0</vt:i4>
      </vt:variant>
      <vt:variant>
        <vt:i4>5</vt:i4>
      </vt:variant>
      <vt:variant>
        <vt:lpwstr>http://fod.osu.edu/proj_del/0200/0205_Program_of_Requirements.pdf</vt:lpwstr>
      </vt:variant>
      <vt:variant>
        <vt:lpwstr/>
      </vt:variant>
      <vt:variant>
        <vt:i4>7143476</vt:i4>
      </vt:variant>
      <vt:variant>
        <vt:i4>489</vt:i4>
      </vt:variant>
      <vt:variant>
        <vt:i4>0</vt:i4>
      </vt:variant>
      <vt:variant>
        <vt:i4>5</vt:i4>
      </vt:variant>
      <vt:variant>
        <vt:lpwstr>http://fod.osu.edu/proj_del/0200/0205_Program_of_Requirements.pdf</vt:lpwstr>
      </vt:variant>
      <vt:variant>
        <vt:lpwstr/>
      </vt:variant>
      <vt:variant>
        <vt:i4>7143476</vt:i4>
      </vt:variant>
      <vt:variant>
        <vt:i4>486</vt:i4>
      </vt:variant>
      <vt:variant>
        <vt:i4>0</vt:i4>
      </vt:variant>
      <vt:variant>
        <vt:i4>5</vt:i4>
      </vt:variant>
      <vt:variant>
        <vt:lpwstr>http://fod.osu.edu/proj_del/0200/0205_Program_of_Requirements.pdf</vt:lpwstr>
      </vt:variant>
      <vt:variant>
        <vt:lpwstr/>
      </vt:variant>
      <vt:variant>
        <vt:i4>7143476</vt:i4>
      </vt:variant>
      <vt:variant>
        <vt:i4>483</vt:i4>
      </vt:variant>
      <vt:variant>
        <vt:i4>0</vt:i4>
      </vt:variant>
      <vt:variant>
        <vt:i4>5</vt:i4>
      </vt:variant>
      <vt:variant>
        <vt:lpwstr>http://fod.osu.edu/proj_del/0200/0205_Program_of_Requirements.pdf</vt:lpwstr>
      </vt:variant>
      <vt:variant>
        <vt:lpwstr/>
      </vt:variant>
      <vt:variant>
        <vt:i4>7143476</vt:i4>
      </vt:variant>
      <vt:variant>
        <vt:i4>480</vt:i4>
      </vt:variant>
      <vt:variant>
        <vt:i4>0</vt:i4>
      </vt:variant>
      <vt:variant>
        <vt:i4>5</vt:i4>
      </vt:variant>
      <vt:variant>
        <vt:lpwstr>http://fod.osu.edu/proj_del/0200/0205_Program_of_Requirements.pdf</vt:lpwstr>
      </vt:variant>
      <vt:variant>
        <vt:lpwstr/>
      </vt:variant>
      <vt:variant>
        <vt:i4>7143476</vt:i4>
      </vt:variant>
      <vt:variant>
        <vt:i4>477</vt:i4>
      </vt:variant>
      <vt:variant>
        <vt:i4>0</vt:i4>
      </vt:variant>
      <vt:variant>
        <vt:i4>5</vt:i4>
      </vt:variant>
      <vt:variant>
        <vt:lpwstr>http://fod.osu.edu/proj_del/0200/0205_Program_of_Requirements.pdf</vt:lpwstr>
      </vt:variant>
      <vt:variant>
        <vt:lpwstr/>
      </vt:variant>
      <vt:variant>
        <vt:i4>7143476</vt:i4>
      </vt:variant>
      <vt:variant>
        <vt:i4>474</vt:i4>
      </vt:variant>
      <vt:variant>
        <vt:i4>0</vt:i4>
      </vt:variant>
      <vt:variant>
        <vt:i4>5</vt:i4>
      </vt:variant>
      <vt:variant>
        <vt:lpwstr>http://fod.osu.edu/proj_del/0200/0205_Program_of_Requirements.pdf</vt:lpwstr>
      </vt:variant>
      <vt:variant>
        <vt:lpwstr/>
      </vt:variant>
      <vt:variant>
        <vt:i4>7143476</vt:i4>
      </vt:variant>
      <vt:variant>
        <vt:i4>471</vt:i4>
      </vt:variant>
      <vt:variant>
        <vt:i4>0</vt:i4>
      </vt:variant>
      <vt:variant>
        <vt:i4>5</vt:i4>
      </vt:variant>
      <vt:variant>
        <vt:lpwstr>http://fod.osu.edu/proj_del/0200/0205_Program_of_Requirements.pdf</vt:lpwstr>
      </vt:variant>
      <vt:variant>
        <vt:lpwstr/>
      </vt:variant>
      <vt:variant>
        <vt:i4>7143476</vt:i4>
      </vt:variant>
      <vt:variant>
        <vt:i4>468</vt:i4>
      </vt:variant>
      <vt:variant>
        <vt:i4>0</vt:i4>
      </vt:variant>
      <vt:variant>
        <vt:i4>5</vt:i4>
      </vt:variant>
      <vt:variant>
        <vt:lpwstr>http://fod.osu.edu/proj_del/0200/0205_Program_of_Requirements.pdf</vt:lpwstr>
      </vt:variant>
      <vt:variant>
        <vt:lpwstr/>
      </vt:variant>
      <vt:variant>
        <vt:i4>7143476</vt:i4>
      </vt:variant>
      <vt:variant>
        <vt:i4>465</vt:i4>
      </vt:variant>
      <vt:variant>
        <vt:i4>0</vt:i4>
      </vt:variant>
      <vt:variant>
        <vt:i4>5</vt:i4>
      </vt:variant>
      <vt:variant>
        <vt:lpwstr>http://fod.osu.edu/proj_del/0200/0205_Program_of_Requirements.pdf</vt:lpwstr>
      </vt:variant>
      <vt:variant>
        <vt:lpwstr/>
      </vt:variant>
      <vt:variant>
        <vt:i4>7143476</vt:i4>
      </vt:variant>
      <vt:variant>
        <vt:i4>462</vt:i4>
      </vt:variant>
      <vt:variant>
        <vt:i4>0</vt:i4>
      </vt:variant>
      <vt:variant>
        <vt:i4>5</vt:i4>
      </vt:variant>
      <vt:variant>
        <vt:lpwstr>http://fod.osu.edu/proj_del/0200/0205_Program_of_Requirements.pdf</vt:lpwstr>
      </vt:variant>
      <vt:variant>
        <vt:lpwstr/>
      </vt:variant>
      <vt:variant>
        <vt:i4>7143476</vt:i4>
      </vt:variant>
      <vt:variant>
        <vt:i4>459</vt:i4>
      </vt:variant>
      <vt:variant>
        <vt:i4>0</vt:i4>
      </vt:variant>
      <vt:variant>
        <vt:i4>5</vt:i4>
      </vt:variant>
      <vt:variant>
        <vt:lpwstr>http://fod.osu.edu/proj_del/0200/0205_Program_of_Requirements.pdf</vt:lpwstr>
      </vt:variant>
      <vt:variant>
        <vt:lpwstr/>
      </vt:variant>
      <vt:variant>
        <vt:i4>7143476</vt:i4>
      </vt:variant>
      <vt:variant>
        <vt:i4>456</vt:i4>
      </vt:variant>
      <vt:variant>
        <vt:i4>0</vt:i4>
      </vt:variant>
      <vt:variant>
        <vt:i4>5</vt:i4>
      </vt:variant>
      <vt:variant>
        <vt:lpwstr>http://fod.osu.edu/proj_del/0200/0205_Program_of_Requirements.pdf</vt:lpwstr>
      </vt:variant>
      <vt:variant>
        <vt:lpwstr/>
      </vt:variant>
      <vt:variant>
        <vt:i4>7143476</vt:i4>
      </vt:variant>
      <vt:variant>
        <vt:i4>453</vt:i4>
      </vt:variant>
      <vt:variant>
        <vt:i4>0</vt:i4>
      </vt:variant>
      <vt:variant>
        <vt:i4>5</vt:i4>
      </vt:variant>
      <vt:variant>
        <vt:lpwstr>http://fod.osu.edu/proj_del/0200/0205_Program_of_Requirements.pdf</vt:lpwstr>
      </vt:variant>
      <vt:variant>
        <vt:lpwstr/>
      </vt:variant>
      <vt:variant>
        <vt:i4>7143476</vt:i4>
      </vt:variant>
      <vt:variant>
        <vt:i4>450</vt:i4>
      </vt:variant>
      <vt:variant>
        <vt:i4>0</vt:i4>
      </vt:variant>
      <vt:variant>
        <vt:i4>5</vt:i4>
      </vt:variant>
      <vt:variant>
        <vt:lpwstr>http://fod.osu.edu/proj_del/0200/0205_Program_of_Requirements.pdf</vt:lpwstr>
      </vt:variant>
      <vt:variant>
        <vt:lpwstr/>
      </vt:variant>
      <vt:variant>
        <vt:i4>3473497</vt:i4>
      </vt:variant>
      <vt:variant>
        <vt:i4>447</vt:i4>
      </vt:variant>
      <vt:variant>
        <vt:i4>0</vt:i4>
      </vt:variant>
      <vt:variant>
        <vt:i4>5</vt:i4>
      </vt:variant>
      <vt:variant>
        <vt:lpwstr>http://fod.osu.edu/proj_del/0000/0020_Project_Definition.doc</vt:lpwstr>
      </vt:variant>
      <vt:variant>
        <vt:lpwstr/>
      </vt:variant>
      <vt:variant>
        <vt:i4>7143476</vt:i4>
      </vt:variant>
      <vt:variant>
        <vt:i4>444</vt:i4>
      </vt:variant>
      <vt:variant>
        <vt:i4>0</vt:i4>
      </vt:variant>
      <vt:variant>
        <vt:i4>5</vt:i4>
      </vt:variant>
      <vt:variant>
        <vt:lpwstr>http://fod.osu.edu/proj_del/0200/0205_Program_of_Requirements.pdf</vt:lpwstr>
      </vt:variant>
      <vt:variant>
        <vt:lpwstr/>
      </vt:variant>
      <vt:variant>
        <vt:i4>7143476</vt:i4>
      </vt:variant>
      <vt:variant>
        <vt:i4>441</vt:i4>
      </vt:variant>
      <vt:variant>
        <vt:i4>0</vt:i4>
      </vt:variant>
      <vt:variant>
        <vt:i4>5</vt:i4>
      </vt:variant>
      <vt:variant>
        <vt:lpwstr>http://fod.osu.edu/proj_del/0200/0205_Program_of_Requirements.pdf</vt:lpwstr>
      </vt:variant>
      <vt:variant>
        <vt:lpwstr/>
      </vt:variant>
      <vt:variant>
        <vt:i4>7143476</vt:i4>
      </vt:variant>
      <vt:variant>
        <vt:i4>438</vt:i4>
      </vt:variant>
      <vt:variant>
        <vt:i4>0</vt:i4>
      </vt:variant>
      <vt:variant>
        <vt:i4>5</vt:i4>
      </vt:variant>
      <vt:variant>
        <vt:lpwstr>http://fod.osu.edu/proj_del/0200/0205_Program_of_Requirements.pdf</vt:lpwstr>
      </vt:variant>
      <vt:variant>
        <vt:lpwstr/>
      </vt:variant>
      <vt:variant>
        <vt:i4>4915224</vt:i4>
      </vt:variant>
      <vt:variant>
        <vt:i4>434</vt:i4>
      </vt:variant>
      <vt:variant>
        <vt:i4>0</vt:i4>
      </vt:variant>
      <vt:variant>
        <vt:i4>5</vt:i4>
      </vt:variant>
      <vt:variant>
        <vt:lpwstr>http://fod.osu.edu/proj_del/docs/0100_Procure_Products-Services/0120_Construction_Manager_Amendment.pdf</vt:lpwstr>
      </vt:variant>
      <vt:variant>
        <vt:lpwstr/>
      </vt:variant>
      <vt:variant>
        <vt:i4>917592</vt:i4>
      </vt:variant>
      <vt:variant>
        <vt:i4>432</vt:i4>
      </vt:variant>
      <vt:variant>
        <vt:i4>0</vt:i4>
      </vt:variant>
      <vt:variant>
        <vt:i4>5</vt:i4>
      </vt:variant>
      <vt:variant>
        <vt:lpwstr>http://fod.osu.edu/proj_del/0100/0120_Construction_Manager_Amendment.pdf</vt:lpwstr>
      </vt:variant>
      <vt:variant>
        <vt:lpwstr/>
      </vt:variant>
      <vt:variant>
        <vt:i4>917592</vt:i4>
      </vt:variant>
      <vt:variant>
        <vt:i4>429</vt:i4>
      </vt:variant>
      <vt:variant>
        <vt:i4>0</vt:i4>
      </vt:variant>
      <vt:variant>
        <vt:i4>5</vt:i4>
      </vt:variant>
      <vt:variant>
        <vt:lpwstr>http://fod.osu.edu/proj_del/0100/0120_Construction_Manager_Amendment.pdf</vt:lpwstr>
      </vt:variant>
      <vt:variant>
        <vt:lpwstr/>
      </vt:variant>
      <vt:variant>
        <vt:i4>917592</vt:i4>
      </vt:variant>
      <vt:variant>
        <vt:i4>426</vt:i4>
      </vt:variant>
      <vt:variant>
        <vt:i4>0</vt:i4>
      </vt:variant>
      <vt:variant>
        <vt:i4>5</vt:i4>
      </vt:variant>
      <vt:variant>
        <vt:lpwstr>http://fod.osu.edu/proj_del/0100/0120_Construction_Manager_Amendment.pdf</vt:lpwstr>
      </vt:variant>
      <vt:variant>
        <vt:lpwstr/>
      </vt:variant>
      <vt:variant>
        <vt:i4>917592</vt:i4>
      </vt:variant>
      <vt:variant>
        <vt:i4>423</vt:i4>
      </vt:variant>
      <vt:variant>
        <vt:i4>0</vt:i4>
      </vt:variant>
      <vt:variant>
        <vt:i4>5</vt:i4>
      </vt:variant>
      <vt:variant>
        <vt:lpwstr>http://fod.osu.edu/proj_del/0100/0120_Construction_Manager_Amendment.pdf</vt:lpwstr>
      </vt:variant>
      <vt:variant>
        <vt:lpwstr/>
      </vt:variant>
      <vt:variant>
        <vt:i4>917592</vt:i4>
      </vt:variant>
      <vt:variant>
        <vt:i4>420</vt:i4>
      </vt:variant>
      <vt:variant>
        <vt:i4>0</vt:i4>
      </vt:variant>
      <vt:variant>
        <vt:i4>5</vt:i4>
      </vt:variant>
      <vt:variant>
        <vt:lpwstr>http://fod.osu.edu/proj_del/0100/0120_Construction_Manager_Amendment.pdf</vt:lpwstr>
      </vt:variant>
      <vt:variant>
        <vt:lpwstr/>
      </vt:variant>
      <vt:variant>
        <vt:i4>917592</vt:i4>
      </vt:variant>
      <vt:variant>
        <vt:i4>417</vt:i4>
      </vt:variant>
      <vt:variant>
        <vt:i4>0</vt:i4>
      </vt:variant>
      <vt:variant>
        <vt:i4>5</vt:i4>
      </vt:variant>
      <vt:variant>
        <vt:lpwstr>http://fod.osu.edu/proj_del/0100/0120_Construction_Manager_Amendment.pdf</vt:lpwstr>
      </vt:variant>
      <vt:variant>
        <vt:lpwstr/>
      </vt:variant>
      <vt:variant>
        <vt:i4>1572953</vt:i4>
      </vt:variant>
      <vt:variant>
        <vt:i4>414</vt:i4>
      </vt:variant>
      <vt:variant>
        <vt:i4>0</vt:i4>
      </vt:variant>
      <vt:variant>
        <vt:i4>5</vt:i4>
      </vt:variant>
      <vt:variant>
        <vt:lpwstr>http://fod.osu.edu/proj_del/0100/0120_Construction_Manager_Agreement.pdf</vt:lpwstr>
      </vt:variant>
      <vt:variant>
        <vt:lpwstr/>
      </vt:variant>
      <vt:variant>
        <vt:i4>6553662</vt:i4>
      </vt:variant>
      <vt:variant>
        <vt:i4>411</vt:i4>
      </vt:variant>
      <vt:variant>
        <vt:i4>0</vt:i4>
      </vt:variant>
      <vt:variant>
        <vt:i4>5</vt:i4>
      </vt:variant>
      <vt:variant>
        <vt:lpwstr>http://fod.osu.edu/proj_del/ref/purchase_request.doc</vt:lpwstr>
      </vt:variant>
      <vt:variant>
        <vt:lpwstr/>
      </vt:variant>
      <vt:variant>
        <vt:i4>4849695</vt:i4>
      </vt:variant>
      <vt:variant>
        <vt:i4>408</vt:i4>
      </vt:variant>
      <vt:variant>
        <vt:i4>0</vt:i4>
      </vt:variant>
      <vt:variant>
        <vt:i4>5</vt:i4>
      </vt:variant>
      <vt:variant>
        <vt:lpwstr>http://fod.osu.edu/proj_del/0100/0100_Limited_Scope_Agreement.pdf</vt:lpwstr>
      </vt:variant>
      <vt:variant>
        <vt:lpwstr/>
      </vt:variant>
      <vt:variant>
        <vt:i4>1572953</vt:i4>
      </vt:variant>
      <vt:variant>
        <vt:i4>405</vt:i4>
      </vt:variant>
      <vt:variant>
        <vt:i4>0</vt:i4>
      </vt:variant>
      <vt:variant>
        <vt:i4>5</vt:i4>
      </vt:variant>
      <vt:variant>
        <vt:lpwstr>http://fod.osu.edu/proj_del/0100/0120_Construction_Manager_Agreement.pdf</vt:lpwstr>
      </vt:variant>
      <vt:variant>
        <vt:lpwstr/>
      </vt:variant>
      <vt:variant>
        <vt:i4>3080223</vt:i4>
      </vt:variant>
      <vt:variant>
        <vt:i4>402</vt:i4>
      </vt:variant>
      <vt:variant>
        <vt:i4>0</vt:i4>
      </vt:variant>
      <vt:variant>
        <vt:i4>5</vt:i4>
      </vt:variant>
      <vt:variant>
        <vt:lpwstr>http://www.fod.osu.edu/proj_del/0100/0120_Request_for_Qualifications_CM.doc</vt:lpwstr>
      </vt:variant>
      <vt:variant>
        <vt:lpwstr/>
      </vt:variant>
      <vt:variant>
        <vt:i4>6553662</vt:i4>
      </vt:variant>
      <vt:variant>
        <vt:i4>399</vt:i4>
      </vt:variant>
      <vt:variant>
        <vt:i4>0</vt:i4>
      </vt:variant>
      <vt:variant>
        <vt:i4>5</vt:i4>
      </vt:variant>
      <vt:variant>
        <vt:lpwstr>http://fod.osu.edu/proj_del/ref/purchase_request.doc</vt:lpwstr>
      </vt:variant>
      <vt:variant>
        <vt:lpwstr/>
      </vt:variant>
      <vt:variant>
        <vt:i4>6553662</vt:i4>
      </vt:variant>
      <vt:variant>
        <vt:i4>396</vt:i4>
      </vt:variant>
      <vt:variant>
        <vt:i4>0</vt:i4>
      </vt:variant>
      <vt:variant>
        <vt:i4>5</vt:i4>
      </vt:variant>
      <vt:variant>
        <vt:lpwstr>http://fod.osu.edu/proj_del/ref/purchase_request.doc</vt:lpwstr>
      </vt:variant>
      <vt:variant>
        <vt:lpwstr/>
      </vt:variant>
      <vt:variant>
        <vt:i4>1572953</vt:i4>
      </vt:variant>
      <vt:variant>
        <vt:i4>393</vt:i4>
      </vt:variant>
      <vt:variant>
        <vt:i4>0</vt:i4>
      </vt:variant>
      <vt:variant>
        <vt:i4>5</vt:i4>
      </vt:variant>
      <vt:variant>
        <vt:lpwstr>http://fod.osu.edu/proj_del/0100/0120_Construction_Manager_Agreement.pdf</vt:lpwstr>
      </vt:variant>
      <vt:variant>
        <vt:lpwstr/>
      </vt:variant>
      <vt:variant>
        <vt:i4>1114168</vt:i4>
      </vt:variant>
      <vt:variant>
        <vt:i4>390</vt:i4>
      </vt:variant>
      <vt:variant>
        <vt:i4>0</vt:i4>
      </vt:variant>
      <vt:variant>
        <vt:i4>5</vt:i4>
      </vt:variant>
      <vt:variant>
        <vt:lpwstr>http://www.fod.osu.edu/proj_del/0100/0100_EDGE_Good_Faith_Effort.doc</vt:lpwstr>
      </vt:variant>
      <vt:variant>
        <vt:lpwstr/>
      </vt:variant>
      <vt:variant>
        <vt:i4>3276889</vt:i4>
      </vt:variant>
      <vt:variant>
        <vt:i4>387</vt:i4>
      </vt:variant>
      <vt:variant>
        <vt:i4>0</vt:i4>
      </vt:variant>
      <vt:variant>
        <vt:i4>5</vt:i4>
      </vt:variant>
      <vt:variant>
        <vt:lpwstr>http://fod.osu.edu/proj_del/0100/0100_EDGE_Intent_to_Perform.doc</vt:lpwstr>
      </vt:variant>
      <vt:variant>
        <vt:lpwstr/>
      </vt:variant>
      <vt:variant>
        <vt:i4>5767221</vt:i4>
      </vt:variant>
      <vt:variant>
        <vt:i4>384</vt:i4>
      </vt:variant>
      <vt:variant>
        <vt:i4>0</vt:i4>
      </vt:variant>
      <vt:variant>
        <vt:i4>5</vt:i4>
      </vt:variant>
      <vt:variant>
        <vt:lpwstr>http://fod.osu.edu/proj_del/0100/0100_EEO_Requirements.doc</vt:lpwstr>
      </vt:variant>
      <vt:variant>
        <vt:lpwstr/>
      </vt:variant>
      <vt:variant>
        <vt:i4>1835123</vt:i4>
      </vt:variant>
      <vt:variant>
        <vt:i4>381</vt:i4>
      </vt:variant>
      <vt:variant>
        <vt:i4>0</vt:i4>
      </vt:variant>
      <vt:variant>
        <vt:i4>5</vt:i4>
      </vt:variant>
      <vt:variant>
        <vt:lpwstr>http://fod.osu.edu/proj_del/0100/0120_Selection_Approval_Memo_CM.doc</vt:lpwstr>
      </vt:variant>
      <vt:variant>
        <vt:lpwstr/>
      </vt:variant>
      <vt:variant>
        <vt:i4>5177393</vt:i4>
      </vt:variant>
      <vt:variant>
        <vt:i4>378</vt:i4>
      </vt:variant>
      <vt:variant>
        <vt:i4>0</vt:i4>
      </vt:variant>
      <vt:variant>
        <vt:i4>5</vt:i4>
      </vt:variant>
      <vt:variant>
        <vt:lpwstr>http://fod.osu.edu/proj_del/0100/0100_Interview_Assessment.xls</vt:lpwstr>
      </vt:variant>
      <vt:variant>
        <vt:lpwstr/>
      </vt:variant>
      <vt:variant>
        <vt:i4>6226025</vt:i4>
      </vt:variant>
      <vt:variant>
        <vt:i4>375</vt:i4>
      </vt:variant>
      <vt:variant>
        <vt:i4>0</vt:i4>
      </vt:variant>
      <vt:variant>
        <vt:i4>5</vt:i4>
      </vt:variant>
      <vt:variant>
        <vt:lpwstr>http://www.fod.osu.edu/proj_del/0100/0100_Interview_Agenda.doc</vt:lpwstr>
      </vt:variant>
      <vt:variant>
        <vt:lpwstr/>
      </vt:variant>
      <vt:variant>
        <vt:i4>7143476</vt:i4>
      </vt:variant>
      <vt:variant>
        <vt:i4>372</vt:i4>
      </vt:variant>
      <vt:variant>
        <vt:i4>0</vt:i4>
      </vt:variant>
      <vt:variant>
        <vt:i4>5</vt:i4>
      </vt:variant>
      <vt:variant>
        <vt:lpwstr>http://fod.osu.edu/proj_del/0200/0205_Program_of_Requirements.pdf</vt:lpwstr>
      </vt:variant>
      <vt:variant>
        <vt:lpwstr/>
      </vt:variant>
      <vt:variant>
        <vt:i4>4522100</vt:i4>
      </vt:variant>
      <vt:variant>
        <vt:i4>369</vt:i4>
      </vt:variant>
      <vt:variant>
        <vt:i4>0</vt:i4>
      </vt:variant>
      <vt:variant>
        <vt:i4>5</vt:i4>
      </vt:variant>
      <vt:variant>
        <vt:lpwstr>http://fod.osu.edu/proj_del/0100/0120_Short_List_Approval_Memo-CM.doc</vt:lpwstr>
      </vt:variant>
      <vt:variant>
        <vt:lpwstr/>
      </vt:variant>
      <vt:variant>
        <vt:i4>6029328</vt:i4>
      </vt:variant>
      <vt:variant>
        <vt:i4>366</vt:i4>
      </vt:variant>
      <vt:variant>
        <vt:i4>0</vt:i4>
      </vt:variant>
      <vt:variant>
        <vt:i4>5</vt:i4>
      </vt:variant>
      <vt:variant>
        <vt:lpwstr>http://www.das.ohio.gov/gsd/SAO/Docs/F110-330-StmntofQlfctns.doc</vt:lpwstr>
      </vt:variant>
      <vt:variant>
        <vt:lpwstr/>
      </vt:variant>
      <vt:variant>
        <vt:i4>6029328</vt:i4>
      </vt:variant>
      <vt:variant>
        <vt:i4>363</vt:i4>
      </vt:variant>
      <vt:variant>
        <vt:i4>0</vt:i4>
      </vt:variant>
      <vt:variant>
        <vt:i4>5</vt:i4>
      </vt:variant>
      <vt:variant>
        <vt:lpwstr>http://www.das.ohio.gov/gsd/SAO/Docs/F110-330-StmntofQlfctns.doc</vt:lpwstr>
      </vt:variant>
      <vt:variant>
        <vt:lpwstr/>
      </vt:variant>
      <vt:variant>
        <vt:i4>3080223</vt:i4>
      </vt:variant>
      <vt:variant>
        <vt:i4>360</vt:i4>
      </vt:variant>
      <vt:variant>
        <vt:i4>0</vt:i4>
      </vt:variant>
      <vt:variant>
        <vt:i4>5</vt:i4>
      </vt:variant>
      <vt:variant>
        <vt:lpwstr>http://www.fod.osu.edu/proj_del/0100/0120_Request_for_Qualifications_CM.doc</vt:lpwstr>
      </vt:variant>
      <vt:variant>
        <vt:lpwstr/>
      </vt:variant>
      <vt:variant>
        <vt:i4>3080223</vt:i4>
      </vt:variant>
      <vt:variant>
        <vt:i4>357</vt:i4>
      </vt:variant>
      <vt:variant>
        <vt:i4>0</vt:i4>
      </vt:variant>
      <vt:variant>
        <vt:i4>5</vt:i4>
      </vt:variant>
      <vt:variant>
        <vt:lpwstr>http://www.fod.osu.edu/proj_del/0100/0120_Request_for_Qualifications_CM.doc</vt:lpwstr>
      </vt:variant>
      <vt:variant>
        <vt:lpwstr/>
      </vt:variant>
      <vt:variant>
        <vt:i4>3080223</vt:i4>
      </vt:variant>
      <vt:variant>
        <vt:i4>354</vt:i4>
      </vt:variant>
      <vt:variant>
        <vt:i4>0</vt:i4>
      </vt:variant>
      <vt:variant>
        <vt:i4>5</vt:i4>
      </vt:variant>
      <vt:variant>
        <vt:lpwstr>http://www.fod.osu.edu/proj_del/0100/0120_Request_for_Qualifications_CM.doc</vt:lpwstr>
      </vt:variant>
      <vt:variant>
        <vt:lpwstr/>
      </vt:variant>
      <vt:variant>
        <vt:i4>8060962</vt:i4>
      </vt:variant>
      <vt:variant>
        <vt:i4>351</vt:i4>
      </vt:variant>
      <vt:variant>
        <vt:i4>0</vt:i4>
      </vt:variant>
      <vt:variant>
        <vt:i4>5</vt:i4>
      </vt:variant>
      <vt:variant>
        <vt:lpwstr>http://fod.osu.edu/proj_del/0100/0100_Prof_Services_Amendment.pdf</vt:lpwstr>
      </vt:variant>
      <vt:variant>
        <vt:lpwstr/>
      </vt:variant>
      <vt:variant>
        <vt:i4>8060962</vt:i4>
      </vt:variant>
      <vt:variant>
        <vt:i4>348</vt:i4>
      </vt:variant>
      <vt:variant>
        <vt:i4>0</vt:i4>
      </vt:variant>
      <vt:variant>
        <vt:i4>5</vt:i4>
      </vt:variant>
      <vt:variant>
        <vt:lpwstr>http://fod.osu.edu/proj_del/0100/0100_Prof_Services_Amendment.pdf</vt:lpwstr>
      </vt:variant>
      <vt:variant>
        <vt:lpwstr/>
      </vt:variant>
      <vt:variant>
        <vt:i4>8060962</vt:i4>
      </vt:variant>
      <vt:variant>
        <vt:i4>345</vt:i4>
      </vt:variant>
      <vt:variant>
        <vt:i4>0</vt:i4>
      </vt:variant>
      <vt:variant>
        <vt:i4>5</vt:i4>
      </vt:variant>
      <vt:variant>
        <vt:lpwstr>http://fod.osu.edu/proj_del/0100/0100_Prof_Services_Amendment.pdf</vt:lpwstr>
      </vt:variant>
      <vt:variant>
        <vt:lpwstr/>
      </vt:variant>
      <vt:variant>
        <vt:i4>8060962</vt:i4>
      </vt:variant>
      <vt:variant>
        <vt:i4>342</vt:i4>
      </vt:variant>
      <vt:variant>
        <vt:i4>0</vt:i4>
      </vt:variant>
      <vt:variant>
        <vt:i4>5</vt:i4>
      </vt:variant>
      <vt:variant>
        <vt:lpwstr>http://fod.osu.edu/proj_del/0100/0100_Prof_Services_Amendment.pdf</vt:lpwstr>
      </vt:variant>
      <vt:variant>
        <vt:lpwstr/>
      </vt:variant>
      <vt:variant>
        <vt:i4>8060962</vt:i4>
      </vt:variant>
      <vt:variant>
        <vt:i4>339</vt:i4>
      </vt:variant>
      <vt:variant>
        <vt:i4>0</vt:i4>
      </vt:variant>
      <vt:variant>
        <vt:i4>5</vt:i4>
      </vt:variant>
      <vt:variant>
        <vt:lpwstr>http://fod.osu.edu/proj_del/0100/0100_Prof_Services_Amendment.pdf</vt:lpwstr>
      </vt:variant>
      <vt:variant>
        <vt:lpwstr/>
      </vt:variant>
      <vt:variant>
        <vt:i4>8060962</vt:i4>
      </vt:variant>
      <vt:variant>
        <vt:i4>336</vt:i4>
      </vt:variant>
      <vt:variant>
        <vt:i4>0</vt:i4>
      </vt:variant>
      <vt:variant>
        <vt:i4>5</vt:i4>
      </vt:variant>
      <vt:variant>
        <vt:lpwstr>http://fod.osu.edu/proj_del/0100/0100_Prof_Services_Amendment.pdf</vt:lpwstr>
      </vt:variant>
      <vt:variant>
        <vt:lpwstr/>
      </vt:variant>
      <vt:variant>
        <vt:i4>8060962</vt:i4>
      </vt:variant>
      <vt:variant>
        <vt:i4>333</vt:i4>
      </vt:variant>
      <vt:variant>
        <vt:i4>0</vt:i4>
      </vt:variant>
      <vt:variant>
        <vt:i4>5</vt:i4>
      </vt:variant>
      <vt:variant>
        <vt:lpwstr>http://fod.osu.edu/proj_del/0100/0100_Prof_Services_Amendment.pdf</vt:lpwstr>
      </vt:variant>
      <vt:variant>
        <vt:lpwstr/>
      </vt:variant>
      <vt:variant>
        <vt:i4>7995444</vt:i4>
      </vt:variant>
      <vt:variant>
        <vt:i4>330</vt:i4>
      </vt:variant>
      <vt:variant>
        <vt:i4>0</vt:i4>
      </vt:variant>
      <vt:variant>
        <vt:i4>5</vt:i4>
      </vt:variant>
      <vt:variant>
        <vt:lpwstr>http://fod.osu.edu/proj_del/0100/0100_Prof_Services_Agreement.pdf</vt:lpwstr>
      </vt:variant>
      <vt:variant>
        <vt:lpwstr/>
      </vt:variant>
      <vt:variant>
        <vt:i4>6225932</vt:i4>
      </vt:variant>
      <vt:variant>
        <vt:i4>327</vt:i4>
      </vt:variant>
      <vt:variant>
        <vt:i4>0</vt:i4>
      </vt:variant>
      <vt:variant>
        <vt:i4>5</vt:i4>
      </vt:variant>
      <vt:variant>
        <vt:lpwstr>http://fod.osu.edu/proj_del/0100/0100_Associate_Agreement_Summary.xls</vt:lpwstr>
      </vt:variant>
      <vt:variant>
        <vt:lpwstr/>
      </vt:variant>
      <vt:variant>
        <vt:i4>6553662</vt:i4>
      </vt:variant>
      <vt:variant>
        <vt:i4>324</vt:i4>
      </vt:variant>
      <vt:variant>
        <vt:i4>0</vt:i4>
      </vt:variant>
      <vt:variant>
        <vt:i4>5</vt:i4>
      </vt:variant>
      <vt:variant>
        <vt:lpwstr>http://fod.osu.edu/proj_del/ref/purchase_request.doc</vt:lpwstr>
      </vt:variant>
      <vt:variant>
        <vt:lpwstr/>
      </vt:variant>
      <vt:variant>
        <vt:i4>5767221</vt:i4>
      </vt:variant>
      <vt:variant>
        <vt:i4>321</vt:i4>
      </vt:variant>
      <vt:variant>
        <vt:i4>0</vt:i4>
      </vt:variant>
      <vt:variant>
        <vt:i4>5</vt:i4>
      </vt:variant>
      <vt:variant>
        <vt:lpwstr>http://fod.osu.edu/proj_del/0100/0100_EEO_Requirements.doc</vt:lpwstr>
      </vt:variant>
      <vt:variant>
        <vt:lpwstr/>
      </vt:variant>
      <vt:variant>
        <vt:i4>4849695</vt:i4>
      </vt:variant>
      <vt:variant>
        <vt:i4>318</vt:i4>
      </vt:variant>
      <vt:variant>
        <vt:i4>0</vt:i4>
      </vt:variant>
      <vt:variant>
        <vt:i4>5</vt:i4>
      </vt:variant>
      <vt:variant>
        <vt:lpwstr>http://fod.osu.edu/proj_del/0100/0100_Limited_Scope_Agreement.pdf</vt:lpwstr>
      </vt:variant>
      <vt:variant>
        <vt:lpwstr/>
      </vt:variant>
      <vt:variant>
        <vt:i4>4849695</vt:i4>
      </vt:variant>
      <vt:variant>
        <vt:i4>315</vt:i4>
      </vt:variant>
      <vt:variant>
        <vt:i4>0</vt:i4>
      </vt:variant>
      <vt:variant>
        <vt:i4>5</vt:i4>
      </vt:variant>
      <vt:variant>
        <vt:lpwstr>http://fod.osu.edu/proj_del/0100/0100_Limited_Scope_Agreement.pdf</vt:lpwstr>
      </vt:variant>
      <vt:variant>
        <vt:lpwstr/>
      </vt:variant>
      <vt:variant>
        <vt:i4>7995444</vt:i4>
      </vt:variant>
      <vt:variant>
        <vt:i4>312</vt:i4>
      </vt:variant>
      <vt:variant>
        <vt:i4>0</vt:i4>
      </vt:variant>
      <vt:variant>
        <vt:i4>5</vt:i4>
      </vt:variant>
      <vt:variant>
        <vt:lpwstr>http://fod.osu.edu/proj_del/0100/0100_Prof_Services_Agreement.pdf</vt:lpwstr>
      </vt:variant>
      <vt:variant>
        <vt:lpwstr/>
      </vt:variant>
      <vt:variant>
        <vt:i4>6225932</vt:i4>
      </vt:variant>
      <vt:variant>
        <vt:i4>309</vt:i4>
      </vt:variant>
      <vt:variant>
        <vt:i4>0</vt:i4>
      </vt:variant>
      <vt:variant>
        <vt:i4>5</vt:i4>
      </vt:variant>
      <vt:variant>
        <vt:lpwstr>http://fod.osu.edu/proj_del/0100/0100_Associate_Agreement_Summary.xls</vt:lpwstr>
      </vt:variant>
      <vt:variant>
        <vt:lpwstr/>
      </vt:variant>
      <vt:variant>
        <vt:i4>5767221</vt:i4>
      </vt:variant>
      <vt:variant>
        <vt:i4>306</vt:i4>
      </vt:variant>
      <vt:variant>
        <vt:i4>0</vt:i4>
      </vt:variant>
      <vt:variant>
        <vt:i4>5</vt:i4>
      </vt:variant>
      <vt:variant>
        <vt:lpwstr>http://fod.osu.edu/proj_del/0100/0100_EEO_Requirements.doc</vt:lpwstr>
      </vt:variant>
      <vt:variant>
        <vt:lpwstr/>
      </vt:variant>
      <vt:variant>
        <vt:i4>6553662</vt:i4>
      </vt:variant>
      <vt:variant>
        <vt:i4>303</vt:i4>
      </vt:variant>
      <vt:variant>
        <vt:i4>0</vt:i4>
      </vt:variant>
      <vt:variant>
        <vt:i4>5</vt:i4>
      </vt:variant>
      <vt:variant>
        <vt:lpwstr>http://fod.osu.edu/proj_del/ref/purchase_request.doc</vt:lpwstr>
      </vt:variant>
      <vt:variant>
        <vt:lpwstr/>
      </vt:variant>
      <vt:variant>
        <vt:i4>6553662</vt:i4>
      </vt:variant>
      <vt:variant>
        <vt:i4>300</vt:i4>
      </vt:variant>
      <vt:variant>
        <vt:i4>0</vt:i4>
      </vt:variant>
      <vt:variant>
        <vt:i4>5</vt:i4>
      </vt:variant>
      <vt:variant>
        <vt:lpwstr>http://fod.osu.edu/proj_del/ref/purchase_request.doc</vt:lpwstr>
      </vt:variant>
      <vt:variant>
        <vt:lpwstr/>
      </vt:variant>
      <vt:variant>
        <vt:i4>7995444</vt:i4>
      </vt:variant>
      <vt:variant>
        <vt:i4>297</vt:i4>
      </vt:variant>
      <vt:variant>
        <vt:i4>0</vt:i4>
      </vt:variant>
      <vt:variant>
        <vt:i4>5</vt:i4>
      </vt:variant>
      <vt:variant>
        <vt:lpwstr>http://fod.osu.edu/proj_del/0100/0100_Prof_Services_Agreement.pdf</vt:lpwstr>
      </vt:variant>
      <vt:variant>
        <vt:lpwstr/>
      </vt:variant>
      <vt:variant>
        <vt:i4>6225932</vt:i4>
      </vt:variant>
      <vt:variant>
        <vt:i4>294</vt:i4>
      </vt:variant>
      <vt:variant>
        <vt:i4>0</vt:i4>
      </vt:variant>
      <vt:variant>
        <vt:i4>5</vt:i4>
      </vt:variant>
      <vt:variant>
        <vt:lpwstr>http://fod.osu.edu/proj_del/0100/0100_Associate_Agreement_Summary.xls</vt:lpwstr>
      </vt:variant>
      <vt:variant>
        <vt:lpwstr/>
      </vt:variant>
      <vt:variant>
        <vt:i4>6946869</vt:i4>
      </vt:variant>
      <vt:variant>
        <vt:i4>291</vt:i4>
      </vt:variant>
      <vt:variant>
        <vt:i4>0</vt:i4>
      </vt:variant>
      <vt:variant>
        <vt:i4>5</vt:i4>
      </vt:variant>
      <vt:variant>
        <vt:lpwstr>http://fod.osu.edu/proj_del/0100/0100_Selection_Approval_Memo.doc</vt:lpwstr>
      </vt:variant>
      <vt:variant>
        <vt:lpwstr/>
      </vt:variant>
      <vt:variant>
        <vt:i4>5177393</vt:i4>
      </vt:variant>
      <vt:variant>
        <vt:i4>288</vt:i4>
      </vt:variant>
      <vt:variant>
        <vt:i4>0</vt:i4>
      </vt:variant>
      <vt:variant>
        <vt:i4>5</vt:i4>
      </vt:variant>
      <vt:variant>
        <vt:lpwstr>http://fod.osu.edu/proj_del/0100/0100_Interview_Assessment.xls</vt:lpwstr>
      </vt:variant>
      <vt:variant>
        <vt:lpwstr/>
      </vt:variant>
      <vt:variant>
        <vt:i4>5177393</vt:i4>
      </vt:variant>
      <vt:variant>
        <vt:i4>285</vt:i4>
      </vt:variant>
      <vt:variant>
        <vt:i4>0</vt:i4>
      </vt:variant>
      <vt:variant>
        <vt:i4>5</vt:i4>
      </vt:variant>
      <vt:variant>
        <vt:lpwstr>http://fod.osu.edu/proj_del/0100/0100_Interview_Assessment.xls</vt:lpwstr>
      </vt:variant>
      <vt:variant>
        <vt:lpwstr/>
      </vt:variant>
      <vt:variant>
        <vt:i4>6226025</vt:i4>
      </vt:variant>
      <vt:variant>
        <vt:i4>282</vt:i4>
      </vt:variant>
      <vt:variant>
        <vt:i4>0</vt:i4>
      </vt:variant>
      <vt:variant>
        <vt:i4>5</vt:i4>
      </vt:variant>
      <vt:variant>
        <vt:lpwstr>http://www.fod.osu.edu/proj_del/0100/0100_Interview_Agenda.doc</vt:lpwstr>
      </vt:variant>
      <vt:variant>
        <vt:lpwstr/>
      </vt:variant>
      <vt:variant>
        <vt:i4>7143476</vt:i4>
      </vt:variant>
      <vt:variant>
        <vt:i4>279</vt:i4>
      </vt:variant>
      <vt:variant>
        <vt:i4>0</vt:i4>
      </vt:variant>
      <vt:variant>
        <vt:i4>5</vt:i4>
      </vt:variant>
      <vt:variant>
        <vt:lpwstr>http://fod.osu.edu/proj_del/0200/0205_Program_of_Requirements.pdf</vt:lpwstr>
      </vt:variant>
      <vt:variant>
        <vt:lpwstr/>
      </vt:variant>
      <vt:variant>
        <vt:i4>6422545</vt:i4>
      </vt:variant>
      <vt:variant>
        <vt:i4>276</vt:i4>
      </vt:variant>
      <vt:variant>
        <vt:i4>0</vt:i4>
      </vt:variant>
      <vt:variant>
        <vt:i4>5</vt:i4>
      </vt:variant>
      <vt:variant>
        <vt:lpwstr>http://fod.osu.edu/proj_del/0100/0100_Short_List_Approval_Memo.doc</vt:lpwstr>
      </vt:variant>
      <vt:variant>
        <vt:lpwstr/>
      </vt:variant>
      <vt:variant>
        <vt:i4>7733251</vt:i4>
      </vt:variant>
      <vt:variant>
        <vt:i4>273</vt:i4>
      </vt:variant>
      <vt:variant>
        <vt:i4>0</vt:i4>
      </vt:variant>
      <vt:variant>
        <vt:i4>5</vt:i4>
      </vt:variant>
      <vt:variant>
        <vt:lpwstr>http://fod.osu.edu/proj_del/0100/0100_Score_Sheet.xls</vt:lpwstr>
      </vt:variant>
      <vt:variant>
        <vt:lpwstr/>
      </vt:variant>
      <vt:variant>
        <vt:i4>6029385</vt:i4>
      </vt:variant>
      <vt:variant>
        <vt:i4>270</vt:i4>
      </vt:variant>
      <vt:variant>
        <vt:i4>0</vt:i4>
      </vt:variant>
      <vt:variant>
        <vt:i4>5</vt:i4>
      </vt:variant>
      <vt:variant>
        <vt:lpwstr>http://das.ohio.gov/gsd/SAO/Docs/F110-330-StmntofQlfctns.doc</vt:lpwstr>
      </vt:variant>
      <vt:variant>
        <vt:lpwstr/>
      </vt:variant>
      <vt:variant>
        <vt:i4>6029385</vt:i4>
      </vt:variant>
      <vt:variant>
        <vt:i4>267</vt:i4>
      </vt:variant>
      <vt:variant>
        <vt:i4>0</vt:i4>
      </vt:variant>
      <vt:variant>
        <vt:i4>5</vt:i4>
      </vt:variant>
      <vt:variant>
        <vt:lpwstr>http://das.ohio.gov/gsd/SAO/Docs/F110-330-StmntofQlfctns.doc</vt:lpwstr>
      </vt:variant>
      <vt:variant>
        <vt:lpwstr/>
      </vt:variant>
      <vt:variant>
        <vt:i4>5439503</vt:i4>
      </vt:variant>
      <vt:variant>
        <vt:i4>264</vt:i4>
      </vt:variant>
      <vt:variant>
        <vt:i4>0</vt:i4>
      </vt:variant>
      <vt:variant>
        <vt:i4>5</vt:i4>
      </vt:variant>
      <vt:variant>
        <vt:lpwstr>http://fod.osu.edu/proj_del/0100/0100_Request_for_Qualifications_Professional_Services.doc</vt:lpwstr>
      </vt:variant>
      <vt:variant>
        <vt:lpwstr/>
      </vt:variant>
      <vt:variant>
        <vt:i4>5439503</vt:i4>
      </vt:variant>
      <vt:variant>
        <vt:i4>261</vt:i4>
      </vt:variant>
      <vt:variant>
        <vt:i4>0</vt:i4>
      </vt:variant>
      <vt:variant>
        <vt:i4>5</vt:i4>
      </vt:variant>
      <vt:variant>
        <vt:lpwstr>http://fod.osu.edu/proj_del/0100/0100_Request_for_Qualifications_Professional_Services.doc</vt:lpwstr>
      </vt:variant>
      <vt:variant>
        <vt:lpwstr/>
      </vt:variant>
      <vt:variant>
        <vt:i4>5963796</vt:i4>
      </vt:variant>
      <vt:variant>
        <vt:i4>258</vt:i4>
      </vt:variant>
      <vt:variant>
        <vt:i4>0</vt:i4>
      </vt:variant>
      <vt:variant>
        <vt:i4>5</vt:i4>
      </vt:variant>
      <vt:variant>
        <vt:lpwstr>http://www.fod.osu.edu/proj_del/0000/0030_Project_Kick-off_Meeting.doc</vt:lpwstr>
      </vt:variant>
      <vt:variant>
        <vt:lpwstr/>
      </vt:variant>
      <vt:variant>
        <vt:i4>2031721</vt:i4>
      </vt:variant>
      <vt:variant>
        <vt:i4>255</vt:i4>
      </vt:variant>
      <vt:variant>
        <vt:i4>0</vt:i4>
      </vt:variant>
      <vt:variant>
        <vt:i4>5</vt:i4>
      </vt:variant>
      <vt:variant>
        <vt:lpwstr>http://fod.osu.edu/proj_del/0000/0030_Plan_the_Project_Checklist.doc</vt:lpwstr>
      </vt:variant>
      <vt:variant>
        <vt:lpwstr/>
      </vt:variant>
      <vt:variant>
        <vt:i4>7143476</vt:i4>
      </vt:variant>
      <vt:variant>
        <vt:i4>252</vt:i4>
      </vt:variant>
      <vt:variant>
        <vt:i4>0</vt:i4>
      </vt:variant>
      <vt:variant>
        <vt:i4>5</vt:i4>
      </vt:variant>
      <vt:variant>
        <vt:lpwstr>http://fod.osu.edu/proj_del/0200/0205_Program_of_Requirements.pdf</vt:lpwstr>
      </vt:variant>
      <vt:variant>
        <vt:lpwstr/>
      </vt:variant>
      <vt:variant>
        <vt:i4>8323126</vt:i4>
      </vt:variant>
      <vt:variant>
        <vt:i4>249</vt:i4>
      </vt:variant>
      <vt:variant>
        <vt:i4>0</vt:i4>
      </vt:variant>
      <vt:variant>
        <vt:i4>5</vt:i4>
      </vt:variant>
      <vt:variant>
        <vt:lpwstr>http://fod.osu.edu/proj_del/0000/0060_FIPA.doc</vt:lpwstr>
      </vt:variant>
      <vt:variant>
        <vt:lpwstr/>
      </vt:variant>
      <vt:variant>
        <vt:i4>3473497</vt:i4>
      </vt:variant>
      <vt:variant>
        <vt:i4>246</vt:i4>
      </vt:variant>
      <vt:variant>
        <vt:i4>0</vt:i4>
      </vt:variant>
      <vt:variant>
        <vt:i4>5</vt:i4>
      </vt:variant>
      <vt:variant>
        <vt:lpwstr>http://fod.osu.edu/proj_del/0000/0020_Project_Definition.doc</vt:lpwstr>
      </vt:variant>
      <vt:variant>
        <vt:lpwstr/>
      </vt:variant>
      <vt:variant>
        <vt:i4>4325421</vt:i4>
      </vt:variant>
      <vt:variant>
        <vt:i4>243</vt:i4>
      </vt:variant>
      <vt:variant>
        <vt:i4>0</vt:i4>
      </vt:variant>
      <vt:variant>
        <vt:i4>5</vt:i4>
      </vt:variant>
      <vt:variant>
        <vt:lpwstr>http://fod.osu.edu/proj_del/0000/0030_Closure_Plan.doc</vt:lpwstr>
      </vt:variant>
      <vt:variant>
        <vt:lpwstr/>
      </vt:variant>
      <vt:variant>
        <vt:i4>4325421</vt:i4>
      </vt:variant>
      <vt:variant>
        <vt:i4>240</vt:i4>
      </vt:variant>
      <vt:variant>
        <vt:i4>0</vt:i4>
      </vt:variant>
      <vt:variant>
        <vt:i4>5</vt:i4>
      </vt:variant>
      <vt:variant>
        <vt:lpwstr>http://fod.osu.edu/proj_del/0000/0030_Closure_Plan.doc</vt:lpwstr>
      </vt:variant>
      <vt:variant>
        <vt:lpwstr/>
      </vt:variant>
      <vt:variant>
        <vt:i4>4325421</vt:i4>
      </vt:variant>
      <vt:variant>
        <vt:i4>237</vt:i4>
      </vt:variant>
      <vt:variant>
        <vt:i4>0</vt:i4>
      </vt:variant>
      <vt:variant>
        <vt:i4>5</vt:i4>
      </vt:variant>
      <vt:variant>
        <vt:lpwstr>http://fod.osu.edu/proj_del/0000/0030_Closure_Plan.doc</vt:lpwstr>
      </vt:variant>
      <vt:variant>
        <vt:lpwstr/>
      </vt:variant>
      <vt:variant>
        <vt:i4>2424837</vt:i4>
      </vt:variant>
      <vt:variant>
        <vt:i4>234</vt:i4>
      </vt:variant>
      <vt:variant>
        <vt:i4>0</vt:i4>
      </vt:variant>
      <vt:variant>
        <vt:i4>5</vt:i4>
      </vt:variant>
      <vt:variant>
        <vt:lpwstr>http://www.fod.osu.edu/proj_del/0000/0030_Project_Team_Performance_Checklist.doc</vt:lpwstr>
      </vt:variant>
      <vt:variant>
        <vt:lpwstr/>
      </vt:variant>
      <vt:variant>
        <vt:i4>4718644</vt:i4>
      </vt:variant>
      <vt:variant>
        <vt:i4>231</vt:i4>
      </vt:variant>
      <vt:variant>
        <vt:i4>0</vt:i4>
      </vt:variant>
      <vt:variant>
        <vt:i4>5</vt:i4>
      </vt:variant>
      <vt:variant>
        <vt:lpwstr>http://ww.fod.osu.edu/0000/0030_Quality_Management_Checklist.doc</vt:lpwstr>
      </vt:variant>
      <vt:variant>
        <vt:lpwstr/>
      </vt:variant>
      <vt:variant>
        <vt:i4>7077895</vt:i4>
      </vt:variant>
      <vt:variant>
        <vt:i4>228</vt:i4>
      </vt:variant>
      <vt:variant>
        <vt:i4>0</vt:i4>
      </vt:variant>
      <vt:variant>
        <vt:i4>5</vt:i4>
      </vt:variant>
      <vt:variant>
        <vt:lpwstr>http://fod.osu.edu/proj_del/0000/0030_Change_Risk_Management_Plan.doc</vt:lpwstr>
      </vt:variant>
      <vt:variant>
        <vt:lpwstr/>
      </vt:variant>
      <vt:variant>
        <vt:i4>4325420</vt:i4>
      </vt:variant>
      <vt:variant>
        <vt:i4>225</vt:i4>
      </vt:variant>
      <vt:variant>
        <vt:i4>0</vt:i4>
      </vt:variant>
      <vt:variant>
        <vt:i4>5</vt:i4>
      </vt:variant>
      <vt:variant>
        <vt:lpwstr>http://fod.osu.edu/proj_del/0000/0030_Communications_Plan.doc</vt:lpwstr>
      </vt:variant>
      <vt:variant>
        <vt:lpwstr/>
      </vt:variant>
      <vt:variant>
        <vt:i4>4325420</vt:i4>
      </vt:variant>
      <vt:variant>
        <vt:i4>222</vt:i4>
      </vt:variant>
      <vt:variant>
        <vt:i4>0</vt:i4>
      </vt:variant>
      <vt:variant>
        <vt:i4>5</vt:i4>
      </vt:variant>
      <vt:variant>
        <vt:lpwstr>http://fod.osu.edu/proj_del/0000/0030_Communications_Plan.doc</vt:lpwstr>
      </vt:variant>
      <vt:variant>
        <vt:lpwstr/>
      </vt:variant>
      <vt:variant>
        <vt:i4>4325421</vt:i4>
      </vt:variant>
      <vt:variant>
        <vt:i4>219</vt:i4>
      </vt:variant>
      <vt:variant>
        <vt:i4>0</vt:i4>
      </vt:variant>
      <vt:variant>
        <vt:i4>5</vt:i4>
      </vt:variant>
      <vt:variant>
        <vt:lpwstr>http://fod.osu.edu/proj_del/0000/0030_Closure_Plan.doc</vt:lpwstr>
      </vt:variant>
      <vt:variant>
        <vt:lpwstr/>
      </vt:variant>
      <vt:variant>
        <vt:i4>3538978</vt:i4>
      </vt:variant>
      <vt:variant>
        <vt:i4>216</vt:i4>
      </vt:variant>
      <vt:variant>
        <vt:i4>0</vt:i4>
      </vt:variant>
      <vt:variant>
        <vt:i4>5</vt:i4>
      </vt:variant>
      <vt:variant>
        <vt:lpwstr>http://www.fod.osu.edu/proj_del/0000/0030_Project_Quality_Checklist.doc</vt:lpwstr>
      </vt:variant>
      <vt:variant>
        <vt:lpwstr/>
      </vt:variant>
      <vt:variant>
        <vt:i4>2424837</vt:i4>
      </vt:variant>
      <vt:variant>
        <vt:i4>213</vt:i4>
      </vt:variant>
      <vt:variant>
        <vt:i4>0</vt:i4>
      </vt:variant>
      <vt:variant>
        <vt:i4>5</vt:i4>
      </vt:variant>
      <vt:variant>
        <vt:lpwstr>http://www.fod.osu.edu/proj_del/0000/0030_Project_Team_Performance_Checklist.doc</vt:lpwstr>
      </vt:variant>
      <vt:variant>
        <vt:lpwstr/>
      </vt:variant>
      <vt:variant>
        <vt:i4>4718644</vt:i4>
      </vt:variant>
      <vt:variant>
        <vt:i4>210</vt:i4>
      </vt:variant>
      <vt:variant>
        <vt:i4>0</vt:i4>
      </vt:variant>
      <vt:variant>
        <vt:i4>5</vt:i4>
      </vt:variant>
      <vt:variant>
        <vt:lpwstr>http://ww.fod.osu.edu/0000/0030_Quality_Management_Checklist.doc</vt:lpwstr>
      </vt:variant>
      <vt:variant>
        <vt:lpwstr/>
      </vt:variant>
      <vt:variant>
        <vt:i4>7077895</vt:i4>
      </vt:variant>
      <vt:variant>
        <vt:i4>207</vt:i4>
      </vt:variant>
      <vt:variant>
        <vt:i4>0</vt:i4>
      </vt:variant>
      <vt:variant>
        <vt:i4>5</vt:i4>
      </vt:variant>
      <vt:variant>
        <vt:lpwstr>http://fod.osu.edu/proj_del/0000/0030_Change_Risk_Management_Plan.doc</vt:lpwstr>
      </vt:variant>
      <vt:variant>
        <vt:lpwstr/>
      </vt:variant>
      <vt:variant>
        <vt:i4>4325420</vt:i4>
      </vt:variant>
      <vt:variant>
        <vt:i4>204</vt:i4>
      </vt:variant>
      <vt:variant>
        <vt:i4>0</vt:i4>
      </vt:variant>
      <vt:variant>
        <vt:i4>5</vt:i4>
      </vt:variant>
      <vt:variant>
        <vt:lpwstr>http://fod.osu.edu/proj_del/0000/0030_Communications_Plan.doc</vt:lpwstr>
      </vt:variant>
      <vt:variant>
        <vt:lpwstr/>
      </vt:variant>
      <vt:variant>
        <vt:i4>5177391</vt:i4>
      </vt:variant>
      <vt:variant>
        <vt:i4>201</vt:i4>
      </vt:variant>
      <vt:variant>
        <vt:i4>0</vt:i4>
      </vt:variant>
      <vt:variant>
        <vt:i4>5</vt:i4>
      </vt:variant>
      <vt:variant>
        <vt:lpwstr>http://fod.osu.edu/proj_del/0000/0030_Procurement_Plan.doc</vt:lpwstr>
      </vt:variant>
      <vt:variant>
        <vt:lpwstr/>
      </vt:variant>
      <vt:variant>
        <vt:i4>917618</vt:i4>
      </vt:variant>
      <vt:variant>
        <vt:i4>198</vt:i4>
      </vt:variant>
      <vt:variant>
        <vt:i4>0</vt:i4>
      </vt:variant>
      <vt:variant>
        <vt:i4>5</vt:i4>
      </vt:variant>
      <vt:variant>
        <vt:lpwstr>http://fod.osu.edu/proj_del/0000/0030_Chartering_Planner.doc</vt:lpwstr>
      </vt:variant>
      <vt:variant>
        <vt:lpwstr/>
      </vt:variant>
      <vt:variant>
        <vt:i4>47</vt:i4>
      </vt:variant>
      <vt:variant>
        <vt:i4>195</vt:i4>
      </vt:variant>
      <vt:variant>
        <vt:i4>0</vt:i4>
      </vt:variant>
      <vt:variant>
        <vt:i4>5</vt:i4>
      </vt:variant>
      <vt:variant>
        <vt:lpwstr>http://www.fod.osu.edu/proj_del/ref/records_management_guidelines.doc</vt:lpwstr>
      </vt:variant>
      <vt:variant>
        <vt:lpwstr/>
      </vt:variant>
      <vt:variant>
        <vt:i4>2424864</vt:i4>
      </vt:variant>
      <vt:variant>
        <vt:i4>192</vt:i4>
      </vt:variant>
      <vt:variant>
        <vt:i4>0</vt:i4>
      </vt:variant>
      <vt:variant>
        <vt:i4>5</vt:i4>
      </vt:variant>
      <vt:variant>
        <vt:lpwstr>http://www.fod.osu.edu/proj_del/ref/08_2008_Proj_File_Resp_Checklist.xls</vt:lpwstr>
      </vt:variant>
      <vt:variant>
        <vt:lpwstr/>
      </vt:variant>
      <vt:variant>
        <vt:i4>3080213</vt:i4>
      </vt:variant>
      <vt:variant>
        <vt:i4>189</vt:i4>
      </vt:variant>
      <vt:variant>
        <vt:i4>0</vt:i4>
      </vt:variant>
      <vt:variant>
        <vt:i4>5</vt:i4>
      </vt:variant>
      <vt:variant>
        <vt:lpwstr>http://www.fod.osu.edu/proj_del/ref/Project_File_Structure.pdf</vt:lpwstr>
      </vt:variant>
      <vt:variant>
        <vt:lpwstr/>
      </vt:variant>
      <vt:variant>
        <vt:i4>8323126</vt:i4>
      </vt:variant>
      <vt:variant>
        <vt:i4>186</vt:i4>
      </vt:variant>
      <vt:variant>
        <vt:i4>0</vt:i4>
      </vt:variant>
      <vt:variant>
        <vt:i4>5</vt:i4>
      </vt:variant>
      <vt:variant>
        <vt:lpwstr>http://fod.osu.edu/proj_del/0000/0060_FIPA.doc</vt:lpwstr>
      </vt:variant>
      <vt:variant>
        <vt:lpwstr/>
      </vt:variant>
      <vt:variant>
        <vt:i4>2424864</vt:i4>
      </vt:variant>
      <vt:variant>
        <vt:i4>183</vt:i4>
      </vt:variant>
      <vt:variant>
        <vt:i4>0</vt:i4>
      </vt:variant>
      <vt:variant>
        <vt:i4>5</vt:i4>
      </vt:variant>
      <vt:variant>
        <vt:lpwstr>http://www.fod.osu.edu/proj_del/ref/08_2008_Proj_File_Resp_Checklist.xls</vt:lpwstr>
      </vt:variant>
      <vt:variant>
        <vt:lpwstr/>
      </vt:variant>
      <vt:variant>
        <vt:i4>3080213</vt:i4>
      </vt:variant>
      <vt:variant>
        <vt:i4>180</vt:i4>
      </vt:variant>
      <vt:variant>
        <vt:i4>0</vt:i4>
      </vt:variant>
      <vt:variant>
        <vt:i4>5</vt:i4>
      </vt:variant>
      <vt:variant>
        <vt:lpwstr>http://www.fod.osu.edu/proj_del/ref/Project_File_Structure.pdf</vt:lpwstr>
      </vt:variant>
      <vt:variant>
        <vt:lpwstr/>
      </vt:variant>
      <vt:variant>
        <vt:i4>65637</vt:i4>
      </vt:variant>
      <vt:variant>
        <vt:i4>177</vt:i4>
      </vt:variant>
      <vt:variant>
        <vt:i4>0</vt:i4>
      </vt:variant>
      <vt:variant>
        <vt:i4>5</vt:i4>
      </vt:variant>
      <vt:variant>
        <vt:lpwstr>http://fod.osu.edu/proj_del/0000/0010_Initiate_the_Project_Checklist.doc</vt:lpwstr>
      </vt:variant>
      <vt:variant>
        <vt:lpwstr/>
      </vt:variant>
      <vt:variant>
        <vt:i4>3473497</vt:i4>
      </vt:variant>
      <vt:variant>
        <vt:i4>174</vt:i4>
      </vt:variant>
      <vt:variant>
        <vt:i4>0</vt:i4>
      </vt:variant>
      <vt:variant>
        <vt:i4>5</vt:i4>
      </vt:variant>
      <vt:variant>
        <vt:lpwstr>http://fod.osu.edu/proj_del/0000/0020_Project_Definition.doc</vt:lpwstr>
      </vt:variant>
      <vt:variant>
        <vt:lpwstr/>
      </vt:variant>
      <vt:variant>
        <vt:i4>5701681</vt:i4>
      </vt:variant>
      <vt:variant>
        <vt:i4>171</vt:i4>
      </vt:variant>
      <vt:variant>
        <vt:i4>0</vt:i4>
      </vt:variant>
      <vt:variant>
        <vt:i4>5</vt:i4>
      </vt:variant>
      <vt:variant>
        <vt:lpwstr>http://fod.osu.edu/proj_del/0000/0030_Estimate_Letter.doc</vt:lpwstr>
      </vt:variant>
      <vt:variant>
        <vt:lpwstr/>
      </vt:variant>
      <vt:variant>
        <vt:i4>8323126</vt:i4>
      </vt:variant>
      <vt:variant>
        <vt:i4>168</vt:i4>
      </vt:variant>
      <vt:variant>
        <vt:i4>0</vt:i4>
      </vt:variant>
      <vt:variant>
        <vt:i4>5</vt:i4>
      </vt:variant>
      <vt:variant>
        <vt:lpwstr>http://fod.osu.edu/proj_del/0000/0060_FIPA.doc</vt:lpwstr>
      </vt:variant>
      <vt:variant>
        <vt:lpwstr/>
      </vt:variant>
      <vt:variant>
        <vt:i4>8323126</vt:i4>
      </vt:variant>
      <vt:variant>
        <vt:i4>165</vt:i4>
      </vt:variant>
      <vt:variant>
        <vt:i4>0</vt:i4>
      </vt:variant>
      <vt:variant>
        <vt:i4>5</vt:i4>
      </vt:variant>
      <vt:variant>
        <vt:lpwstr>http://fod.osu.edu/proj_del/0000/0060_FIPA.doc</vt:lpwstr>
      </vt:variant>
      <vt:variant>
        <vt:lpwstr/>
      </vt:variant>
      <vt:variant>
        <vt:i4>8323126</vt:i4>
      </vt:variant>
      <vt:variant>
        <vt:i4>162</vt:i4>
      </vt:variant>
      <vt:variant>
        <vt:i4>0</vt:i4>
      </vt:variant>
      <vt:variant>
        <vt:i4>5</vt:i4>
      </vt:variant>
      <vt:variant>
        <vt:lpwstr>http://fod.osu.edu/proj_del/0000/0060_FIPA.doc</vt:lpwstr>
      </vt:variant>
      <vt:variant>
        <vt:lpwstr/>
      </vt:variant>
      <vt:variant>
        <vt:i4>8323126</vt:i4>
      </vt:variant>
      <vt:variant>
        <vt:i4>159</vt:i4>
      </vt:variant>
      <vt:variant>
        <vt:i4>0</vt:i4>
      </vt:variant>
      <vt:variant>
        <vt:i4>5</vt:i4>
      </vt:variant>
      <vt:variant>
        <vt:lpwstr>http://fod.osu.edu/proj_del/0000/0060_FIPA.doc</vt:lpwstr>
      </vt:variant>
      <vt:variant>
        <vt:lpwstr/>
      </vt:variant>
      <vt:variant>
        <vt:i4>8323126</vt:i4>
      </vt:variant>
      <vt:variant>
        <vt:i4>156</vt:i4>
      </vt:variant>
      <vt:variant>
        <vt:i4>0</vt:i4>
      </vt:variant>
      <vt:variant>
        <vt:i4>5</vt:i4>
      </vt:variant>
      <vt:variant>
        <vt:lpwstr>http://fod.osu.edu/proj_del/0000/0060_FIPA.doc</vt:lpwstr>
      </vt:variant>
      <vt:variant>
        <vt:lpwstr/>
      </vt:variant>
      <vt:variant>
        <vt:i4>8323126</vt:i4>
      </vt:variant>
      <vt:variant>
        <vt:i4>153</vt:i4>
      </vt:variant>
      <vt:variant>
        <vt:i4>0</vt:i4>
      </vt:variant>
      <vt:variant>
        <vt:i4>5</vt:i4>
      </vt:variant>
      <vt:variant>
        <vt:lpwstr>http://fod.osu.edu/proj_del/0000/0060_FIPA.doc</vt:lpwstr>
      </vt:variant>
      <vt:variant>
        <vt:lpwstr/>
      </vt:variant>
      <vt:variant>
        <vt:i4>8323126</vt:i4>
      </vt:variant>
      <vt:variant>
        <vt:i4>150</vt:i4>
      </vt:variant>
      <vt:variant>
        <vt:i4>0</vt:i4>
      </vt:variant>
      <vt:variant>
        <vt:i4>5</vt:i4>
      </vt:variant>
      <vt:variant>
        <vt:lpwstr>http://fod.osu.edu/proj_del/0000/0060_FIPA.doc</vt:lpwstr>
      </vt:variant>
      <vt:variant>
        <vt:lpwstr/>
      </vt:variant>
      <vt:variant>
        <vt:i4>8323126</vt:i4>
      </vt:variant>
      <vt:variant>
        <vt:i4>147</vt:i4>
      </vt:variant>
      <vt:variant>
        <vt:i4>0</vt:i4>
      </vt:variant>
      <vt:variant>
        <vt:i4>5</vt:i4>
      </vt:variant>
      <vt:variant>
        <vt:lpwstr>http://fod.osu.edu/proj_del/0000/0060_FIPA.doc</vt:lpwstr>
      </vt:variant>
      <vt:variant>
        <vt:lpwstr/>
      </vt:variant>
      <vt:variant>
        <vt:i4>8323126</vt:i4>
      </vt:variant>
      <vt:variant>
        <vt:i4>144</vt:i4>
      </vt:variant>
      <vt:variant>
        <vt:i4>0</vt:i4>
      </vt:variant>
      <vt:variant>
        <vt:i4>5</vt:i4>
      </vt:variant>
      <vt:variant>
        <vt:lpwstr>http://fod.osu.edu/proj_del/0000/0060_FIPA.doc</vt:lpwstr>
      </vt:variant>
      <vt:variant>
        <vt:lpwstr/>
      </vt:variant>
      <vt:variant>
        <vt:i4>8323126</vt:i4>
      </vt:variant>
      <vt:variant>
        <vt:i4>141</vt:i4>
      </vt:variant>
      <vt:variant>
        <vt:i4>0</vt:i4>
      </vt:variant>
      <vt:variant>
        <vt:i4>5</vt:i4>
      </vt:variant>
      <vt:variant>
        <vt:lpwstr>http://fod.osu.edu/proj_del/0000/0060_FIPA.doc</vt:lpwstr>
      </vt:variant>
      <vt:variant>
        <vt:lpwstr/>
      </vt:variant>
      <vt:variant>
        <vt:i4>8323126</vt:i4>
      </vt:variant>
      <vt:variant>
        <vt:i4>138</vt:i4>
      </vt:variant>
      <vt:variant>
        <vt:i4>0</vt:i4>
      </vt:variant>
      <vt:variant>
        <vt:i4>5</vt:i4>
      </vt:variant>
      <vt:variant>
        <vt:lpwstr>http://fod.osu.edu/proj_del/0000/0060_FIPA.doc</vt:lpwstr>
      </vt:variant>
      <vt:variant>
        <vt:lpwstr/>
      </vt:variant>
      <vt:variant>
        <vt:i4>8323126</vt:i4>
      </vt:variant>
      <vt:variant>
        <vt:i4>135</vt:i4>
      </vt:variant>
      <vt:variant>
        <vt:i4>0</vt:i4>
      </vt:variant>
      <vt:variant>
        <vt:i4>5</vt:i4>
      </vt:variant>
      <vt:variant>
        <vt:lpwstr>http://fod.osu.edu/proj_del/0000/0060_FIPA.doc</vt:lpwstr>
      </vt:variant>
      <vt:variant>
        <vt:lpwstr/>
      </vt:variant>
      <vt:variant>
        <vt:i4>8323126</vt:i4>
      </vt:variant>
      <vt:variant>
        <vt:i4>132</vt:i4>
      </vt:variant>
      <vt:variant>
        <vt:i4>0</vt:i4>
      </vt:variant>
      <vt:variant>
        <vt:i4>5</vt:i4>
      </vt:variant>
      <vt:variant>
        <vt:lpwstr>http://fod.osu.edu/proj_del/0000/0060_FIPA.doc</vt:lpwstr>
      </vt:variant>
      <vt:variant>
        <vt:lpwstr/>
      </vt:variant>
      <vt:variant>
        <vt:i4>8323126</vt:i4>
      </vt:variant>
      <vt:variant>
        <vt:i4>129</vt:i4>
      </vt:variant>
      <vt:variant>
        <vt:i4>0</vt:i4>
      </vt:variant>
      <vt:variant>
        <vt:i4>5</vt:i4>
      </vt:variant>
      <vt:variant>
        <vt:lpwstr>http://fod.osu.edu/proj_del/0000/0060_FIPA.doc</vt:lpwstr>
      </vt:variant>
      <vt:variant>
        <vt:lpwstr/>
      </vt:variant>
      <vt:variant>
        <vt:i4>8323126</vt:i4>
      </vt:variant>
      <vt:variant>
        <vt:i4>126</vt:i4>
      </vt:variant>
      <vt:variant>
        <vt:i4>0</vt:i4>
      </vt:variant>
      <vt:variant>
        <vt:i4>5</vt:i4>
      </vt:variant>
      <vt:variant>
        <vt:lpwstr>http://fod.osu.edu/proj_del/0000/0060_FIPA.doc</vt:lpwstr>
      </vt:variant>
      <vt:variant>
        <vt:lpwstr/>
      </vt:variant>
      <vt:variant>
        <vt:i4>8323126</vt:i4>
      </vt:variant>
      <vt:variant>
        <vt:i4>123</vt:i4>
      </vt:variant>
      <vt:variant>
        <vt:i4>0</vt:i4>
      </vt:variant>
      <vt:variant>
        <vt:i4>5</vt:i4>
      </vt:variant>
      <vt:variant>
        <vt:lpwstr>http://fod.osu.edu/proj_del/0000/0060_FIPA.doc</vt:lpwstr>
      </vt:variant>
      <vt:variant>
        <vt:lpwstr/>
      </vt:variant>
      <vt:variant>
        <vt:i4>8323126</vt:i4>
      </vt:variant>
      <vt:variant>
        <vt:i4>120</vt:i4>
      </vt:variant>
      <vt:variant>
        <vt:i4>0</vt:i4>
      </vt:variant>
      <vt:variant>
        <vt:i4>5</vt:i4>
      </vt:variant>
      <vt:variant>
        <vt:lpwstr>http://fod.osu.edu/proj_del/0000/0060_FIPA.doc</vt:lpwstr>
      </vt:variant>
      <vt:variant>
        <vt:lpwstr/>
      </vt:variant>
      <vt:variant>
        <vt:i4>8323126</vt:i4>
      </vt:variant>
      <vt:variant>
        <vt:i4>117</vt:i4>
      </vt:variant>
      <vt:variant>
        <vt:i4>0</vt:i4>
      </vt:variant>
      <vt:variant>
        <vt:i4>5</vt:i4>
      </vt:variant>
      <vt:variant>
        <vt:lpwstr>http://fod.osu.edu/proj_del/0000/0060_FIPA.doc</vt:lpwstr>
      </vt:variant>
      <vt:variant>
        <vt:lpwstr/>
      </vt:variant>
      <vt:variant>
        <vt:i4>8323126</vt:i4>
      </vt:variant>
      <vt:variant>
        <vt:i4>114</vt:i4>
      </vt:variant>
      <vt:variant>
        <vt:i4>0</vt:i4>
      </vt:variant>
      <vt:variant>
        <vt:i4>5</vt:i4>
      </vt:variant>
      <vt:variant>
        <vt:lpwstr>http://fod.osu.edu/proj_del/0000/0060_FIPA.doc</vt:lpwstr>
      </vt:variant>
      <vt:variant>
        <vt:lpwstr/>
      </vt:variant>
      <vt:variant>
        <vt:i4>5701681</vt:i4>
      </vt:variant>
      <vt:variant>
        <vt:i4>111</vt:i4>
      </vt:variant>
      <vt:variant>
        <vt:i4>0</vt:i4>
      </vt:variant>
      <vt:variant>
        <vt:i4>5</vt:i4>
      </vt:variant>
      <vt:variant>
        <vt:lpwstr>http://fod.osu.edu/proj_del/0000/0030_Estimate_Letter.doc</vt:lpwstr>
      </vt:variant>
      <vt:variant>
        <vt:lpwstr/>
      </vt:variant>
      <vt:variant>
        <vt:i4>8323126</vt:i4>
      </vt:variant>
      <vt:variant>
        <vt:i4>108</vt:i4>
      </vt:variant>
      <vt:variant>
        <vt:i4>0</vt:i4>
      </vt:variant>
      <vt:variant>
        <vt:i4>5</vt:i4>
      </vt:variant>
      <vt:variant>
        <vt:lpwstr>http://fod.osu.edu/proj_del/0000/0060_FIPA.doc</vt:lpwstr>
      </vt:variant>
      <vt:variant>
        <vt:lpwstr/>
      </vt:variant>
      <vt:variant>
        <vt:i4>8323126</vt:i4>
      </vt:variant>
      <vt:variant>
        <vt:i4>105</vt:i4>
      </vt:variant>
      <vt:variant>
        <vt:i4>0</vt:i4>
      </vt:variant>
      <vt:variant>
        <vt:i4>5</vt:i4>
      </vt:variant>
      <vt:variant>
        <vt:lpwstr>http://fod.osu.edu/proj_del/0000/0060_FIPA.doc</vt:lpwstr>
      </vt:variant>
      <vt:variant>
        <vt:lpwstr/>
      </vt:variant>
      <vt:variant>
        <vt:i4>8323126</vt:i4>
      </vt:variant>
      <vt:variant>
        <vt:i4>102</vt:i4>
      </vt:variant>
      <vt:variant>
        <vt:i4>0</vt:i4>
      </vt:variant>
      <vt:variant>
        <vt:i4>5</vt:i4>
      </vt:variant>
      <vt:variant>
        <vt:lpwstr>http://fod.osu.edu/proj_del/0000/0060_FIPA.doc</vt:lpwstr>
      </vt:variant>
      <vt:variant>
        <vt:lpwstr/>
      </vt:variant>
      <vt:variant>
        <vt:i4>8323126</vt:i4>
      </vt:variant>
      <vt:variant>
        <vt:i4>99</vt:i4>
      </vt:variant>
      <vt:variant>
        <vt:i4>0</vt:i4>
      </vt:variant>
      <vt:variant>
        <vt:i4>5</vt:i4>
      </vt:variant>
      <vt:variant>
        <vt:lpwstr>http://fod.osu.edu/proj_del/0000/0060_FIPA.doc</vt:lpwstr>
      </vt:variant>
      <vt:variant>
        <vt:lpwstr/>
      </vt:variant>
      <vt:variant>
        <vt:i4>8323126</vt:i4>
      </vt:variant>
      <vt:variant>
        <vt:i4>96</vt:i4>
      </vt:variant>
      <vt:variant>
        <vt:i4>0</vt:i4>
      </vt:variant>
      <vt:variant>
        <vt:i4>5</vt:i4>
      </vt:variant>
      <vt:variant>
        <vt:lpwstr>http://fod.osu.edu/proj_del/0000/0060_FIPA.doc</vt:lpwstr>
      </vt:variant>
      <vt:variant>
        <vt:lpwstr/>
      </vt:variant>
      <vt:variant>
        <vt:i4>8323126</vt:i4>
      </vt:variant>
      <vt:variant>
        <vt:i4>93</vt:i4>
      </vt:variant>
      <vt:variant>
        <vt:i4>0</vt:i4>
      </vt:variant>
      <vt:variant>
        <vt:i4>5</vt:i4>
      </vt:variant>
      <vt:variant>
        <vt:lpwstr>http://fod.osu.edu/proj_del/0000/0060_FIPA.doc</vt:lpwstr>
      </vt:variant>
      <vt:variant>
        <vt:lpwstr/>
      </vt:variant>
      <vt:variant>
        <vt:i4>5701681</vt:i4>
      </vt:variant>
      <vt:variant>
        <vt:i4>90</vt:i4>
      </vt:variant>
      <vt:variant>
        <vt:i4>0</vt:i4>
      </vt:variant>
      <vt:variant>
        <vt:i4>5</vt:i4>
      </vt:variant>
      <vt:variant>
        <vt:lpwstr>http://fod.osu.edu/proj_del/0000/0030_Estimate_Letter.doc</vt:lpwstr>
      </vt:variant>
      <vt:variant>
        <vt:lpwstr/>
      </vt:variant>
      <vt:variant>
        <vt:i4>8323126</vt:i4>
      </vt:variant>
      <vt:variant>
        <vt:i4>87</vt:i4>
      </vt:variant>
      <vt:variant>
        <vt:i4>0</vt:i4>
      </vt:variant>
      <vt:variant>
        <vt:i4>5</vt:i4>
      </vt:variant>
      <vt:variant>
        <vt:lpwstr>http://fod.osu.edu/proj_del/0000/0060_FIPA.doc</vt:lpwstr>
      </vt:variant>
      <vt:variant>
        <vt:lpwstr/>
      </vt:variant>
      <vt:variant>
        <vt:i4>8323126</vt:i4>
      </vt:variant>
      <vt:variant>
        <vt:i4>84</vt:i4>
      </vt:variant>
      <vt:variant>
        <vt:i4>0</vt:i4>
      </vt:variant>
      <vt:variant>
        <vt:i4>5</vt:i4>
      </vt:variant>
      <vt:variant>
        <vt:lpwstr>http://fod.osu.edu/proj_del/0000/0060_FIPA.doc</vt:lpwstr>
      </vt:variant>
      <vt:variant>
        <vt:lpwstr/>
      </vt:variant>
      <vt:variant>
        <vt:i4>5701681</vt:i4>
      </vt:variant>
      <vt:variant>
        <vt:i4>81</vt:i4>
      </vt:variant>
      <vt:variant>
        <vt:i4>0</vt:i4>
      </vt:variant>
      <vt:variant>
        <vt:i4>5</vt:i4>
      </vt:variant>
      <vt:variant>
        <vt:lpwstr>http://fod.osu.edu/proj_del/0000/0030_Estimate_Letter.doc</vt:lpwstr>
      </vt:variant>
      <vt:variant>
        <vt:lpwstr/>
      </vt:variant>
      <vt:variant>
        <vt:i4>8323126</vt:i4>
      </vt:variant>
      <vt:variant>
        <vt:i4>78</vt:i4>
      </vt:variant>
      <vt:variant>
        <vt:i4>0</vt:i4>
      </vt:variant>
      <vt:variant>
        <vt:i4>5</vt:i4>
      </vt:variant>
      <vt:variant>
        <vt:lpwstr>http://fod.osu.edu/proj_del/0000/0060_FIPA.doc</vt:lpwstr>
      </vt:variant>
      <vt:variant>
        <vt:lpwstr/>
      </vt:variant>
      <vt:variant>
        <vt:i4>8323126</vt:i4>
      </vt:variant>
      <vt:variant>
        <vt:i4>75</vt:i4>
      </vt:variant>
      <vt:variant>
        <vt:i4>0</vt:i4>
      </vt:variant>
      <vt:variant>
        <vt:i4>5</vt:i4>
      </vt:variant>
      <vt:variant>
        <vt:lpwstr>http://fod.osu.edu/proj_del/0000/0060_FIPA.doc</vt:lpwstr>
      </vt:variant>
      <vt:variant>
        <vt:lpwstr/>
      </vt:variant>
      <vt:variant>
        <vt:i4>8323126</vt:i4>
      </vt:variant>
      <vt:variant>
        <vt:i4>72</vt:i4>
      </vt:variant>
      <vt:variant>
        <vt:i4>0</vt:i4>
      </vt:variant>
      <vt:variant>
        <vt:i4>5</vt:i4>
      </vt:variant>
      <vt:variant>
        <vt:lpwstr>http://fod.osu.edu/proj_del/0000/0060_FIPA.doc</vt:lpwstr>
      </vt:variant>
      <vt:variant>
        <vt:lpwstr/>
      </vt:variant>
      <vt:variant>
        <vt:i4>8323126</vt:i4>
      </vt:variant>
      <vt:variant>
        <vt:i4>69</vt:i4>
      </vt:variant>
      <vt:variant>
        <vt:i4>0</vt:i4>
      </vt:variant>
      <vt:variant>
        <vt:i4>5</vt:i4>
      </vt:variant>
      <vt:variant>
        <vt:lpwstr>http://fod.osu.edu/proj_del/0000/0060_FIPA.doc</vt:lpwstr>
      </vt:variant>
      <vt:variant>
        <vt:lpwstr/>
      </vt:variant>
      <vt:variant>
        <vt:i4>5701681</vt:i4>
      </vt:variant>
      <vt:variant>
        <vt:i4>66</vt:i4>
      </vt:variant>
      <vt:variant>
        <vt:i4>0</vt:i4>
      </vt:variant>
      <vt:variant>
        <vt:i4>5</vt:i4>
      </vt:variant>
      <vt:variant>
        <vt:lpwstr>http://fod.osu.edu/proj_del/0000/0030_Estimate_Letter.doc</vt:lpwstr>
      </vt:variant>
      <vt:variant>
        <vt:lpwstr/>
      </vt:variant>
      <vt:variant>
        <vt:i4>8323126</vt:i4>
      </vt:variant>
      <vt:variant>
        <vt:i4>63</vt:i4>
      </vt:variant>
      <vt:variant>
        <vt:i4>0</vt:i4>
      </vt:variant>
      <vt:variant>
        <vt:i4>5</vt:i4>
      </vt:variant>
      <vt:variant>
        <vt:lpwstr>http://fod.osu.edu/proj_del/0000/0060_FIPA.doc</vt:lpwstr>
      </vt:variant>
      <vt:variant>
        <vt:lpwstr/>
      </vt:variant>
      <vt:variant>
        <vt:i4>8323126</vt:i4>
      </vt:variant>
      <vt:variant>
        <vt:i4>60</vt:i4>
      </vt:variant>
      <vt:variant>
        <vt:i4>0</vt:i4>
      </vt:variant>
      <vt:variant>
        <vt:i4>5</vt:i4>
      </vt:variant>
      <vt:variant>
        <vt:lpwstr>http://fod.osu.edu/proj_del/0000/0060_FIPA.doc</vt:lpwstr>
      </vt:variant>
      <vt:variant>
        <vt:lpwstr/>
      </vt:variant>
      <vt:variant>
        <vt:i4>8323126</vt:i4>
      </vt:variant>
      <vt:variant>
        <vt:i4>57</vt:i4>
      </vt:variant>
      <vt:variant>
        <vt:i4>0</vt:i4>
      </vt:variant>
      <vt:variant>
        <vt:i4>5</vt:i4>
      </vt:variant>
      <vt:variant>
        <vt:lpwstr>http://fod.osu.edu/proj_del/0000/0060_FIPA.doc</vt:lpwstr>
      </vt:variant>
      <vt:variant>
        <vt:lpwstr/>
      </vt:variant>
      <vt:variant>
        <vt:i4>5701681</vt:i4>
      </vt:variant>
      <vt:variant>
        <vt:i4>54</vt:i4>
      </vt:variant>
      <vt:variant>
        <vt:i4>0</vt:i4>
      </vt:variant>
      <vt:variant>
        <vt:i4>5</vt:i4>
      </vt:variant>
      <vt:variant>
        <vt:lpwstr>http://fod.osu.edu/proj_del/0000/0030_Estimate_Letter.doc</vt:lpwstr>
      </vt:variant>
      <vt:variant>
        <vt:lpwstr/>
      </vt:variant>
      <vt:variant>
        <vt:i4>8323126</vt:i4>
      </vt:variant>
      <vt:variant>
        <vt:i4>51</vt:i4>
      </vt:variant>
      <vt:variant>
        <vt:i4>0</vt:i4>
      </vt:variant>
      <vt:variant>
        <vt:i4>5</vt:i4>
      </vt:variant>
      <vt:variant>
        <vt:lpwstr>http://fod.osu.edu/proj_del/0000/0060_FIPA.doc</vt:lpwstr>
      </vt:variant>
      <vt:variant>
        <vt:lpwstr/>
      </vt:variant>
      <vt:variant>
        <vt:i4>5963826</vt:i4>
      </vt:variant>
      <vt:variant>
        <vt:i4>48</vt:i4>
      </vt:variant>
      <vt:variant>
        <vt:i4>0</vt:i4>
      </vt:variant>
      <vt:variant>
        <vt:i4>5</vt:i4>
      </vt:variant>
      <vt:variant>
        <vt:lpwstr>http://www.fod.osu.edu/0000/0060_FIPA.doc</vt:lpwstr>
      </vt:variant>
      <vt:variant>
        <vt:lpwstr/>
      </vt:variant>
      <vt:variant>
        <vt:i4>5701681</vt:i4>
      </vt:variant>
      <vt:variant>
        <vt:i4>45</vt:i4>
      </vt:variant>
      <vt:variant>
        <vt:i4>0</vt:i4>
      </vt:variant>
      <vt:variant>
        <vt:i4>5</vt:i4>
      </vt:variant>
      <vt:variant>
        <vt:lpwstr>http://fod.osu.edu/proj_del/0000/0030_Estimate_Letter.doc</vt:lpwstr>
      </vt:variant>
      <vt:variant>
        <vt:lpwstr/>
      </vt:variant>
      <vt:variant>
        <vt:i4>5701681</vt:i4>
      </vt:variant>
      <vt:variant>
        <vt:i4>42</vt:i4>
      </vt:variant>
      <vt:variant>
        <vt:i4>0</vt:i4>
      </vt:variant>
      <vt:variant>
        <vt:i4>5</vt:i4>
      </vt:variant>
      <vt:variant>
        <vt:lpwstr>http://fod.osu.edu/proj_del/0000/0030_Estimate_Letter.doc</vt:lpwstr>
      </vt:variant>
      <vt:variant>
        <vt:lpwstr/>
      </vt:variant>
      <vt:variant>
        <vt:i4>1507425</vt:i4>
      </vt:variant>
      <vt:variant>
        <vt:i4>39</vt:i4>
      </vt:variant>
      <vt:variant>
        <vt:i4>0</vt:i4>
      </vt:variant>
      <vt:variant>
        <vt:i4>5</vt:i4>
      </vt:variant>
      <vt:variant>
        <vt:lpwstr>http://www.fod.osu.edu/0000/0030_Conceptual_Project_Schedule.xls</vt:lpwstr>
      </vt:variant>
      <vt:variant>
        <vt:lpwstr/>
      </vt:variant>
      <vt:variant>
        <vt:i4>5832763</vt:i4>
      </vt:variant>
      <vt:variant>
        <vt:i4>36</vt:i4>
      </vt:variant>
      <vt:variant>
        <vt:i4>0</vt:i4>
      </vt:variant>
      <vt:variant>
        <vt:i4>5</vt:i4>
      </vt:variant>
      <vt:variant>
        <vt:lpwstr>http://fod.osu.edu/proj_del/0000/0030_Budget_Estimate.xls</vt:lpwstr>
      </vt:variant>
      <vt:variant>
        <vt:lpwstr/>
      </vt:variant>
      <vt:variant>
        <vt:i4>5832763</vt:i4>
      </vt:variant>
      <vt:variant>
        <vt:i4>33</vt:i4>
      </vt:variant>
      <vt:variant>
        <vt:i4>0</vt:i4>
      </vt:variant>
      <vt:variant>
        <vt:i4>5</vt:i4>
      </vt:variant>
      <vt:variant>
        <vt:lpwstr>http://fod.osu.edu/proj_del/0000/0030_Budget_Estimate.xls</vt:lpwstr>
      </vt:variant>
      <vt:variant>
        <vt:lpwstr/>
      </vt:variant>
      <vt:variant>
        <vt:i4>5701681</vt:i4>
      </vt:variant>
      <vt:variant>
        <vt:i4>30</vt:i4>
      </vt:variant>
      <vt:variant>
        <vt:i4>0</vt:i4>
      </vt:variant>
      <vt:variant>
        <vt:i4>5</vt:i4>
      </vt:variant>
      <vt:variant>
        <vt:lpwstr>http://fod.osu.edu/proj_del/0000/0030_Estimate_Letter.doc</vt:lpwstr>
      </vt:variant>
      <vt:variant>
        <vt:lpwstr/>
      </vt:variant>
      <vt:variant>
        <vt:i4>5701681</vt:i4>
      </vt:variant>
      <vt:variant>
        <vt:i4>27</vt:i4>
      </vt:variant>
      <vt:variant>
        <vt:i4>0</vt:i4>
      </vt:variant>
      <vt:variant>
        <vt:i4>5</vt:i4>
      </vt:variant>
      <vt:variant>
        <vt:lpwstr>http://fod.osu.edu/proj_del/0000/0030_Estimate_Letter.doc</vt:lpwstr>
      </vt:variant>
      <vt:variant>
        <vt:lpwstr/>
      </vt:variant>
      <vt:variant>
        <vt:i4>5701681</vt:i4>
      </vt:variant>
      <vt:variant>
        <vt:i4>24</vt:i4>
      </vt:variant>
      <vt:variant>
        <vt:i4>0</vt:i4>
      </vt:variant>
      <vt:variant>
        <vt:i4>5</vt:i4>
      </vt:variant>
      <vt:variant>
        <vt:lpwstr>http://fod.osu.edu/proj_del/0000/0030_Estimate_Letter.doc</vt:lpwstr>
      </vt:variant>
      <vt:variant>
        <vt:lpwstr/>
      </vt:variant>
      <vt:variant>
        <vt:i4>3473497</vt:i4>
      </vt:variant>
      <vt:variant>
        <vt:i4>21</vt:i4>
      </vt:variant>
      <vt:variant>
        <vt:i4>0</vt:i4>
      </vt:variant>
      <vt:variant>
        <vt:i4>5</vt:i4>
      </vt:variant>
      <vt:variant>
        <vt:lpwstr>http://fod.osu.edu/proj_del/0000/0020_Project_Definition.doc</vt:lpwstr>
      </vt:variant>
      <vt:variant>
        <vt:lpwstr/>
      </vt:variant>
      <vt:variant>
        <vt:i4>3473497</vt:i4>
      </vt:variant>
      <vt:variant>
        <vt:i4>18</vt:i4>
      </vt:variant>
      <vt:variant>
        <vt:i4>0</vt:i4>
      </vt:variant>
      <vt:variant>
        <vt:i4>5</vt:i4>
      </vt:variant>
      <vt:variant>
        <vt:lpwstr>http://fod.osu.edu/proj_del/0000/0020_Project_Definition.doc</vt:lpwstr>
      </vt:variant>
      <vt:variant>
        <vt:lpwstr/>
      </vt:variant>
      <vt:variant>
        <vt:i4>1507425</vt:i4>
      </vt:variant>
      <vt:variant>
        <vt:i4>15</vt:i4>
      </vt:variant>
      <vt:variant>
        <vt:i4>0</vt:i4>
      </vt:variant>
      <vt:variant>
        <vt:i4>5</vt:i4>
      </vt:variant>
      <vt:variant>
        <vt:lpwstr>http://www.fod.osu.edu/0000/0030_Conceptual_Project_Schedule.xls</vt:lpwstr>
      </vt:variant>
      <vt:variant>
        <vt:lpwstr/>
      </vt:variant>
      <vt:variant>
        <vt:i4>2424951</vt:i4>
      </vt:variant>
      <vt:variant>
        <vt:i4>12</vt:i4>
      </vt:variant>
      <vt:variant>
        <vt:i4>0</vt:i4>
      </vt:variant>
      <vt:variant>
        <vt:i4>5</vt:i4>
      </vt:variant>
      <vt:variant>
        <vt:lpwstr>http://www.fod.osu.edu/0000/0030_Budget_Estimate.xls</vt:lpwstr>
      </vt:variant>
      <vt:variant>
        <vt:lpwstr/>
      </vt:variant>
      <vt:variant>
        <vt:i4>3473497</vt:i4>
      </vt:variant>
      <vt:variant>
        <vt:i4>9</vt:i4>
      </vt:variant>
      <vt:variant>
        <vt:i4>0</vt:i4>
      </vt:variant>
      <vt:variant>
        <vt:i4>5</vt:i4>
      </vt:variant>
      <vt:variant>
        <vt:lpwstr>http://fod.osu.edu/proj_del/0000/0020_Project_Definition.doc</vt:lpwstr>
      </vt:variant>
      <vt:variant>
        <vt:lpwstr/>
      </vt:variant>
      <vt:variant>
        <vt:i4>5111872</vt:i4>
      </vt:variant>
      <vt:variant>
        <vt:i4>6</vt:i4>
      </vt:variant>
      <vt:variant>
        <vt:i4>0</vt:i4>
      </vt:variant>
      <vt:variant>
        <vt:i4>5</vt:i4>
      </vt:variant>
      <vt:variant>
        <vt:lpwstr>http://fod.osu.edu/prf/index.cfm</vt:lpwstr>
      </vt:variant>
      <vt:variant>
        <vt:lpwstr/>
      </vt:variant>
      <vt:variant>
        <vt:i4>3473497</vt:i4>
      </vt:variant>
      <vt:variant>
        <vt:i4>3</vt:i4>
      </vt:variant>
      <vt:variant>
        <vt:i4>0</vt:i4>
      </vt:variant>
      <vt:variant>
        <vt:i4>5</vt:i4>
      </vt:variant>
      <vt:variant>
        <vt:lpwstr>http://fod.osu.edu/proj_del/0000/0020_Project_Definition.doc</vt:lpwstr>
      </vt:variant>
      <vt:variant>
        <vt:lpwstr/>
      </vt:variant>
      <vt:variant>
        <vt:i4>3473497</vt:i4>
      </vt:variant>
      <vt:variant>
        <vt:i4>0</vt:i4>
      </vt:variant>
      <vt:variant>
        <vt:i4>0</vt:i4>
      </vt:variant>
      <vt:variant>
        <vt:i4>5</vt:i4>
      </vt:variant>
      <vt:variant>
        <vt:lpwstr>http://fod.osu.edu/proj_del/0000/0020_Project_Definition.doc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Houston</dc:title>
  <dc:subject/>
  <dc:creator>Windows User</dc:creator>
  <cp:keywords/>
  <dc:description/>
  <cp:lastModifiedBy>Holley, Ginny</cp:lastModifiedBy>
  <cp:revision>4</cp:revision>
  <cp:lastPrinted>2022-04-21T14:19:00Z</cp:lastPrinted>
  <dcterms:created xsi:type="dcterms:W3CDTF">2024-10-22T18:57:00Z</dcterms:created>
  <dcterms:modified xsi:type="dcterms:W3CDTF">2024-11-04T14:41:00Z</dcterms:modified>
</cp:coreProperties>
</file>